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CB6D" w14:textId="33708C4B" w:rsidR="00281C65" w:rsidRPr="004C2A79" w:rsidRDefault="00D353B8" w:rsidP="00D353B8">
      <w:pPr>
        <w:spacing w:after="100" w:afterAutospacing="1" w:line="240" w:lineRule="auto"/>
        <w:rPr>
          <w:rFonts w:ascii="Arial" w:eastAsia="Times New Roman" w:hAnsi="Arial" w:cs="Arial"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</w:pPr>
      <w:r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 xml:space="preserve">Health and </w:t>
      </w:r>
      <w:r w:rsidR="001F37FE"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>w</w:t>
      </w:r>
      <w:r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 xml:space="preserve">ellbeing </w:t>
      </w:r>
      <w:r w:rsidR="001F37FE"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>c</w:t>
      </w:r>
      <w:r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>onversations</w:t>
      </w:r>
      <w:r w:rsid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>:</w:t>
      </w:r>
      <w:r w:rsidR="001F37FE" w:rsidRPr="004C2A79">
        <w:rPr>
          <w:rFonts w:ascii="Arial" w:eastAsia="Times New Roman" w:hAnsi="Arial" w:cs="Arial"/>
          <w:b/>
          <w:bCs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t xml:space="preserve"> </w:t>
      </w:r>
      <w:r w:rsidR="004C2A79">
        <w:rPr>
          <w:rFonts w:ascii="Arial" w:eastAsia="Times New Roman" w:hAnsi="Arial" w:cs="Arial"/>
          <w:color w:val="323E4F" w:themeColor="text2" w:themeShade="BF"/>
          <w:sz w:val="36"/>
          <w:szCs w:val="36"/>
          <w:bdr w:val="none" w:sz="0" w:space="0" w:color="auto" w:frame="1"/>
          <w:lang w:eastAsia="en-GB"/>
        </w:rPr>
        <w:br/>
      </w:r>
      <w:r w:rsidR="00033703"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  <w:bdr w:val="none" w:sz="0" w:space="0" w:color="auto" w:frame="1"/>
          <w:lang w:eastAsia="en-GB"/>
        </w:rPr>
        <w:t>Individual Health Risk Assessment</w:t>
      </w:r>
    </w:p>
    <w:p w14:paraId="3CC251EF" w14:textId="4753BC91" w:rsidR="00D353B8" w:rsidRPr="00297BF7" w:rsidRDefault="00D353B8" w:rsidP="00D353B8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This 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set of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questions 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will help you 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to start the conversation about undertaking a C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OVID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-19 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r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isk 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a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ssessment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,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build insight into how the staff member is feeling</w:t>
      </w:r>
      <w:r w:rsidR="00165A59"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,</w:t>
      </w:r>
      <w:r w:rsidRPr="00297BF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and create a safe environment to raise concerns.</w:t>
      </w: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197"/>
        <w:gridCol w:w="6819"/>
      </w:tblGrid>
      <w:tr w:rsidR="00297BF7" w:rsidRPr="00297BF7" w14:paraId="6373F0CE" w14:textId="77777777" w:rsidTr="00F84AB3">
        <w:trPr>
          <w:trHeight w:val="1453"/>
        </w:trPr>
        <w:tc>
          <w:tcPr>
            <w:tcW w:w="2197" w:type="dxa"/>
            <w:vAlign w:val="center"/>
          </w:tcPr>
          <w:p w14:paraId="0B4117DF" w14:textId="77777777" w:rsidR="00D353B8" w:rsidRDefault="00D353B8" w:rsidP="00682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To open</w:t>
            </w:r>
          </w:p>
          <w:p w14:paraId="4CD61CC8" w14:textId="326FEF6E" w:rsidR="0068251B" w:rsidRPr="00297BF7" w:rsidRDefault="0068251B" w:rsidP="00682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819" w:type="dxa"/>
            <w:vAlign w:val="center"/>
          </w:tcPr>
          <w:p w14:paraId="0A4F6C19" w14:textId="77777777" w:rsidR="00D353B8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are things going for you at work?</w:t>
            </w:r>
          </w:p>
          <w:p w14:paraId="23F2A485" w14:textId="77777777" w:rsidR="00033703" w:rsidRPr="00297BF7" w:rsidRDefault="00033703" w:rsidP="00033703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gramStart"/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What's</w:t>
            </w:r>
            <w:proofErr w:type="gramEnd"/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on your mind about work, what feels important?</w:t>
            </w:r>
          </w:p>
          <w:p w14:paraId="61D27F8B" w14:textId="22008DDF" w:rsidR="00033703" w:rsidRPr="00297BF7" w:rsidRDefault="00033703" w:rsidP="00033703">
            <w:p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297BF7" w:rsidRPr="00297BF7" w14:paraId="24374182" w14:textId="77777777" w:rsidTr="00F84AB3">
        <w:trPr>
          <w:trHeight w:val="2413"/>
        </w:trPr>
        <w:tc>
          <w:tcPr>
            <w:tcW w:w="2197" w:type="dxa"/>
            <w:vAlign w:val="center"/>
          </w:tcPr>
          <w:p w14:paraId="71E9EB98" w14:textId="1D518E72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How are you feeling</w:t>
            </w:r>
            <w:r w:rsidR="001C4F5D"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?</w:t>
            </w:r>
          </w:p>
          <w:p w14:paraId="3600217A" w14:textId="77777777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819" w:type="dxa"/>
            <w:vAlign w:val="center"/>
          </w:tcPr>
          <w:p w14:paraId="3E111784" w14:textId="06CDDC13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is the current situation with C</w:t>
            </w:r>
            <w:r w:rsidR="00165A59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OVID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-19 impacting you? </w:t>
            </w:r>
          </w:p>
          <w:p w14:paraId="30C006C2" w14:textId="228078D4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is the current situation impacting your family?</w:t>
            </w:r>
          </w:p>
          <w:p w14:paraId="51D01838" w14:textId="0AE19013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are you feeling about your role? </w:t>
            </w:r>
          </w:p>
          <w:p w14:paraId="5D626E88" w14:textId="7B58B7FC" w:rsidR="00D353B8" w:rsidRPr="00297BF7" w:rsidRDefault="00033703" w:rsidP="00033703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How are you feeling? What could you/we do to improve on this? </w:t>
            </w:r>
          </w:p>
        </w:tc>
      </w:tr>
      <w:tr w:rsidR="00297BF7" w:rsidRPr="00297BF7" w14:paraId="442922FF" w14:textId="77777777" w:rsidTr="00F84AB3">
        <w:trPr>
          <w:trHeight w:val="2363"/>
        </w:trPr>
        <w:tc>
          <w:tcPr>
            <w:tcW w:w="2197" w:type="dxa"/>
            <w:vAlign w:val="center"/>
          </w:tcPr>
          <w:p w14:paraId="76D8D37E" w14:textId="5CD27E49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Introducing the </w:t>
            </w:r>
            <w:r w:rsidR="00165A59"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r</w:t>
            </w: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 xml:space="preserve">isk </w:t>
            </w:r>
            <w:r w:rsidR="00165A59"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ssessment</w:t>
            </w:r>
          </w:p>
          <w:p w14:paraId="77367C9C" w14:textId="77777777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819" w:type="dxa"/>
            <w:vAlign w:val="center"/>
          </w:tcPr>
          <w:p w14:paraId="005765FC" w14:textId="0418C447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manageable is work? What support can I give to make it feel more manageable? </w:t>
            </w:r>
          </w:p>
          <w:p w14:paraId="33F02B05" w14:textId="452E8F04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gramStart"/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What's</w:t>
            </w:r>
            <w:proofErr w:type="gramEnd"/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the biggest concern for you?  Why is it having an impact on you? </w:t>
            </w:r>
          </w:p>
          <w:p w14:paraId="1FAF3AAF" w14:textId="1E357DFA" w:rsidR="00D353B8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 steps have you taken to resolve this concern? How did that go?</w:t>
            </w:r>
          </w:p>
          <w:p w14:paraId="052E977F" w14:textId="4A67E1A5" w:rsidR="00033703" w:rsidRPr="00297BF7" w:rsidRDefault="00033703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Do you have any questions or concerns about the health risk assessment?</w:t>
            </w:r>
          </w:p>
          <w:p w14:paraId="206B019A" w14:textId="0E485CC6" w:rsidR="00D353B8" w:rsidRPr="00297BF7" w:rsidRDefault="00033703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Are you happy to proceed?</w:t>
            </w:r>
          </w:p>
        </w:tc>
      </w:tr>
      <w:tr w:rsidR="00297BF7" w:rsidRPr="00297BF7" w14:paraId="07195339" w14:textId="77777777" w:rsidTr="00F84AB3">
        <w:tc>
          <w:tcPr>
            <w:tcW w:w="2197" w:type="dxa"/>
            <w:vAlign w:val="center"/>
          </w:tcPr>
          <w:p w14:paraId="42CA259D" w14:textId="4C3E7B03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>To understand how someone is feeling about change</w:t>
            </w:r>
          </w:p>
          <w:p w14:paraId="6011C848" w14:textId="77777777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819" w:type="dxa"/>
            <w:vAlign w:val="center"/>
          </w:tcPr>
          <w:p w14:paraId="253D609A" w14:textId="5125B827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are you feeling about the impact of C</w:t>
            </w:r>
            <w:r w:rsidR="00165A59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OVID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-19? How would you describe your initial reaction to it? </w:t>
            </w:r>
          </w:p>
          <w:p w14:paraId="3EAFC3BF" w14:textId="77777777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What concerns do you have about this situation?</w:t>
            </w:r>
          </w:p>
          <w:p w14:paraId="77F53B05" w14:textId="77777777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Do you feel involved? Is there anything we can do to make you feel more involved?</w:t>
            </w:r>
          </w:p>
          <w:p w14:paraId="15E61758" w14:textId="77777777" w:rsidR="00D353B8" w:rsidRPr="00297BF7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Do you feel safe? </w:t>
            </w:r>
          </w:p>
          <w:p w14:paraId="371A4D6E" w14:textId="108C1E4F" w:rsidR="00D353B8" w:rsidRPr="00297BF7" w:rsidRDefault="00033703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How is this impacting on you?</w:t>
            </w:r>
          </w:p>
        </w:tc>
      </w:tr>
      <w:tr w:rsidR="00033703" w:rsidRPr="00297BF7" w14:paraId="783BA79E" w14:textId="77777777" w:rsidTr="00C1718F">
        <w:tc>
          <w:tcPr>
            <w:tcW w:w="2197" w:type="dxa"/>
            <w:vAlign w:val="center"/>
          </w:tcPr>
          <w:p w14:paraId="0582BF93" w14:textId="77777777" w:rsidR="00033703" w:rsidRPr="00297BF7" w:rsidRDefault="00033703" w:rsidP="00C1718F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t xml:space="preserve">Health Risk Assessment </w:t>
            </w:r>
          </w:p>
        </w:tc>
        <w:tc>
          <w:tcPr>
            <w:tcW w:w="6819" w:type="dxa"/>
            <w:vAlign w:val="center"/>
          </w:tcPr>
          <w:p w14:paraId="620F43F4" w14:textId="0526C6D7" w:rsidR="00033703" w:rsidRDefault="00033703" w:rsidP="00033703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Go through the questions, adapt the pace based on the conversation. </w:t>
            </w:r>
          </w:p>
          <w:p w14:paraId="0F9D1C43" w14:textId="77777777" w:rsidR="00033703" w:rsidRDefault="00033703" w:rsidP="00033703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Agree actions and record them, share with the employee quickly and confirm how you will follow through on actions. </w:t>
            </w:r>
          </w:p>
          <w:p w14:paraId="03FC1198" w14:textId="6C249480" w:rsidR="00033703" w:rsidRPr="00297BF7" w:rsidRDefault="00033703" w:rsidP="00033703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If there is a need to refer to Occupational Health provide advice on the next steps.  </w:t>
            </w:r>
          </w:p>
        </w:tc>
      </w:tr>
      <w:tr w:rsidR="00297BF7" w:rsidRPr="00297BF7" w14:paraId="117AA6D3" w14:textId="77777777" w:rsidTr="00F84AB3">
        <w:trPr>
          <w:trHeight w:val="3393"/>
        </w:trPr>
        <w:tc>
          <w:tcPr>
            <w:tcW w:w="2197" w:type="dxa"/>
            <w:vAlign w:val="center"/>
          </w:tcPr>
          <w:p w14:paraId="719A7883" w14:textId="14020273" w:rsidR="00D353B8" w:rsidRPr="00297BF7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To close the wellbeing conversation</w:t>
            </w:r>
          </w:p>
          <w:p w14:paraId="5EE6738A" w14:textId="77777777" w:rsidR="00D353B8" w:rsidRDefault="00D353B8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4E0E2C61" w14:textId="5B3D6F5F" w:rsidR="0068251B" w:rsidRPr="00297BF7" w:rsidRDefault="0068251B" w:rsidP="00747B3D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6819" w:type="dxa"/>
            <w:vAlign w:val="center"/>
          </w:tcPr>
          <w:p w14:paraId="19E3C1D6" w14:textId="49DCA85A" w:rsidR="00D353B8" w:rsidRPr="00033703" w:rsidRDefault="00D353B8" w:rsidP="00D353B8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During this time of uncertainty and worry, </w:t>
            </w:r>
            <w:proofErr w:type="gramStart"/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it's</w:t>
            </w:r>
            <w:proofErr w:type="gramEnd"/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important that we support one another and look after our health and wellbeing.</w:t>
            </w:r>
            <w:r w:rsidR="00033703"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It's</w:t>
            </w:r>
            <w:proofErr w:type="gramEnd"/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 understandable that you and </w:t>
            </w:r>
            <w:r w:rsidR="00E42D71"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your </w:t>
            </w:r>
            <w:r w:rsidRP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colleagues may feel anxious about this developing and uncertain situation. </w:t>
            </w:r>
          </w:p>
          <w:p w14:paraId="65419D8A" w14:textId="77777777" w:rsidR="00033703" w:rsidRPr="00033703" w:rsidRDefault="00D353B8" w:rsidP="00747B3D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Please remember to u</w:t>
            </w:r>
            <w:r w:rsidR="001C4F5D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se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the health and wellbeing support you are entitled to</w:t>
            </w:r>
            <w:r w:rsidR="00245C2D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,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including confidential support through </w:t>
            </w:r>
            <w:r w:rsid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W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orkplace </w:t>
            </w:r>
            <w:r w:rsidR="0003370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O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ptions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,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o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ccupational 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h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ealth and 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f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reedom to 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peak </w:t>
            </w:r>
            <w:r w:rsidR="00E42D71"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u</w:t>
            </w:r>
            <w:r w:rsidRPr="00297BF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p. </w:t>
            </w:r>
          </w:p>
          <w:p w14:paraId="1520416D" w14:textId="1A6E25EA" w:rsidR="00D353B8" w:rsidRPr="00297BF7" w:rsidRDefault="00033703" w:rsidP="00747B3D">
            <w:pPr>
              <w:numPr>
                <w:ilvl w:val="0"/>
                <w:numId w:val="4"/>
              </w:num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If you have any concerns at all you are encouraged to contact HR/OD.  </w:t>
            </w:r>
          </w:p>
        </w:tc>
      </w:tr>
    </w:tbl>
    <w:p w14:paraId="3D4D4AF7" w14:textId="63F297BF" w:rsidR="00E42D71" w:rsidRPr="00297BF7" w:rsidRDefault="00E42D71" w:rsidP="00D353B8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6CB454D3" w14:textId="5D2705B5" w:rsidR="00E42D71" w:rsidRPr="00297BF7" w:rsidRDefault="00E42D71" w:rsidP="00D353B8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3D12CFB0" w14:textId="15B67219" w:rsidR="00E42D71" w:rsidRPr="00297BF7" w:rsidRDefault="00E42D71" w:rsidP="00D353B8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1343F6C9" w14:textId="315F3E5C" w:rsidR="00E42D71" w:rsidRPr="00297BF7" w:rsidRDefault="00E42D71" w:rsidP="00D353B8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2DE811E2" w14:textId="3B02E95D" w:rsidR="00E42D71" w:rsidRPr="00297BF7" w:rsidRDefault="00E42D71" w:rsidP="00D353B8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0CB5788B" w14:textId="77777777" w:rsidR="00D353B8" w:rsidRPr="00297BF7" w:rsidRDefault="00D353B8" w:rsidP="00D353B8">
      <w:pPr>
        <w:rPr>
          <w:rFonts w:ascii="Arial" w:hAnsi="Arial" w:cs="Arial"/>
          <w:sz w:val="24"/>
          <w:szCs w:val="24"/>
        </w:rPr>
      </w:pPr>
    </w:p>
    <w:p w14:paraId="4EF6E125" w14:textId="77777777" w:rsidR="001D3FAE" w:rsidRPr="00297BF7" w:rsidRDefault="001D3FAE">
      <w:pPr>
        <w:rPr>
          <w:rFonts w:ascii="Arial" w:hAnsi="Arial" w:cs="Arial"/>
          <w:sz w:val="24"/>
          <w:szCs w:val="24"/>
        </w:rPr>
      </w:pPr>
    </w:p>
    <w:sectPr w:rsidR="001D3FAE" w:rsidRPr="00297BF7" w:rsidSect="00297BF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8B366" w14:textId="77777777" w:rsidR="00383475" w:rsidRDefault="00383475">
      <w:pPr>
        <w:spacing w:after="0" w:line="240" w:lineRule="auto"/>
      </w:pPr>
      <w:r>
        <w:separator/>
      </w:r>
    </w:p>
  </w:endnote>
  <w:endnote w:type="continuationSeparator" w:id="0">
    <w:p w14:paraId="3623ADD1" w14:textId="77777777" w:rsidR="00383475" w:rsidRDefault="0038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36D5F" w14:textId="77777777" w:rsidR="00383475" w:rsidRDefault="00383475">
      <w:pPr>
        <w:spacing w:after="0" w:line="240" w:lineRule="auto"/>
      </w:pPr>
      <w:r>
        <w:separator/>
      </w:r>
    </w:p>
  </w:footnote>
  <w:footnote w:type="continuationSeparator" w:id="0">
    <w:p w14:paraId="008A778F" w14:textId="77777777" w:rsidR="00383475" w:rsidRDefault="0038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5147" w14:textId="4A82831C" w:rsidR="00B714C1" w:rsidRDefault="00F84AB3" w:rsidP="006C5098">
    <w:pPr>
      <w:pStyle w:val="Header"/>
      <w:jc w:val="right"/>
      <w:rPr>
        <w:sz w:val="24"/>
        <w:szCs w:val="24"/>
      </w:rPr>
    </w:pPr>
    <w:r>
      <w:rPr>
        <w:sz w:val="24"/>
        <w:szCs w:val="24"/>
      </w:rPr>
      <w:br/>
    </w:r>
  </w:p>
  <w:p w14:paraId="6F28D1E8" w14:textId="77777777" w:rsidR="00F84AB3" w:rsidRPr="006C5098" w:rsidRDefault="00F84AB3" w:rsidP="006C5098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F27E5"/>
    <w:multiLevelType w:val="multilevel"/>
    <w:tmpl w:val="6CC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A5868"/>
    <w:multiLevelType w:val="multilevel"/>
    <w:tmpl w:val="897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3174F"/>
    <w:multiLevelType w:val="multilevel"/>
    <w:tmpl w:val="F19C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13F2F"/>
    <w:multiLevelType w:val="hybridMultilevel"/>
    <w:tmpl w:val="4964F60E"/>
    <w:lvl w:ilvl="0" w:tplc="9614224E"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5BBB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B8"/>
    <w:rsid w:val="00033703"/>
    <w:rsid w:val="00043149"/>
    <w:rsid w:val="000F3D87"/>
    <w:rsid w:val="00165A59"/>
    <w:rsid w:val="001C4F5D"/>
    <w:rsid w:val="001D3FAE"/>
    <w:rsid w:val="001F37FE"/>
    <w:rsid w:val="00245C2D"/>
    <w:rsid w:val="002624CA"/>
    <w:rsid w:val="00281C65"/>
    <w:rsid w:val="00297BF7"/>
    <w:rsid w:val="00383475"/>
    <w:rsid w:val="003C72E6"/>
    <w:rsid w:val="00401273"/>
    <w:rsid w:val="004C2A79"/>
    <w:rsid w:val="00521DFA"/>
    <w:rsid w:val="005B7951"/>
    <w:rsid w:val="00603710"/>
    <w:rsid w:val="0068251B"/>
    <w:rsid w:val="006857A2"/>
    <w:rsid w:val="006C5098"/>
    <w:rsid w:val="006F3003"/>
    <w:rsid w:val="0071764C"/>
    <w:rsid w:val="00717F26"/>
    <w:rsid w:val="007424E5"/>
    <w:rsid w:val="00747B3D"/>
    <w:rsid w:val="00750E2A"/>
    <w:rsid w:val="007E0548"/>
    <w:rsid w:val="00863B68"/>
    <w:rsid w:val="00880DAB"/>
    <w:rsid w:val="00920223"/>
    <w:rsid w:val="00983343"/>
    <w:rsid w:val="00A2268F"/>
    <w:rsid w:val="00A7749C"/>
    <w:rsid w:val="00A91337"/>
    <w:rsid w:val="00AC270D"/>
    <w:rsid w:val="00B14589"/>
    <w:rsid w:val="00B76A40"/>
    <w:rsid w:val="00D03E22"/>
    <w:rsid w:val="00D353B8"/>
    <w:rsid w:val="00D572B5"/>
    <w:rsid w:val="00E42D71"/>
    <w:rsid w:val="00F10CB3"/>
    <w:rsid w:val="00F1770C"/>
    <w:rsid w:val="00F56466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2A1E9"/>
  <w15:chartTrackingRefBased/>
  <w15:docId w15:val="{21176FCD-7EA0-42E6-AAF0-F085BFC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B8"/>
  </w:style>
  <w:style w:type="table" w:styleId="TableGrid">
    <w:name w:val="Table Grid"/>
    <w:basedOn w:val="TableNormal"/>
    <w:uiPriority w:val="39"/>
    <w:rsid w:val="00D3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2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F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4F5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C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2B0D-2F49-43B7-809B-2D6D77E98B59}"/>
</file>

<file path=customXml/itemProps2.xml><?xml version="1.0" encoding="utf-8"?>
<ds:datastoreItem xmlns:ds="http://schemas.openxmlformats.org/officeDocument/2006/customXml" ds:itemID="{337257CB-93CE-4D48-B16D-3B697D56A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EB1E1-D9C2-4D4C-B858-16EA97461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06848-2197-4FA2-9475-5046EFC1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Mortimer</dc:creator>
  <cp:keywords/>
  <dc:description/>
  <cp:lastModifiedBy>Clark Gail</cp:lastModifiedBy>
  <cp:revision>2</cp:revision>
  <cp:lastPrinted>2020-06-04T07:29:00Z</cp:lastPrinted>
  <dcterms:created xsi:type="dcterms:W3CDTF">2020-06-04T07:59:00Z</dcterms:created>
  <dcterms:modified xsi:type="dcterms:W3CDTF">2020-06-04T07:59:00Z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