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D7FC" w14:textId="44EF5559" w:rsidR="00BF54DD" w:rsidRPr="0047716A" w:rsidRDefault="00BF54DD" w:rsidP="00BF54DD">
      <w:pPr>
        <w:jc w:val="center"/>
        <w:rPr>
          <w:rFonts w:ascii="Arial" w:hAnsi="Arial" w:cs="Arial"/>
          <w:b/>
          <w:bCs/>
          <w:sz w:val="24"/>
          <w:szCs w:val="24"/>
          <w:u w:val="single"/>
        </w:rPr>
      </w:pPr>
      <w:r w:rsidRPr="0047716A">
        <w:rPr>
          <w:rFonts w:ascii="Arial" w:hAnsi="Arial" w:cs="Arial"/>
          <w:b/>
          <w:bCs/>
          <w:sz w:val="24"/>
          <w:szCs w:val="24"/>
          <w:u w:val="single"/>
        </w:rPr>
        <w:t>C</w:t>
      </w:r>
      <w:r w:rsidR="00AE5979">
        <w:rPr>
          <w:rFonts w:ascii="Arial" w:hAnsi="Arial" w:cs="Arial"/>
          <w:b/>
          <w:bCs/>
          <w:sz w:val="24"/>
          <w:szCs w:val="24"/>
          <w:u w:val="single"/>
        </w:rPr>
        <w:t>ovid-19</w:t>
      </w:r>
      <w:r w:rsidRPr="0047716A">
        <w:rPr>
          <w:rFonts w:ascii="Arial" w:hAnsi="Arial" w:cs="Arial"/>
          <w:b/>
          <w:bCs/>
          <w:sz w:val="24"/>
          <w:szCs w:val="24"/>
          <w:u w:val="single"/>
        </w:rPr>
        <w:t xml:space="preserve"> </w:t>
      </w:r>
      <w:r w:rsidR="00B6083D">
        <w:rPr>
          <w:rFonts w:ascii="Arial" w:hAnsi="Arial" w:cs="Arial"/>
          <w:b/>
          <w:bCs/>
          <w:sz w:val="24"/>
          <w:szCs w:val="24"/>
          <w:u w:val="single"/>
        </w:rPr>
        <w:t xml:space="preserve">Individual </w:t>
      </w:r>
      <w:r w:rsidRPr="0047716A">
        <w:rPr>
          <w:rFonts w:ascii="Arial" w:hAnsi="Arial" w:cs="Arial"/>
          <w:b/>
          <w:bCs/>
          <w:sz w:val="24"/>
          <w:szCs w:val="24"/>
          <w:u w:val="single"/>
        </w:rPr>
        <w:t xml:space="preserve">Risk Assessment </w:t>
      </w:r>
      <w:r w:rsidR="00721BB5">
        <w:rPr>
          <w:rFonts w:ascii="Arial" w:hAnsi="Arial" w:cs="Arial"/>
          <w:b/>
          <w:bCs/>
          <w:sz w:val="24"/>
          <w:szCs w:val="24"/>
          <w:u w:val="single"/>
        </w:rPr>
        <w:t xml:space="preserve">Form, </w:t>
      </w:r>
      <w:r w:rsidR="00267023">
        <w:rPr>
          <w:rFonts w:ascii="Arial" w:hAnsi="Arial" w:cs="Arial"/>
          <w:b/>
          <w:bCs/>
          <w:sz w:val="24"/>
          <w:szCs w:val="24"/>
          <w:u w:val="single"/>
        </w:rPr>
        <w:t xml:space="preserve">Guidance and </w:t>
      </w:r>
      <w:r w:rsidRPr="0047716A">
        <w:rPr>
          <w:rFonts w:ascii="Arial" w:hAnsi="Arial" w:cs="Arial"/>
          <w:b/>
          <w:bCs/>
          <w:sz w:val="24"/>
          <w:szCs w:val="24"/>
          <w:u w:val="single"/>
        </w:rPr>
        <w:t>FAQS</w:t>
      </w:r>
    </w:p>
    <w:p w14:paraId="1F82DAE7" w14:textId="7A14A303" w:rsidR="00FA3148" w:rsidRPr="0047716A" w:rsidRDefault="00FA3148" w:rsidP="00FA3148">
      <w:pPr>
        <w:rPr>
          <w:rFonts w:ascii="Arial" w:hAnsi="Arial" w:cs="Arial"/>
          <w:b/>
          <w:bCs/>
          <w:sz w:val="24"/>
          <w:szCs w:val="24"/>
          <w:u w:val="single"/>
        </w:rPr>
      </w:pPr>
    </w:p>
    <w:p w14:paraId="41FE9ABC" w14:textId="31874239" w:rsidR="00986903" w:rsidRDefault="0085672F" w:rsidP="00267023">
      <w:pPr>
        <w:rPr>
          <w:rFonts w:ascii="Arial" w:hAnsi="Arial" w:cs="Arial"/>
          <w:sz w:val="24"/>
          <w:szCs w:val="24"/>
        </w:rPr>
      </w:pPr>
      <w:r w:rsidRPr="050C93F6">
        <w:rPr>
          <w:rFonts w:ascii="Arial" w:hAnsi="Arial" w:cs="Arial"/>
          <w:sz w:val="24"/>
          <w:szCs w:val="24"/>
        </w:rPr>
        <w:t>Th</w:t>
      </w:r>
      <w:r w:rsidR="00C01BD0" w:rsidRPr="050C93F6">
        <w:rPr>
          <w:rFonts w:ascii="Arial" w:hAnsi="Arial" w:cs="Arial"/>
          <w:sz w:val="24"/>
          <w:szCs w:val="24"/>
        </w:rPr>
        <w:t>is guidance applies</w:t>
      </w:r>
      <w:r w:rsidR="00436A87" w:rsidRPr="050C93F6">
        <w:rPr>
          <w:rFonts w:ascii="Arial" w:hAnsi="Arial" w:cs="Arial"/>
          <w:sz w:val="24"/>
          <w:szCs w:val="24"/>
        </w:rPr>
        <w:t xml:space="preserve"> only</w:t>
      </w:r>
      <w:r w:rsidR="00C01BD0" w:rsidRPr="050C93F6">
        <w:rPr>
          <w:rFonts w:ascii="Arial" w:hAnsi="Arial" w:cs="Arial"/>
          <w:sz w:val="24"/>
          <w:szCs w:val="24"/>
        </w:rPr>
        <w:t xml:space="preserve"> to front-line employees or employees </w:t>
      </w:r>
      <w:r w:rsidR="004B5610" w:rsidRPr="050C93F6">
        <w:rPr>
          <w:rFonts w:ascii="Arial" w:hAnsi="Arial" w:cs="Arial"/>
          <w:sz w:val="24"/>
          <w:szCs w:val="24"/>
        </w:rPr>
        <w:t xml:space="preserve">who </w:t>
      </w:r>
      <w:r w:rsidR="00C01BD0" w:rsidRPr="050C93F6">
        <w:rPr>
          <w:rFonts w:ascii="Arial" w:hAnsi="Arial" w:cs="Arial"/>
          <w:sz w:val="24"/>
          <w:szCs w:val="24"/>
        </w:rPr>
        <w:t xml:space="preserve">are required to physically be in work for some or all the time. </w:t>
      </w:r>
      <w:r w:rsidR="004E154E" w:rsidRPr="050C93F6">
        <w:rPr>
          <w:rFonts w:ascii="Arial" w:hAnsi="Arial" w:cs="Arial"/>
          <w:sz w:val="24"/>
          <w:szCs w:val="24"/>
        </w:rPr>
        <w:t xml:space="preserve">We are aware that many managers of front-line services have already undertaken risk assessments and good arrangements are in place. If individual risk assessments have been done, there is no requirement to repeat </w:t>
      </w:r>
      <w:proofErr w:type="gramStart"/>
      <w:r w:rsidR="004E154E" w:rsidRPr="050C93F6">
        <w:rPr>
          <w:rFonts w:ascii="Arial" w:hAnsi="Arial" w:cs="Arial"/>
          <w:sz w:val="24"/>
          <w:szCs w:val="24"/>
        </w:rPr>
        <w:t>this</w:t>
      </w:r>
      <w:proofErr w:type="gramEnd"/>
      <w:r w:rsidR="40FC0B95" w:rsidRPr="050C93F6">
        <w:rPr>
          <w:rFonts w:ascii="Arial" w:hAnsi="Arial" w:cs="Arial"/>
          <w:sz w:val="24"/>
          <w:szCs w:val="24"/>
        </w:rPr>
        <w:t xml:space="preserve"> but they will need to be updated to include specific Covid-19 risks</w:t>
      </w:r>
      <w:r w:rsidR="004E154E" w:rsidRPr="050C93F6">
        <w:rPr>
          <w:rFonts w:ascii="Arial" w:hAnsi="Arial" w:cs="Arial"/>
          <w:sz w:val="24"/>
          <w:szCs w:val="24"/>
        </w:rPr>
        <w:t xml:space="preserve">.  The process has been introduced to make sure that no one has been missed, and in particular to ensure that in advance of </w:t>
      </w:r>
      <w:r w:rsidR="005C742B" w:rsidRPr="050C93F6">
        <w:rPr>
          <w:rFonts w:ascii="Arial" w:hAnsi="Arial" w:cs="Arial"/>
          <w:sz w:val="24"/>
          <w:szCs w:val="24"/>
        </w:rPr>
        <w:t xml:space="preserve">ongoing research by </w:t>
      </w:r>
      <w:r w:rsidR="004E154E" w:rsidRPr="050C93F6">
        <w:rPr>
          <w:rFonts w:ascii="Arial" w:hAnsi="Arial" w:cs="Arial"/>
          <w:sz w:val="24"/>
          <w:szCs w:val="24"/>
        </w:rPr>
        <w:t xml:space="preserve">Public Health </w:t>
      </w:r>
      <w:r w:rsidR="005C742B" w:rsidRPr="050C93F6">
        <w:rPr>
          <w:rFonts w:ascii="Arial" w:hAnsi="Arial" w:cs="Arial"/>
          <w:sz w:val="24"/>
          <w:szCs w:val="24"/>
        </w:rPr>
        <w:t>England on t</w:t>
      </w:r>
      <w:r w:rsidR="004E154E" w:rsidRPr="050C93F6">
        <w:rPr>
          <w:rFonts w:ascii="Arial" w:hAnsi="Arial" w:cs="Arial"/>
          <w:sz w:val="24"/>
          <w:szCs w:val="24"/>
        </w:rPr>
        <w:t xml:space="preserve">he risk factors for BAME employees that individual health risk assessments have been undertaken and are in place. </w:t>
      </w:r>
    </w:p>
    <w:p w14:paraId="3D7933C5" w14:textId="77777777" w:rsidR="00986903" w:rsidRDefault="00986903" w:rsidP="00267023">
      <w:pPr>
        <w:rPr>
          <w:rFonts w:ascii="Arial" w:hAnsi="Arial" w:cs="Arial"/>
          <w:sz w:val="24"/>
          <w:szCs w:val="24"/>
        </w:rPr>
      </w:pPr>
    </w:p>
    <w:p w14:paraId="62ACEFCC" w14:textId="48160964" w:rsidR="00986903" w:rsidRPr="0047716A" w:rsidRDefault="00356009" w:rsidP="00986903">
      <w:pPr>
        <w:rPr>
          <w:rFonts w:ascii="Arial" w:hAnsi="Arial" w:cs="Arial"/>
          <w:b/>
          <w:bCs/>
          <w:sz w:val="24"/>
          <w:szCs w:val="24"/>
        </w:rPr>
      </w:pPr>
      <w:r>
        <w:rPr>
          <w:rFonts w:ascii="Arial" w:hAnsi="Arial" w:cs="Arial"/>
          <w:b/>
          <w:bCs/>
          <w:sz w:val="24"/>
          <w:szCs w:val="24"/>
        </w:rPr>
        <w:t>Risk assessments for staff who are currently home working will not be undertaken at this stage but will of course be required once a decision has been made for the service to return to a physical work location.</w:t>
      </w:r>
    </w:p>
    <w:p w14:paraId="6957824F" w14:textId="1B0202A1" w:rsidR="002C1AEC" w:rsidRDefault="004E154E" w:rsidP="00267023">
      <w:pPr>
        <w:rPr>
          <w:rFonts w:ascii="Arial" w:hAnsi="Arial" w:cs="Arial"/>
          <w:sz w:val="24"/>
          <w:szCs w:val="24"/>
        </w:rPr>
      </w:pPr>
      <w:r w:rsidRPr="004E154E">
        <w:rPr>
          <w:rFonts w:ascii="Arial" w:hAnsi="Arial" w:cs="Arial"/>
          <w:sz w:val="24"/>
          <w:szCs w:val="24"/>
        </w:rPr>
        <w:t xml:space="preserve"> </w:t>
      </w:r>
    </w:p>
    <w:p w14:paraId="24000018" w14:textId="25E4CE7E" w:rsidR="002C1AEC" w:rsidRPr="00436A87" w:rsidRDefault="002C1AEC" w:rsidP="002C1AEC">
      <w:pPr>
        <w:rPr>
          <w:rFonts w:ascii="Arial" w:hAnsi="Arial" w:cs="Arial"/>
          <w:b/>
          <w:bCs/>
          <w:sz w:val="28"/>
          <w:szCs w:val="28"/>
        </w:rPr>
      </w:pPr>
      <w:r w:rsidRPr="00436A87">
        <w:rPr>
          <w:rFonts w:ascii="Arial" w:hAnsi="Arial" w:cs="Arial"/>
          <w:b/>
          <w:bCs/>
          <w:sz w:val="28"/>
          <w:szCs w:val="28"/>
        </w:rPr>
        <w:t>Protecting front</w:t>
      </w:r>
      <w:r w:rsidR="007D6E97" w:rsidRPr="00436A87">
        <w:rPr>
          <w:rFonts w:ascii="Arial" w:hAnsi="Arial" w:cs="Arial"/>
          <w:b/>
          <w:bCs/>
          <w:sz w:val="28"/>
          <w:szCs w:val="28"/>
        </w:rPr>
        <w:t>-</w:t>
      </w:r>
      <w:r w:rsidRPr="00436A87">
        <w:rPr>
          <w:rFonts w:ascii="Arial" w:hAnsi="Arial" w:cs="Arial"/>
          <w:b/>
          <w:bCs/>
          <w:sz w:val="28"/>
          <w:szCs w:val="28"/>
        </w:rPr>
        <w:t>line staff</w:t>
      </w:r>
    </w:p>
    <w:p w14:paraId="3DD803ED" w14:textId="77777777" w:rsidR="002C1AEC" w:rsidRPr="002C1AEC" w:rsidRDefault="002C1AEC" w:rsidP="002C1AEC">
      <w:pPr>
        <w:rPr>
          <w:rFonts w:ascii="Arial" w:hAnsi="Arial" w:cs="Arial"/>
          <w:b/>
          <w:bCs/>
          <w:sz w:val="24"/>
          <w:szCs w:val="24"/>
        </w:rPr>
      </w:pPr>
    </w:p>
    <w:p w14:paraId="6530E4C8" w14:textId="435F9A5C" w:rsidR="00FC4985" w:rsidRDefault="002C1AEC" w:rsidP="00FC4985">
      <w:pPr>
        <w:rPr>
          <w:rFonts w:ascii="Arial" w:hAnsi="Arial" w:cs="Arial"/>
          <w:sz w:val="24"/>
          <w:szCs w:val="24"/>
        </w:rPr>
      </w:pPr>
      <w:r w:rsidRPr="002C1AEC">
        <w:rPr>
          <w:rFonts w:ascii="Arial" w:hAnsi="Arial" w:cs="Arial"/>
          <w:sz w:val="24"/>
          <w:szCs w:val="24"/>
        </w:rPr>
        <w:t>In response to the Covid-19 pandemic</w:t>
      </w:r>
      <w:r w:rsidR="00AE5979">
        <w:rPr>
          <w:rFonts w:ascii="Arial" w:hAnsi="Arial" w:cs="Arial"/>
          <w:sz w:val="24"/>
          <w:szCs w:val="24"/>
        </w:rPr>
        <w:t xml:space="preserve"> w</w:t>
      </w:r>
      <w:r w:rsidR="00827488">
        <w:rPr>
          <w:rFonts w:ascii="Arial" w:hAnsi="Arial" w:cs="Arial"/>
          <w:sz w:val="24"/>
          <w:szCs w:val="24"/>
        </w:rPr>
        <w:t>e have</w:t>
      </w:r>
      <w:r w:rsidR="00FC4985">
        <w:rPr>
          <w:rFonts w:ascii="Arial" w:hAnsi="Arial" w:cs="Arial"/>
          <w:sz w:val="24"/>
          <w:szCs w:val="24"/>
        </w:rPr>
        <w:t>:</w:t>
      </w:r>
    </w:p>
    <w:p w14:paraId="4DD80227" w14:textId="72D773CC" w:rsidR="0089751F" w:rsidRDefault="0089751F" w:rsidP="00FC4985">
      <w:pPr>
        <w:rPr>
          <w:rFonts w:ascii="Arial" w:hAnsi="Arial" w:cs="Arial"/>
          <w:sz w:val="24"/>
          <w:szCs w:val="24"/>
        </w:rPr>
      </w:pPr>
    </w:p>
    <w:p w14:paraId="12B1E2E6" w14:textId="77777777" w:rsidR="0089751F" w:rsidRDefault="0089751F" w:rsidP="0089751F">
      <w:pPr>
        <w:pStyle w:val="ListParagraph"/>
        <w:numPr>
          <w:ilvl w:val="0"/>
          <w:numId w:val="12"/>
        </w:numPr>
        <w:spacing w:after="160" w:line="256" w:lineRule="auto"/>
        <w:contextualSpacing/>
        <w:rPr>
          <w:rFonts w:ascii="Arial" w:eastAsiaTheme="minorEastAsia" w:hAnsi="Arial" w:cs="Arial"/>
          <w:sz w:val="24"/>
          <w:szCs w:val="24"/>
        </w:rPr>
      </w:pPr>
      <w:r>
        <w:rPr>
          <w:rFonts w:ascii="Arial" w:eastAsiaTheme="minorEastAsia" w:hAnsi="Arial" w:cs="Arial"/>
          <w:sz w:val="24"/>
          <w:szCs w:val="24"/>
        </w:rPr>
        <w:t xml:space="preserve">Undertaken risk assessments for many roles and staff groups, </w:t>
      </w:r>
      <w:proofErr w:type="gramStart"/>
      <w:r>
        <w:rPr>
          <w:rFonts w:ascii="Arial" w:eastAsiaTheme="minorEastAsia" w:hAnsi="Arial" w:cs="Arial"/>
          <w:sz w:val="24"/>
          <w:szCs w:val="24"/>
        </w:rPr>
        <w:t>taking into account</w:t>
      </w:r>
      <w:proofErr w:type="gramEnd"/>
      <w:r>
        <w:rPr>
          <w:rFonts w:ascii="Arial" w:eastAsiaTheme="minorEastAsia" w:hAnsi="Arial" w:cs="Arial"/>
          <w:sz w:val="24"/>
          <w:szCs w:val="24"/>
        </w:rPr>
        <w:t xml:space="preserve"> the need for Covid-19 secure workplaces.</w:t>
      </w:r>
    </w:p>
    <w:p w14:paraId="4D5A3BED" w14:textId="77777777" w:rsidR="0089751F" w:rsidRDefault="0089751F" w:rsidP="0089751F">
      <w:pPr>
        <w:pStyle w:val="ListParagraph"/>
        <w:numPr>
          <w:ilvl w:val="0"/>
          <w:numId w:val="12"/>
        </w:numPr>
        <w:spacing w:after="160" w:line="256" w:lineRule="auto"/>
        <w:contextualSpacing/>
        <w:rPr>
          <w:rFonts w:ascii="Arial" w:eastAsiaTheme="minorEastAsia" w:hAnsi="Arial" w:cs="Arial"/>
          <w:sz w:val="24"/>
          <w:szCs w:val="24"/>
        </w:rPr>
      </w:pPr>
      <w:r>
        <w:rPr>
          <w:rFonts w:ascii="Arial" w:eastAsiaTheme="minorEastAsia" w:hAnsi="Arial" w:cs="Arial"/>
          <w:sz w:val="24"/>
          <w:szCs w:val="24"/>
        </w:rPr>
        <w:t>Applied Government and Public Health England (PHE) guidance for PPE in our own visual guides for key workers which help staff work safely; ensure staff feel supported in their work and protect local services.</w:t>
      </w:r>
    </w:p>
    <w:p w14:paraId="19B9D54B" w14:textId="491CED2B" w:rsidR="0089751F" w:rsidRDefault="0089751F" w:rsidP="0089751F">
      <w:pPr>
        <w:pStyle w:val="ListParagraph"/>
        <w:numPr>
          <w:ilvl w:val="0"/>
          <w:numId w:val="12"/>
        </w:numPr>
        <w:spacing w:after="160" w:line="256" w:lineRule="auto"/>
        <w:contextualSpacing/>
        <w:rPr>
          <w:rFonts w:eastAsiaTheme="minorEastAsia" w:cs="Times New Roman"/>
          <w:sz w:val="24"/>
          <w:szCs w:val="24"/>
        </w:rPr>
      </w:pPr>
      <w:r>
        <w:rPr>
          <w:rFonts w:ascii="Arial" w:eastAsiaTheme="minorEastAsia" w:hAnsi="Arial" w:cs="Arial"/>
          <w:sz w:val="24"/>
          <w:szCs w:val="24"/>
        </w:rPr>
        <w:t>Advised employees</w:t>
      </w:r>
      <w:r>
        <w:rPr>
          <w:rFonts w:eastAsiaTheme="minorEastAsia"/>
          <w:sz w:val="24"/>
          <w:szCs w:val="24"/>
        </w:rPr>
        <w:t xml:space="preserve"> </w:t>
      </w:r>
      <w:r>
        <w:rPr>
          <w:rFonts w:ascii="Arial" w:eastAsiaTheme="minorEastAsia" w:hAnsi="Arial" w:cs="Arial"/>
          <w:sz w:val="24"/>
          <w:szCs w:val="24"/>
        </w:rPr>
        <w:t xml:space="preserve">in specific groups </w:t>
      </w:r>
      <w:r w:rsidR="003761C3">
        <w:rPr>
          <w:rFonts w:ascii="Arial" w:eastAsiaTheme="minorEastAsia" w:hAnsi="Arial" w:cs="Arial"/>
          <w:sz w:val="24"/>
          <w:szCs w:val="24"/>
        </w:rPr>
        <w:t xml:space="preserve">that </w:t>
      </w:r>
      <w:r>
        <w:rPr>
          <w:rFonts w:ascii="Arial" w:eastAsiaTheme="minorEastAsia" w:hAnsi="Arial" w:cs="Arial"/>
          <w:sz w:val="24"/>
          <w:szCs w:val="24"/>
        </w:rPr>
        <w:t xml:space="preserve">are potentially more vulnerable to practice robust social distancing measures.  </w:t>
      </w:r>
    </w:p>
    <w:p w14:paraId="48044EAE" w14:textId="77777777" w:rsidR="003761C3" w:rsidRPr="003761C3" w:rsidRDefault="0089751F" w:rsidP="003761C3">
      <w:pPr>
        <w:pStyle w:val="ListParagraph"/>
        <w:numPr>
          <w:ilvl w:val="0"/>
          <w:numId w:val="12"/>
        </w:numPr>
        <w:spacing w:after="160" w:line="256" w:lineRule="auto"/>
        <w:contextualSpacing/>
        <w:rPr>
          <w:rFonts w:ascii="Arial" w:hAnsi="Arial" w:cs="Arial"/>
          <w:sz w:val="24"/>
          <w:szCs w:val="24"/>
        </w:rPr>
      </w:pPr>
      <w:r>
        <w:rPr>
          <w:rFonts w:ascii="Arial" w:eastAsiaTheme="minorEastAsia" w:hAnsi="Arial" w:cs="Arial"/>
          <w:sz w:val="24"/>
          <w:szCs w:val="24"/>
        </w:rPr>
        <w:t xml:space="preserve">Closely followed all relevant Government and PHE guidance about social distancing, self-isolation and shield and protect arrangements </w:t>
      </w:r>
    </w:p>
    <w:p w14:paraId="6F861829" w14:textId="5EA5B8D9" w:rsidR="002C1AEC" w:rsidRDefault="007D6E97" w:rsidP="003761C3">
      <w:pPr>
        <w:pStyle w:val="ListParagraph"/>
        <w:numPr>
          <w:ilvl w:val="0"/>
          <w:numId w:val="12"/>
        </w:numPr>
        <w:spacing w:after="160" w:line="256" w:lineRule="auto"/>
        <w:contextualSpacing/>
        <w:rPr>
          <w:rFonts w:ascii="Arial" w:hAnsi="Arial" w:cs="Arial"/>
          <w:sz w:val="24"/>
          <w:szCs w:val="24"/>
        </w:rPr>
      </w:pPr>
      <w:r>
        <w:rPr>
          <w:rFonts w:ascii="Arial" w:eastAsiaTheme="minorEastAsia" w:hAnsi="Arial" w:cs="Arial"/>
          <w:sz w:val="24"/>
          <w:szCs w:val="24"/>
        </w:rPr>
        <w:t>E</w:t>
      </w:r>
      <w:r w:rsidR="002C1AEC" w:rsidRPr="002C1AEC">
        <w:rPr>
          <w:rFonts w:ascii="Arial" w:hAnsi="Arial" w:cs="Arial"/>
          <w:sz w:val="24"/>
          <w:szCs w:val="24"/>
        </w:rPr>
        <w:t>nsur</w:t>
      </w:r>
      <w:r w:rsidR="00FC4985">
        <w:rPr>
          <w:rFonts w:ascii="Arial" w:hAnsi="Arial" w:cs="Arial"/>
          <w:sz w:val="24"/>
          <w:szCs w:val="24"/>
        </w:rPr>
        <w:t>ed</w:t>
      </w:r>
      <w:r w:rsidR="002C1AEC" w:rsidRPr="002C1AEC">
        <w:rPr>
          <w:rFonts w:ascii="Arial" w:hAnsi="Arial" w:cs="Arial"/>
          <w:sz w:val="24"/>
          <w:szCs w:val="24"/>
        </w:rPr>
        <w:t xml:space="preserve"> that key workers are aware of testing arrangements and supported for a safe return to work.</w:t>
      </w:r>
    </w:p>
    <w:p w14:paraId="6DD4AC10" w14:textId="2FD0EC5D" w:rsidR="00862CA7" w:rsidRDefault="00862CA7" w:rsidP="00862CA7">
      <w:pPr>
        <w:rPr>
          <w:rFonts w:ascii="Arial" w:hAnsi="Arial" w:cs="Arial"/>
          <w:sz w:val="24"/>
          <w:szCs w:val="24"/>
        </w:rPr>
      </w:pPr>
      <w:r>
        <w:rPr>
          <w:rFonts w:ascii="Arial" w:hAnsi="Arial" w:cs="Arial"/>
          <w:sz w:val="24"/>
          <w:szCs w:val="24"/>
        </w:rPr>
        <w:t xml:space="preserve">We have </w:t>
      </w:r>
      <w:r w:rsidR="00340789">
        <w:rPr>
          <w:rFonts w:ascii="Arial" w:hAnsi="Arial" w:cs="Arial"/>
          <w:sz w:val="24"/>
          <w:szCs w:val="24"/>
        </w:rPr>
        <w:t xml:space="preserve">put in place </w:t>
      </w:r>
      <w:r>
        <w:rPr>
          <w:rFonts w:ascii="Arial" w:hAnsi="Arial" w:cs="Arial"/>
          <w:sz w:val="24"/>
          <w:szCs w:val="24"/>
        </w:rPr>
        <w:t>cre</w:t>
      </w:r>
      <w:r w:rsidRPr="002C1AEC">
        <w:rPr>
          <w:rFonts w:ascii="Arial" w:hAnsi="Arial" w:cs="Arial"/>
          <w:sz w:val="24"/>
          <w:szCs w:val="24"/>
        </w:rPr>
        <w:t>ative</w:t>
      </w:r>
      <w:r w:rsidR="00340789">
        <w:rPr>
          <w:rFonts w:ascii="Arial" w:hAnsi="Arial" w:cs="Arial"/>
          <w:sz w:val="24"/>
          <w:szCs w:val="24"/>
        </w:rPr>
        <w:t xml:space="preserve"> solutions to en</w:t>
      </w:r>
      <w:r w:rsidRPr="002C1AEC">
        <w:rPr>
          <w:rFonts w:ascii="Arial" w:hAnsi="Arial" w:cs="Arial"/>
          <w:sz w:val="24"/>
          <w:szCs w:val="24"/>
        </w:rPr>
        <w:t xml:space="preserve">able social distancing at work, </w:t>
      </w:r>
      <w:r>
        <w:rPr>
          <w:rFonts w:ascii="Arial" w:hAnsi="Arial" w:cs="Arial"/>
          <w:sz w:val="24"/>
          <w:szCs w:val="24"/>
        </w:rPr>
        <w:t xml:space="preserve">by </w:t>
      </w:r>
      <w:r w:rsidRPr="002C1AEC">
        <w:rPr>
          <w:rFonts w:ascii="Arial" w:hAnsi="Arial" w:cs="Arial"/>
          <w:sz w:val="24"/>
          <w:szCs w:val="24"/>
        </w:rPr>
        <w:t xml:space="preserve">such </w:t>
      </w:r>
      <w:r>
        <w:rPr>
          <w:rFonts w:ascii="Arial" w:hAnsi="Arial" w:cs="Arial"/>
          <w:sz w:val="24"/>
          <w:szCs w:val="24"/>
        </w:rPr>
        <w:t xml:space="preserve">measures </w:t>
      </w:r>
      <w:r w:rsidRPr="002C1AEC">
        <w:rPr>
          <w:rFonts w:ascii="Arial" w:hAnsi="Arial" w:cs="Arial"/>
          <w:sz w:val="24"/>
          <w:szCs w:val="24"/>
        </w:rPr>
        <w:t>as:</w:t>
      </w:r>
    </w:p>
    <w:p w14:paraId="12D9C0E6" w14:textId="77777777" w:rsidR="00862CA7" w:rsidRPr="002C1AEC" w:rsidRDefault="00862CA7" w:rsidP="00862CA7">
      <w:pPr>
        <w:rPr>
          <w:rFonts w:ascii="Arial" w:hAnsi="Arial" w:cs="Arial"/>
          <w:sz w:val="24"/>
          <w:szCs w:val="24"/>
        </w:rPr>
      </w:pPr>
    </w:p>
    <w:p w14:paraId="46C9FE5D" w14:textId="77777777" w:rsidR="00862CA7" w:rsidRPr="002C1AEC" w:rsidRDefault="00862CA7" w:rsidP="00862CA7">
      <w:pPr>
        <w:pStyle w:val="ListParagraph"/>
        <w:numPr>
          <w:ilvl w:val="0"/>
          <w:numId w:val="11"/>
        </w:numPr>
        <w:rPr>
          <w:rFonts w:ascii="Arial" w:hAnsi="Arial" w:cs="Arial"/>
          <w:sz w:val="24"/>
          <w:szCs w:val="24"/>
        </w:rPr>
      </w:pPr>
      <w:r w:rsidRPr="002C1AEC">
        <w:rPr>
          <w:rFonts w:ascii="Arial" w:hAnsi="Arial" w:cs="Arial"/>
          <w:sz w:val="24"/>
          <w:szCs w:val="24"/>
        </w:rPr>
        <w:t>changing the layout of workplaces</w:t>
      </w:r>
    </w:p>
    <w:p w14:paraId="4E300236" w14:textId="77777777" w:rsidR="00862CA7" w:rsidRPr="002C1AEC" w:rsidRDefault="00862CA7" w:rsidP="00862CA7">
      <w:pPr>
        <w:pStyle w:val="ListParagraph"/>
        <w:numPr>
          <w:ilvl w:val="0"/>
          <w:numId w:val="11"/>
        </w:numPr>
        <w:rPr>
          <w:rFonts w:ascii="Arial" w:hAnsi="Arial" w:cs="Arial"/>
          <w:sz w:val="24"/>
          <w:szCs w:val="24"/>
        </w:rPr>
      </w:pPr>
      <w:r w:rsidRPr="002C1AEC">
        <w:rPr>
          <w:rFonts w:ascii="Arial" w:hAnsi="Arial" w:cs="Arial"/>
          <w:sz w:val="24"/>
          <w:szCs w:val="24"/>
        </w:rPr>
        <w:t>adjusting shift patterns</w:t>
      </w:r>
    </w:p>
    <w:p w14:paraId="22D1B5F3" w14:textId="77777777" w:rsidR="00862CA7" w:rsidRPr="002C1AEC" w:rsidRDefault="00862CA7" w:rsidP="00862CA7">
      <w:pPr>
        <w:pStyle w:val="ListParagraph"/>
        <w:numPr>
          <w:ilvl w:val="0"/>
          <w:numId w:val="11"/>
        </w:numPr>
        <w:rPr>
          <w:rFonts w:ascii="Arial" w:hAnsi="Arial" w:cs="Arial"/>
          <w:sz w:val="24"/>
          <w:szCs w:val="24"/>
        </w:rPr>
      </w:pPr>
      <w:r w:rsidRPr="002C1AEC">
        <w:rPr>
          <w:rFonts w:ascii="Arial" w:hAnsi="Arial" w:cs="Arial"/>
          <w:sz w:val="24"/>
          <w:szCs w:val="24"/>
        </w:rPr>
        <w:t>staggering commute times</w:t>
      </w:r>
    </w:p>
    <w:p w14:paraId="623DE712" w14:textId="294892AD" w:rsidR="00862CA7" w:rsidRDefault="00862CA7" w:rsidP="00862CA7">
      <w:pPr>
        <w:pStyle w:val="ListParagraph"/>
        <w:numPr>
          <w:ilvl w:val="0"/>
          <w:numId w:val="11"/>
        </w:numPr>
        <w:rPr>
          <w:rFonts w:ascii="Arial" w:hAnsi="Arial" w:cs="Arial"/>
          <w:sz w:val="24"/>
          <w:szCs w:val="24"/>
        </w:rPr>
      </w:pPr>
      <w:r w:rsidRPr="002C1AEC">
        <w:rPr>
          <w:rFonts w:ascii="Arial" w:hAnsi="Arial" w:cs="Arial"/>
          <w:sz w:val="24"/>
          <w:szCs w:val="24"/>
        </w:rPr>
        <w:t>reducing risks such as virtual contact with residents as opposed to home visits where this is possible.</w:t>
      </w:r>
    </w:p>
    <w:p w14:paraId="16B14B5B" w14:textId="094849AD" w:rsidR="00862CA7" w:rsidRDefault="00862CA7" w:rsidP="00862CA7">
      <w:pPr>
        <w:spacing w:after="160" w:line="256" w:lineRule="auto"/>
        <w:contextualSpacing/>
        <w:rPr>
          <w:rFonts w:ascii="Arial" w:hAnsi="Arial" w:cs="Arial"/>
          <w:sz w:val="24"/>
          <w:szCs w:val="24"/>
        </w:rPr>
      </w:pPr>
    </w:p>
    <w:p w14:paraId="3553A2C2" w14:textId="33C5D556" w:rsidR="0085672F" w:rsidRPr="00436A87" w:rsidRDefault="00AD3DBB" w:rsidP="00267023">
      <w:pPr>
        <w:rPr>
          <w:rFonts w:ascii="Arial" w:hAnsi="Arial" w:cs="Arial"/>
          <w:b/>
          <w:bCs/>
          <w:sz w:val="28"/>
          <w:szCs w:val="28"/>
        </w:rPr>
      </w:pPr>
      <w:r w:rsidRPr="00436A87">
        <w:rPr>
          <w:rFonts w:ascii="Arial" w:hAnsi="Arial" w:cs="Arial"/>
          <w:b/>
          <w:bCs/>
          <w:sz w:val="28"/>
          <w:szCs w:val="28"/>
        </w:rPr>
        <w:t xml:space="preserve">At risk groups </w:t>
      </w:r>
    </w:p>
    <w:p w14:paraId="61C33A9B" w14:textId="77777777" w:rsidR="00AD3DBB" w:rsidRPr="00436A87" w:rsidRDefault="00AD3DBB" w:rsidP="00267023">
      <w:pPr>
        <w:rPr>
          <w:rFonts w:ascii="Arial" w:hAnsi="Arial" w:cs="Arial"/>
          <w:sz w:val="28"/>
          <w:szCs w:val="28"/>
        </w:rPr>
      </w:pPr>
    </w:p>
    <w:p w14:paraId="60D1D643" w14:textId="0A0E0365" w:rsidR="006E23B9" w:rsidRDefault="00267023" w:rsidP="00267023">
      <w:pPr>
        <w:rPr>
          <w:rFonts w:ascii="Arial" w:hAnsi="Arial" w:cs="Arial"/>
          <w:sz w:val="24"/>
          <w:szCs w:val="24"/>
        </w:rPr>
      </w:pPr>
      <w:r w:rsidRPr="00267023">
        <w:rPr>
          <w:rFonts w:ascii="Arial" w:hAnsi="Arial" w:cs="Arial"/>
          <w:sz w:val="24"/>
          <w:szCs w:val="24"/>
        </w:rPr>
        <w:t>Coronavirus (C</w:t>
      </w:r>
      <w:r w:rsidR="00AE5979">
        <w:rPr>
          <w:rFonts w:ascii="Arial" w:hAnsi="Arial" w:cs="Arial"/>
          <w:sz w:val="24"/>
          <w:szCs w:val="24"/>
        </w:rPr>
        <w:t>ovid-</w:t>
      </w:r>
      <w:r w:rsidRPr="00267023">
        <w:rPr>
          <w:rFonts w:ascii="Arial" w:hAnsi="Arial" w:cs="Arial"/>
          <w:sz w:val="24"/>
          <w:szCs w:val="24"/>
        </w:rPr>
        <w:t xml:space="preserve">19) can make anyone seriously ill. But for some people, the risk is higher. </w:t>
      </w:r>
    </w:p>
    <w:p w14:paraId="4B90582A" w14:textId="3A56527F" w:rsidR="00267023" w:rsidRPr="00267023" w:rsidRDefault="00267023" w:rsidP="00267023">
      <w:pPr>
        <w:rPr>
          <w:rFonts w:ascii="Arial" w:hAnsi="Arial" w:cs="Arial"/>
          <w:sz w:val="24"/>
          <w:szCs w:val="24"/>
        </w:rPr>
      </w:pPr>
      <w:r w:rsidRPr="00267023">
        <w:rPr>
          <w:rFonts w:ascii="Arial" w:hAnsi="Arial" w:cs="Arial"/>
          <w:sz w:val="24"/>
          <w:szCs w:val="24"/>
        </w:rPr>
        <w:t xml:space="preserve">There are 2 levels of higher risk groups - individuals that are </w:t>
      </w:r>
      <w:r w:rsidRPr="00EA2838">
        <w:rPr>
          <w:rFonts w:ascii="Arial" w:hAnsi="Arial" w:cs="Arial"/>
          <w:b/>
          <w:bCs/>
          <w:sz w:val="24"/>
          <w:szCs w:val="24"/>
        </w:rPr>
        <w:t>high risk</w:t>
      </w:r>
      <w:r w:rsidRPr="00267023">
        <w:rPr>
          <w:rFonts w:ascii="Arial" w:hAnsi="Arial" w:cs="Arial"/>
          <w:sz w:val="24"/>
          <w:szCs w:val="24"/>
        </w:rPr>
        <w:t xml:space="preserve"> (clinically extremely vulnerable) and those that are </w:t>
      </w:r>
      <w:r w:rsidRPr="008E2BFB">
        <w:rPr>
          <w:rFonts w:ascii="Arial" w:hAnsi="Arial" w:cs="Arial"/>
          <w:b/>
          <w:bCs/>
          <w:sz w:val="24"/>
          <w:szCs w:val="24"/>
        </w:rPr>
        <w:t>moderate risk</w:t>
      </w:r>
      <w:r w:rsidRPr="00267023">
        <w:rPr>
          <w:rFonts w:ascii="Arial" w:hAnsi="Arial" w:cs="Arial"/>
          <w:sz w:val="24"/>
          <w:szCs w:val="24"/>
        </w:rPr>
        <w:t xml:space="preserve"> (clinically vulnerable). See more on this at </w:t>
      </w:r>
      <w:hyperlink r:id="rId11" w:history="1">
        <w:r w:rsidRPr="00267023">
          <w:rPr>
            <w:rStyle w:val="Hyperlink"/>
            <w:rFonts w:ascii="Arial" w:hAnsi="Arial" w:cs="Arial"/>
            <w:sz w:val="24"/>
            <w:szCs w:val="24"/>
          </w:rPr>
          <w:t>https://www.nhs.uk/conditions/coronavirus-covid-19/people-at-higher-risk-from-coronavirus/whos-at-higher-risk-from-coronavirus/</w:t>
        </w:r>
      </w:hyperlink>
      <w:r w:rsidRPr="00267023">
        <w:rPr>
          <w:rFonts w:ascii="Arial" w:hAnsi="Arial" w:cs="Arial"/>
          <w:sz w:val="24"/>
          <w:szCs w:val="24"/>
        </w:rPr>
        <w:t>.</w:t>
      </w:r>
    </w:p>
    <w:p w14:paraId="7B931467" w14:textId="77777777" w:rsidR="00267023" w:rsidRPr="00267023" w:rsidRDefault="00267023" w:rsidP="00267023">
      <w:pPr>
        <w:rPr>
          <w:rFonts w:ascii="Arial" w:hAnsi="Arial" w:cs="Arial"/>
          <w:sz w:val="24"/>
          <w:szCs w:val="24"/>
        </w:rPr>
      </w:pPr>
    </w:p>
    <w:p w14:paraId="1DB72FB2" w14:textId="500D113F" w:rsidR="008E2BFB" w:rsidRDefault="00267023" w:rsidP="00267023">
      <w:pPr>
        <w:rPr>
          <w:rFonts w:ascii="Arial" w:hAnsi="Arial" w:cs="Arial"/>
          <w:sz w:val="24"/>
          <w:szCs w:val="24"/>
        </w:rPr>
      </w:pPr>
      <w:r w:rsidRPr="00267023">
        <w:rPr>
          <w:rFonts w:ascii="Arial" w:hAnsi="Arial" w:cs="Arial"/>
          <w:sz w:val="24"/>
          <w:szCs w:val="24"/>
        </w:rPr>
        <w:t xml:space="preserve">It is important </w:t>
      </w:r>
      <w:r>
        <w:rPr>
          <w:rFonts w:ascii="Arial" w:hAnsi="Arial" w:cs="Arial"/>
          <w:sz w:val="24"/>
          <w:szCs w:val="24"/>
        </w:rPr>
        <w:t xml:space="preserve">that the </w:t>
      </w:r>
      <w:r w:rsidR="00D415F0">
        <w:rPr>
          <w:rFonts w:ascii="Arial" w:hAnsi="Arial" w:cs="Arial"/>
          <w:sz w:val="24"/>
          <w:szCs w:val="24"/>
        </w:rPr>
        <w:t>line manager</w:t>
      </w:r>
      <w:r w:rsidRPr="00267023">
        <w:rPr>
          <w:rFonts w:ascii="Arial" w:hAnsi="Arial" w:cs="Arial"/>
          <w:sz w:val="24"/>
          <w:szCs w:val="24"/>
        </w:rPr>
        <w:t xml:space="preserve"> explain</w:t>
      </w:r>
      <w:r>
        <w:rPr>
          <w:rFonts w:ascii="Arial" w:hAnsi="Arial" w:cs="Arial"/>
          <w:sz w:val="24"/>
          <w:szCs w:val="24"/>
        </w:rPr>
        <w:t>s</w:t>
      </w:r>
      <w:r w:rsidRPr="00267023">
        <w:rPr>
          <w:rFonts w:ascii="Arial" w:hAnsi="Arial" w:cs="Arial"/>
          <w:sz w:val="24"/>
          <w:szCs w:val="24"/>
        </w:rPr>
        <w:t xml:space="preserve"> th</w:t>
      </w:r>
      <w:r w:rsidR="00141432">
        <w:rPr>
          <w:rFonts w:ascii="Arial" w:hAnsi="Arial" w:cs="Arial"/>
          <w:sz w:val="24"/>
          <w:szCs w:val="24"/>
        </w:rPr>
        <w:t xml:space="preserve">is with individual employees to </w:t>
      </w:r>
      <w:r w:rsidRPr="00267023">
        <w:rPr>
          <w:rFonts w:ascii="Arial" w:hAnsi="Arial" w:cs="Arial"/>
          <w:sz w:val="24"/>
          <w:szCs w:val="24"/>
        </w:rPr>
        <w:t>help them take more personal responsibility for managing risks.</w:t>
      </w:r>
      <w:r w:rsidR="00EA2838">
        <w:rPr>
          <w:rFonts w:ascii="Arial" w:hAnsi="Arial" w:cs="Arial"/>
          <w:sz w:val="24"/>
          <w:szCs w:val="24"/>
        </w:rPr>
        <w:t xml:space="preserve">  </w:t>
      </w:r>
    </w:p>
    <w:p w14:paraId="664DD5E4" w14:textId="77777777" w:rsidR="008E2BFB" w:rsidRDefault="008E2BFB" w:rsidP="00267023">
      <w:pPr>
        <w:rPr>
          <w:rFonts w:ascii="Arial" w:hAnsi="Arial" w:cs="Arial"/>
          <w:sz w:val="24"/>
          <w:szCs w:val="24"/>
        </w:rPr>
      </w:pPr>
    </w:p>
    <w:p w14:paraId="1B4D0170" w14:textId="69D63044" w:rsidR="008E2BFB" w:rsidRPr="008E2BFB" w:rsidRDefault="00D415F0" w:rsidP="00267023">
      <w:pPr>
        <w:rPr>
          <w:rFonts w:ascii="Arial" w:hAnsi="Arial" w:cs="Arial"/>
          <w:b/>
          <w:bCs/>
          <w:sz w:val="24"/>
          <w:szCs w:val="24"/>
        </w:rPr>
      </w:pPr>
      <w:r>
        <w:rPr>
          <w:rFonts w:ascii="Arial" w:hAnsi="Arial" w:cs="Arial"/>
          <w:b/>
          <w:bCs/>
          <w:sz w:val="24"/>
          <w:szCs w:val="24"/>
        </w:rPr>
        <w:t xml:space="preserve">Employees </w:t>
      </w:r>
      <w:r w:rsidR="008E2BFB" w:rsidRPr="008E2BFB">
        <w:rPr>
          <w:rFonts w:ascii="Arial" w:hAnsi="Arial" w:cs="Arial"/>
          <w:b/>
          <w:bCs/>
          <w:sz w:val="24"/>
          <w:szCs w:val="24"/>
        </w:rPr>
        <w:t xml:space="preserve">at high risk (clinically extremely vulnerable) </w:t>
      </w:r>
    </w:p>
    <w:p w14:paraId="5F71FA43" w14:textId="77777777" w:rsidR="008E2BFB" w:rsidRPr="008E2BFB" w:rsidRDefault="008E2BFB" w:rsidP="00267023">
      <w:pPr>
        <w:rPr>
          <w:rFonts w:ascii="Arial" w:hAnsi="Arial" w:cs="Arial"/>
          <w:b/>
          <w:bCs/>
          <w:sz w:val="24"/>
          <w:szCs w:val="24"/>
        </w:rPr>
      </w:pPr>
    </w:p>
    <w:p w14:paraId="1658A7E8" w14:textId="0FD83ED7" w:rsidR="00EF6BBA" w:rsidRDefault="00155915" w:rsidP="00267023">
      <w:pPr>
        <w:rPr>
          <w:rFonts w:ascii="Arial" w:hAnsi="Arial" w:cs="Arial"/>
          <w:sz w:val="24"/>
          <w:szCs w:val="24"/>
        </w:rPr>
      </w:pPr>
      <w:r>
        <w:rPr>
          <w:rFonts w:ascii="Arial" w:hAnsi="Arial" w:cs="Arial"/>
          <w:sz w:val="24"/>
          <w:szCs w:val="24"/>
        </w:rPr>
        <w:t>S</w:t>
      </w:r>
      <w:r w:rsidR="00EA2838">
        <w:rPr>
          <w:rFonts w:ascii="Arial" w:hAnsi="Arial" w:cs="Arial"/>
          <w:sz w:val="24"/>
          <w:szCs w:val="24"/>
        </w:rPr>
        <w:t xml:space="preserve">taff who are in a clinically extremely vulnerable group </w:t>
      </w:r>
      <w:hyperlink r:id="rId12" w:history="1">
        <w:r w:rsidR="00111B43">
          <w:rPr>
            <w:rStyle w:val="Hyperlink"/>
            <w:sz w:val="24"/>
            <w:szCs w:val="24"/>
            <w:lang w:val="en"/>
          </w:rPr>
          <w:t>COVID-19: guidance on shielding and protecting people defined on medical grounds as extremely vulnerable</w:t>
        </w:r>
      </w:hyperlink>
      <w:r w:rsidR="00111B43">
        <w:t xml:space="preserve"> </w:t>
      </w:r>
      <w:r>
        <w:rPr>
          <w:rFonts w:ascii="Arial" w:hAnsi="Arial" w:cs="Arial"/>
          <w:sz w:val="24"/>
          <w:szCs w:val="24"/>
        </w:rPr>
        <w:t xml:space="preserve"> should </w:t>
      </w:r>
      <w:r w:rsidR="00EA2838">
        <w:rPr>
          <w:rFonts w:ascii="Arial" w:hAnsi="Arial" w:cs="Arial"/>
          <w:sz w:val="24"/>
          <w:szCs w:val="24"/>
        </w:rPr>
        <w:t xml:space="preserve">have received a letter from the NHS, and </w:t>
      </w:r>
      <w:r>
        <w:rPr>
          <w:rFonts w:ascii="Arial" w:hAnsi="Arial" w:cs="Arial"/>
          <w:sz w:val="24"/>
          <w:szCs w:val="24"/>
        </w:rPr>
        <w:t xml:space="preserve">they </w:t>
      </w:r>
      <w:r w:rsidR="00EA2838">
        <w:rPr>
          <w:rFonts w:ascii="Arial" w:hAnsi="Arial" w:cs="Arial"/>
          <w:sz w:val="24"/>
          <w:szCs w:val="24"/>
        </w:rPr>
        <w:t xml:space="preserve">should be shielding. </w:t>
      </w:r>
      <w:r w:rsidR="009E0F02">
        <w:rPr>
          <w:rFonts w:ascii="Arial" w:hAnsi="Arial" w:cs="Arial"/>
          <w:sz w:val="24"/>
          <w:szCs w:val="24"/>
        </w:rPr>
        <w:t xml:space="preserve">GP fit notes are not valid </w:t>
      </w:r>
      <w:r w:rsidR="00D967EE">
        <w:rPr>
          <w:rFonts w:ascii="Arial" w:hAnsi="Arial" w:cs="Arial"/>
          <w:sz w:val="24"/>
          <w:szCs w:val="24"/>
        </w:rPr>
        <w:t xml:space="preserve">confirmation of this status.  This group of employees </w:t>
      </w:r>
      <w:r w:rsidR="00EA2838">
        <w:rPr>
          <w:rFonts w:ascii="Arial" w:hAnsi="Arial" w:cs="Arial"/>
          <w:sz w:val="24"/>
          <w:szCs w:val="24"/>
        </w:rPr>
        <w:t xml:space="preserve">should not be physically in work under any </w:t>
      </w:r>
      <w:r w:rsidR="005428A5">
        <w:rPr>
          <w:rFonts w:ascii="Arial" w:hAnsi="Arial" w:cs="Arial"/>
          <w:sz w:val="24"/>
          <w:szCs w:val="24"/>
        </w:rPr>
        <w:t>circumstances and</w:t>
      </w:r>
      <w:r>
        <w:rPr>
          <w:rFonts w:ascii="Arial" w:hAnsi="Arial" w:cs="Arial"/>
          <w:sz w:val="24"/>
          <w:szCs w:val="24"/>
        </w:rPr>
        <w:t xml:space="preserve"> </w:t>
      </w:r>
      <w:r w:rsidR="009E0F02">
        <w:rPr>
          <w:rFonts w:ascii="Arial" w:hAnsi="Arial" w:cs="Arial"/>
          <w:sz w:val="24"/>
          <w:szCs w:val="24"/>
        </w:rPr>
        <w:t>must robustly follow shielding measures to keep themselves safe</w:t>
      </w:r>
      <w:r w:rsidR="00EA2838">
        <w:rPr>
          <w:rFonts w:ascii="Arial" w:hAnsi="Arial" w:cs="Arial"/>
          <w:sz w:val="24"/>
          <w:szCs w:val="24"/>
        </w:rPr>
        <w:t xml:space="preserve">. </w:t>
      </w:r>
    </w:p>
    <w:p w14:paraId="22C6B24F" w14:textId="77777777" w:rsidR="00EF6BBA" w:rsidRDefault="00EF6BBA" w:rsidP="00267023">
      <w:pPr>
        <w:rPr>
          <w:rFonts w:ascii="Arial" w:hAnsi="Arial" w:cs="Arial"/>
          <w:sz w:val="24"/>
          <w:szCs w:val="24"/>
        </w:rPr>
      </w:pPr>
    </w:p>
    <w:p w14:paraId="5482A8C1" w14:textId="622E3C28" w:rsidR="00267023" w:rsidRDefault="00EF6BBA" w:rsidP="00267023">
      <w:pPr>
        <w:rPr>
          <w:rFonts w:ascii="Arial" w:hAnsi="Arial" w:cs="Arial"/>
          <w:sz w:val="24"/>
          <w:szCs w:val="24"/>
        </w:rPr>
      </w:pPr>
      <w:r>
        <w:rPr>
          <w:rFonts w:ascii="Arial" w:hAnsi="Arial" w:cs="Arial"/>
          <w:sz w:val="24"/>
          <w:szCs w:val="24"/>
        </w:rPr>
        <w:t xml:space="preserve">The following arrangements apply: </w:t>
      </w:r>
    </w:p>
    <w:p w14:paraId="67E5C5DE" w14:textId="77777777" w:rsidR="009F0528" w:rsidRDefault="009F0528" w:rsidP="00267023">
      <w:pPr>
        <w:rPr>
          <w:rFonts w:ascii="Arial" w:hAnsi="Arial" w:cs="Arial"/>
          <w:sz w:val="24"/>
          <w:szCs w:val="24"/>
        </w:rPr>
      </w:pPr>
    </w:p>
    <w:p w14:paraId="570E88E5" w14:textId="3CB8E358" w:rsidR="009F0528" w:rsidRPr="009F0528" w:rsidRDefault="009F0528" w:rsidP="009F0528">
      <w:pPr>
        <w:pStyle w:val="ListParagraph"/>
        <w:numPr>
          <w:ilvl w:val="0"/>
          <w:numId w:val="11"/>
        </w:numPr>
        <w:ind w:left="284" w:hanging="284"/>
        <w:rPr>
          <w:rFonts w:ascii="Arial" w:hAnsi="Arial" w:cs="Arial"/>
          <w:sz w:val="24"/>
          <w:szCs w:val="24"/>
        </w:rPr>
      </w:pPr>
      <w:r w:rsidRPr="009F0528">
        <w:rPr>
          <w:rFonts w:ascii="Arial" w:hAnsi="Arial" w:cs="Arial"/>
          <w:sz w:val="24"/>
          <w:szCs w:val="24"/>
        </w:rPr>
        <w:t>If the</w:t>
      </w:r>
      <w:r>
        <w:rPr>
          <w:rFonts w:ascii="Arial" w:hAnsi="Arial" w:cs="Arial"/>
          <w:sz w:val="24"/>
          <w:szCs w:val="24"/>
        </w:rPr>
        <w:t xml:space="preserve"> employee </w:t>
      </w:r>
      <w:r w:rsidRPr="009F0528">
        <w:rPr>
          <w:rFonts w:ascii="Arial" w:hAnsi="Arial" w:cs="Arial"/>
          <w:sz w:val="24"/>
          <w:szCs w:val="24"/>
        </w:rPr>
        <w:t xml:space="preserve">can work from </w:t>
      </w:r>
      <w:r w:rsidR="005428A5" w:rsidRPr="009F0528">
        <w:rPr>
          <w:rFonts w:ascii="Arial" w:hAnsi="Arial" w:cs="Arial"/>
          <w:sz w:val="24"/>
          <w:szCs w:val="24"/>
        </w:rPr>
        <w:t>home,</w:t>
      </w:r>
      <w:r w:rsidRPr="009F0528">
        <w:rPr>
          <w:rFonts w:ascii="Arial" w:hAnsi="Arial" w:cs="Arial"/>
          <w:sz w:val="24"/>
          <w:szCs w:val="24"/>
        </w:rPr>
        <w:t xml:space="preserve"> they will continue to do so. In some cases, work can be reorganised to facilitate this.  </w:t>
      </w:r>
    </w:p>
    <w:p w14:paraId="63A6ABC1" w14:textId="62DA9EE9" w:rsidR="009F0528" w:rsidRPr="009F0528" w:rsidRDefault="009F0528" w:rsidP="009F0528">
      <w:pPr>
        <w:pStyle w:val="ListParagraph"/>
        <w:numPr>
          <w:ilvl w:val="0"/>
          <w:numId w:val="11"/>
        </w:numPr>
        <w:ind w:left="284" w:hanging="284"/>
        <w:rPr>
          <w:rFonts w:ascii="Arial" w:hAnsi="Arial" w:cs="Arial"/>
          <w:sz w:val="24"/>
          <w:szCs w:val="24"/>
        </w:rPr>
      </w:pPr>
      <w:r w:rsidRPr="009F0528">
        <w:rPr>
          <w:rFonts w:ascii="Arial" w:hAnsi="Arial" w:cs="Arial"/>
          <w:sz w:val="24"/>
          <w:szCs w:val="24"/>
        </w:rPr>
        <w:t xml:space="preserve">In other situations, some key workers (such as loaders, drivers and caretakers) will be unable to work from home; they are expected to stay at home on full pay. A letter setting out these arrangements should be </w:t>
      </w:r>
      <w:r w:rsidR="005428A5" w:rsidRPr="009F0528">
        <w:rPr>
          <w:rFonts w:ascii="Arial" w:hAnsi="Arial" w:cs="Arial"/>
          <w:sz w:val="24"/>
          <w:szCs w:val="24"/>
        </w:rPr>
        <w:t>provided,</w:t>
      </w:r>
      <w:r w:rsidRPr="009F0528">
        <w:rPr>
          <w:rFonts w:ascii="Arial" w:hAnsi="Arial" w:cs="Arial"/>
          <w:sz w:val="24"/>
          <w:szCs w:val="24"/>
        </w:rPr>
        <w:t xml:space="preserve"> and they will be kept under review pending </w:t>
      </w:r>
      <w:r>
        <w:rPr>
          <w:rFonts w:ascii="Arial" w:hAnsi="Arial" w:cs="Arial"/>
          <w:sz w:val="24"/>
          <w:szCs w:val="24"/>
        </w:rPr>
        <w:t>g</w:t>
      </w:r>
      <w:r w:rsidRPr="009F0528">
        <w:rPr>
          <w:rFonts w:ascii="Arial" w:hAnsi="Arial" w:cs="Arial"/>
          <w:sz w:val="24"/>
          <w:szCs w:val="24"/>
        </w:rPr>
        <w:t xml:space="preserve">overnment and PHE guidance. Alternative work will also be explored, subject to a skills survey and review. </w:t>
      </w:r>
    </w:p>
    <w:p w14:paraId="3390DF56" w14:textId="307FC2A1" w:rsidR="00267023" w:rsidRDefault="003D53C4" w:rsidP="00E527D2">
      <w:pPr>
        <w:pStyle w:val="ListParagraph"/>
        <w:numPr>
          <w:ilvl w:val="0"/>
          <w:numId w:val="11"/>
        </w:numPr>
        <w:ind w:left="284" w:hanging="284"/>
        <w:rPr>
          <w:rFonts w:ascii="Arial" w:hAnsi="Arial" w:cs="Arial"/>
          <w:sz w:val="24"/>
          <w:szCs w:val="24"/>
        </w:rPr>
      </w:pPr>
      <w:r w:rsidRPr="00111B43">
        <w:rPr>
          <w:rFonts w:ascii="Arial" w:hAnsi="Arial" w:cs="Arial"/>
          <w:sz w:val="24"/>
          <w:szCs w:val="24"/>
        </w:rPr>
        <w:t xml:space="preserve">We are expecting government to confirm </w:t>
      </w:r>
      <w:r w:rsidR="0089077B">
        <w:rPr>
          <w:rFonts w:ascii="Arial" w:hAnsi="Arial" w:cs="Arial"/>
          <w:sz w:val="24"/>
          <w:szCs w:val="24"/>
        </w:rPr>
        <w:t xml:space="preserve">future arrangements later this month, as current guidance </w:t>
      </w:r>
      <w:r w:rsidR="00ED772F" w:rsidRPr="00111B43">
        <w:rPr>
          <w:rFonts w:ascii="Arial" w:hAnsi="Arial" w:cs="Arial"/>
          <w:sz w:val="24"/>
          <w:szCs w:val="24"/>
        </w:rPr>
        <w:t xml:space="preserve">applies until the end of June 2020. </w:t>
      </w:r>
    </w:p>
    <w:p w14:paraId="31D7E09C" w14:textId="77777777" w:rsidR="00111B43" w:rsidRPr="00111B43" w:rsidRDefault="00111B43" w:rsidP="00111B43">
      <w:pPr>
        <w:rPr>
          <w:rFonts w:ascii="Arial" w:hAnsi="Arial" w:cs="Arial"/>
          <w:sz w:val="24"/>
          <w:szCs w:val="24"/>
        </w:rPr>
      </w:pPr>
    </w:p>
    <w:p w14:paraId="5E7B7191" w14:textId="49547F45" w:rsidR="00EA2838" w:rsidRDefault="0089077B" w:rsidP="00EA2838">
      <w:pPr>
        <w:spacing w:after="240"/>
        <w:outlineLvl w:val="1"/>
        <w:rPr>
          <w:rFonts w:ascii="Arial" w:eastAsia="Times New Roman" w:hAnsi="Arial" w:cs="Arial"/>
          <w:b/>
          <w:bCs/>
          <w:color w:val="212B32"/>
          <w:sz w:val="24"/>
          <w:szCs w:val="24"/>
          <w:lang w:val="en" w:eastAsia="en-GB"/>
        </w:rPr>
      </w:pPr>
      <w:r>
        <w:rPr>
          <w:rFonts w:ascii="Arial" w:eastAsia="Times New Roman" w:hAnsi="Arial" w:cs="Arial"/>
          <w:b/>
          <w:bCs/>
          <w:color w:val="212B32"/>
          <w:sz w:val="24"/>
          <w:szCs w:val="24"/>
          <w:lang w:val="en" w:eastAsia="en-GB"/>
        </w:rPr>
        <w:t xml:space="preserve">Employees </w:t>
      </w:r>
      <w:r w:rsidR="00EA2838" w:rsidRPr="00EA2838">
        <w:rPr>
          <w:rFonts w:ascii="Arial" w:eastAsia="Times New Roman" w:hAnsi="Arial" w:cs="Arial"/>
          <w:b/>
          <w:bCs/>
          <w:color w:val="212B32"/>
          <w:sz w:val="24"/>
          <w:szCs w:val="24"/>
          <w:lang w:val="en" w:eastAsia="en-GB"/>
        </w:rPr>
        <w:t>at moderate risk (clinically vulnerable)</w:t>
      </w:r>
    </w:p>
    <w:p w14:paraId="7A7644D7" w14:textId="54034127" w:rsidR="00BA7653" w:rsidRDefault="00BA7653" w:rsidP="00BA7653">
      <w:pPr>
        <w:pStyle w:val="NormalWeb"/>
        <w:rPr>
          <w:rFonts w:ascii="Arial" w:hAnsi="Arial" w:cs="Arial"/>
        </w:rPr>
      </w:pPr>
      <w:r w:rsidRPr="00BA7653">
        <w:rPr>
          <w:rFonts w:ascii="Arial" w:hAnsi="Arial" w:cs="Arial"/>
        </w:rPr>
        <w:t xml:space="preserve">If </w:t>
      </w:r>
      <w:r>
        <w:rPr>
          <w:rFonts w:ascii="Arial" w:hAnsi="Arial" w:cs="Arial"/>
        </w:rPr>
        <w:t xml:space="preserve">employee is </w:t>
      </w:r>
      <w:r w:rsidRPr="00BA7653">
        <w:rPr>
          <w:rFonts w:ascii="Arial" w:hAnsi="Arial" w:cs="Arial"/>
        </w:rPr>
        <w:t xml:space="preserve">at moderate risk from coronavirus, </w:t>
      </w:r>
      <w:r>
        <w:rPr>
          <w:rFonts w:ascii="Arial" w:hAnsi="Arial" w:cs="Arial"/>
        </w:rPr>
        <w:t xml:space="preserve">they </w:t>
      </w:r>
      <w:r w:rsidRPr="00BA7653">
        <w:rPr>
          <w:rFonts w:ascii="Arial" w:hAnsi="Arial" w:cs="Arial"/>
        </w:rPr>
        <w:t xml:space="preserve">can go out to work (if </w:t>
      </w:r>
      <w:r>
        <w:rPr>
          <w:rFonts w:ascii="Arial" w:hAnsi="Arial" w:cs="Arial"/>
        </w:rPr>
        <w:t xml:space="preserve">they </w:t>
      </w:r>
      <w:r w:rsidRPr="00BA7653">
        <w:rPr>
          <w:rFonts w:ascii="Arial" w:hAnsi="Arial" w:cs="Arial"/>
        </w:rPr>
        <w:t xml:space="preserve"> cannot work from home) and for things like getting food or exercising. But </w:t>
      </w:r>
      <w:r>
        <w:rPr>
          <w:rFonts w:ascii="Arial" w:hAnsi="Arial" w:cs="Arial"/>
        </w:rPr>
        <w:t xml:space="preserve"> they</w:t>
      </w:r>
      <w:r w:rsidRPr="00BA7653">
        <w:rPr>
          <w:rFonts w:ascii="Arial" w:hAnsi="Arial" w:cs="Arial"/>
        </w:rPr>
        <w:t xml:space="preserve"> should try to stay at home as much as possible.</w:t>
      </w:r>
      <w:r>
        <w:rPr>
          <w:rFonts w:ascii="Arial" w:hAnsi="Arial" w:cs="Arial"/>
        </w:rPr>
        <w:t xml:space="preserve">  </w:t>
      </w:r>
      <w:r w:rsidRPr="00BA7653">
        <w:rPr>
          <w:rFonts w:ascii="Arial" w:hAnsi="Arial" w:cs="Arial"/>
        </w:rPr>
        <w:t xml:space="preserve">It's very important </w:t>
      </w:r>
      <w:r>
        <w:rPr>
          <w:rFonts w:ascii="Arial" w:hAnsi="Arial" w:cs="Arial"/>
        </w:rPr>
        <w:t>that they</w:t>
      </w:r>
      <w:r w:rsidRPr="00BA7653">
        <w:rPr>
          <w:rFonts w:ascii="Arial" w:hAnsi="Arial" w:cs="Arial"/>
        </w:rPr>
        <w:t xml:space="preserve"> follow the general advice on social distancing, including staying at least 2 metres (3 steps) away from anyone </w:t>
      </w:r>
      <w:r>
        <w:rPr>
          <w:rFonts w:ascii="Arial" w:hAnsi="Arial" w:cs="Arial"/>
        </w:rPr>
        <w:t xml:space="preserve">they </w:t>
      </w:r>
      <w:r w:rsidRPr="00BA7653">
        <w:rPr>
          <w:rFonts w:ascii="Arial" w:hAnsi="Arial" w:cs="Arial"/>
        </w:rPr>
        <w:t>do not live with.</w:t>
      </w:r>
      <w:r>
        <w:rPr>
          <w:rFonts w:ascii="Arial" w:hAnsi="Arial" w:cs="Arial"/>
        </w:rPr>
        <w:t xml:space="preserve"> </w:t>
      </w:r>
      <w:r w:rsidRPr="00BA7653">
        <w:rPr>
          <w:rFonts w:ascii="Arial" w:hAnsi="Arial" w:cs="Arial"/>
        </w:rPr>
        <w:t xml:space="preserve">Unlike people at high risk, </w:t>
      </w:r>
      <w:r>
        <w:rPr>
          <w:rFonts w:ascii="Arial" w:hAnsi="Arial" w:cs="Arial"/>
        </w:rPr>
        <w:t xml:space="preserve">they </w:t>
      </w:r>
      <w:r w:rsidRPr="00BA7653">
        <w:rPr>
          <w:rFonts w:ascii="Arial" w:hAnsi="Arial" w:cs="Arial"/>
        </w:rPr>
        <w:t>will not get a letter from the NHS.</w:t>
      </w:r>
      <w:r>
        <w:rPr>
          <w:rFonts w:ascii="Arial" w:hAnsi="Arial" w:cs="Arial"/>
        </w:rPr>
        <w:t xml:space="preserve">  </w:t>
      </w:r>
      <w:r w:rsidR="00B10ECF">
        <w:rPr>
          <w:rFonts w:ascii="Arial" w:hAnsi="Arial" w:cs="Arial"/>
        </w:rPr>
        <w:t xml:space="preserve">Individual </w:t>
      </w:r>
      <w:r>
        <w:rPr>
          <w:rFonts w:ascii="Arial" w:hAnsi="Arial" w:cs="Arial"/>
        </w:rPr>
        <w:t xml:space="preserve">Risk Assessments are vital for this group of employees to ensure that all the right levels of controls can be put in place. </w:t>
      </w:r>
    </w:p>
    <w:p w14:paraId="2E77E209" w14:textId="0E8A2BD2" w:rsidR="005A2718" w:rsidRPr="00BA7653" w:rsidRDefault="005A2718" w:rsidP="00EA2838">
      <w:pPr>
        <w:spacing w:after="240"/>
        <w:rPr>
          <w:rFonts w:ascii="Arial" w:eastAsia="Times New Roman" w:hAnsi="Arial" w:cs="Arial"/>
          <w:color w:val="212B32"/>
          <w:sz w:val="24"/>
          <w:szCs w:val="24"/>
          <w:lang w:val="en" w:eastAsia="en-GB"/>
        </w:rPr>
      </w:pPr>
      <w:r w:rsidRPr="00BA7653">
        <w:rPr>
          <w:rFonts w:ascii="Arial" w:eastAsia="Times New Roman" w:hAnsi="Arial" w:cs="Arial"/>
          <w:color w:val="212B32"/>
          <w:sz w:val="24"/>
          <w:szCs w:val="24"/>
          <w:lang w:val="en" w:eastAsia="en-GB"/>
        </w:rPr>
        <w:t xml:space="preserve">The health and </w:t>
      </w:r>
      <w:r w:rsidR="00933C2F" w:rsidRPr="00BA7653">
        <w:rPr>
          <w:rFonts w:ascii="Arial" w:eastAsia="Times New Roman" w:hAnsi="Arial" w:cs="Arial"/>
          <w:color w:val="212B32"/>
          <w:sz w:val="24"/>
          <w:szCs w:val="24"/>
          <w:lang w:val="en" w:eastAsia="en-GB"/>
        </w:rPr>
        <w:t>individual</w:t>
      </w:r>
      <w:r w:rsidRPr="00BA7653">
        <w:rPr>
          <w:rFonts w:ascii="Arial" w:eastAsia="Times New Roman" w:hAnsi="Arial" w:cs="Arial"/>
          <w:color w:val="212B32"/>
          <w:sz w:val="24"/>
          <w:szCs w:val="24"/>
          <w:lang w:val="en" w:eastAsia="en-GB"/>
        </w:rPr>
        <w:t xml:space="preserve"> </w:t>
      </w:r>
      <w:r w:rsidR="00933C2F" w:rsidRPr="00BA7653">
        <w:rPr>
          <w:rFonts w:ascii="Arial" w:eastAsia="Times New Roman" w:hAnsi="Arial" w:cs="Arial"/>
          <w:color w:val="212B32"/>
          <w:sz w:val="24"/>
          <w:szCs w:val="24"/>
          <w:lang w:val="en" w:eastAsia="en-GB"/>
        </w:rPr>
        <w:t xml:space="preserve">characteristics include the following: </w:t>
      </w:r>
    </w:p>
    <w:p w14:paraId="1B266612" w14:textId="77777777" w:rsidR="00DF410D" w:rsidRPr="00DF410D" w:rsidRDefault="00DF410D" w:rsidP="00DF410D">
      <w:pPr>
        <w:numPr>
          <w:ilvl w:val="0"/>
          <w:numId w:val="17"/>
        </w:numPr>
        <w:spacing w:before="100" w:beforeAutospacing="1" w:after="100" w:afterAutospacing="1"/>
        <w:rPr>
          <w:rFonts w:ascii="Arial" w:eastAsia="Times New Roman" w:hAnsi="Arial" w:cs="Arial"/>
          <w:color w:val="212B32"/>
          <w:sz w:val="24"/>
          <w:szCs w:val="24"/>
          <w:lang w:val="en" w:eastAsia="en-GB"/>
        </w:rPr>
      </w:pPr>
      <w:r w:rsidRPr="00DF410D">
        <w:rPr>
          <w:rFonts w:ascii="Arial" w:eastAsia="Times New Roman" w:hAnsi="Arial" w:cs="Arial"/>
          <w:color w:val="212B32"/>
          <w:sz w:val="24"/>
          <w:szCs w:val="24"/>
          <w:lang w:val="en" w:eastAsia="en-GB"/>
        </w:rPr>
        <w:t>have a lung condition that's not severe (such as asthma, COPD, emphysema or bronchitis)</w:t>
      </w:r>
    </w:p>
    <w:p w14:paraId="2B2673CB" w14:textId="77777777" w:rsidR="00DF410D" w:rsidRPr="00DF410D" w:rsidRDefault="00DF410D" w:rsidP="00DF410D">
      <w:pPr>
        <w:numPr>
          <w:ilvl w:val="0"/>
          <w:numId w:val="17"/>
        </w:numPr>
        <w:spacing w:before="100" w:beforeAutospacing="1" w:after="100" w:afterAutospacing="1"/>
        <w:rPr>
          <w:rFonts w:ascii="Arial" w:eastAsia="Times New Roman" w:hAnsi="Arial" w:cs="Arial"/>
          <w:color w:val="212B32"/>
          <w:sz w:val="24"/>
          <w:szCs w:val="24"/>
          <w:lang w:val="en" w:eastAsia="en-GB"/>
        </w:rPr>
      </w:pPr>
      <w:r w:rsidRPr="00DF410D">
        <w:rPr>
          <w:rFonts w:ascii="Arial" w:eastAsia="Times New Roman" w:hAnsi="Arial" w:cs="Arial"/>
          <w:color w:val="212B32"/>
          <w:sz w:val="24"/>
          <w:szCs w:val="24"/>
          <w:lang w:val="en" w:eastAsia="en-GB"/>
        </w:rPr>
        <w:t>have heart disease (such as heart failure)</w:t>
      </w:r>
    </w:p>
    <w:p w14:paraId="7D34EF82" w14:textId="77777777" w:rsidR="00DF410D" w:rsidRPr="00DF410D" w:rsidRDefault="00DF410D" w:rsidP="00DF410D">
      <w:pPr>
        <w:numPr>
          <w:ilvl w:val="0"/>
          <w:numId w:val="17"/>
        </w:numPr>
        <w:spacing w:before="100" w:beforeAutospacing="1" w:after="100" w:afterAutospacing="1"/>
        <w:rPr>
          <w:rFonts w:ascii="Arial" w:eastAsia="Times New Roman" w:hAnsi="Arial" w:cs="Arial"/>
          <w:color w:val="212B32"/>
          <w:sz w:val="24"/>
          <w:szCs w:val="24"/>
          <w:lang w:val="en" w:eastAsia="en-GB"/>
        </w:rPr>
      </w:pPr>
      <w:r w:rsidRPr="00DF410D">
        <w:rPr>
          <w:rFonts w:ascii="Arial" w:eastAsia="Times New Roman" w:hAnsi="Arial" w:cs="Arial"/>
          <w:color w:val="212B32"/>
          <w:sz w:val="24"/>
          <w:szCs w:val="24"/>
          <w:lang w:val="en" w:eastAsia="en-GB"/>
        </w:rPr>
        <w:t>have diabetes</w:t>
      </w:r>
    </w:p>
    <w:p w14:paraId="72D55A57" w14:textId="77777777" w:rsidR="00DF410D" w:rsidRPr="00DF410D" w:rsidRDefault="00DF410D" w:rsidP="00DF410D">
      <w:pPr>
        <w:numPr>
          <w:ilvl w:val="0"/>
          <w:numId w:val="17"/>
        </w:numPr>
        <w:spacing w:before="100" w:beforeAutospacing="1" w:after="100" w:afterAutospacing="1"/>
        <w:rPr>
          <w:rFonts w:ascii="Arial" w:eastAsia="Times New Roman" w:hAnsi="Arial" w:cs="Arial"/>
          <w:color w:val="212B32"/>
          <w:sz w:val="24"/>
          <w:szCs w:val="24"/>
          <w:lang w:val="en" w:eastAsia="en-GB"/>
        </w:rPr>
      </w:pPr>
      <w:r w:rsidRPr="00DF410D">
        <w:rPr>
          <w:rFonts w:ascii="Arial" w:eastAsia="Times New Roman" w:hAnsi="Arial" w:cs="Arial"/>
          <w:color w:val="212B32"/>
          <w:sz w:val="24"/>
          <w:szCs w:val="24"/>
          <w:lang w:val="en" w:eastAsia="en-GB"/>
        </w:rPr>
        <w:t>have chronic kidney disease</w:t>
      </w:r>
    </w:p>
    <w:p w14:paraId="7DF7AF37" w14:textId="77777777" w:rsidR="00DF410D" w:rsidRPr="00DF410D" w:rsidRDefault="00DF410D" w:rsidP="00DF410D">
      <w:pPr>
        <w:numPr>
          <w:ilvl w:val="0"/>
          <w:numId w:val="17"/>
        </w:numPr>
        <w:spacing w:before="100" w:beforeAutospacing="1" w:after="100" w:afterAutospacing="1"/>
        <w:rPr>
          <w:rFonts w:ascii="Arial" w:eastAsia="Times New Roman" w:hAnsi="Arial" w:cs="Arial"/>
          <w:color w:val="212B32"/>
          <w:sz w:val="24"/>
          <w:szCs w:val="24"/>
          <w:lang w:val="en" w:eastAsia="en-GB"/>
        </w:rPr>
      </w:pPr>
      <w:r w:rsidRPr="00DF410D">
        <w:rPr>
          <w:rFonts w:ascii="Arial" w:eastAsia="Times New Roman" w:hAnsi="Arial" w:cs="Arial"/>
          <w:color w:val="212B32"/>
          <w:sz w:val="24"/>
          <w:szCs w:val="24"/>
          <w:lang w:val="en" w:eastAsia="en-GB"/>
        </w:rPr>
        <w:t>have liver disease (such as hepatitis)</w:t>
      </w:r>
    </w:p>
    <w:p w14:paraId="2209DBAD" w14:textId="77777777" w:rsidR="00DF410D" w:rsidRPr="00DF410D" w:rsidRDefault="00DF410D" w:rsidP="00DF410D">
      <w:pPr>
        <w:numPr>
          <w:ilvl w:val="0"/>
          <w:numId w:val="17"/>
        </w:numPr>
        <w:spacing w:before="100" w:beforeAutospacing="1" w:after="100" w:afterAutospacing="1"/>
        <w:rPr>
          <w:rFonts w:ascii="Arial" w:eastAsia="Times New Roman" w:hAnsi="Arial" w:cs="Arial"/>
          <w:color w:val="212B32"/>
          <w:sz w:val="24"/>
          <w:szCs w:val="24"/>
          <w:lang w:val="en" w:eastAsia="en-GB"/>
        </w:rPr>
      </w:pPr>
      <w:r w:rsidRPr="00DF410D">
        <w:rPr>
          <w:rFonts w:ascii="Arial" w:eastAsia="Times New Roman" w:hAnsi="Arial" w:cs="Arial"/>
          <w:color w:val="212B32"/>
          <w:sz w:val="24"/>
          <w:szCs w:val="24"/>
          <w:lang w:val="en" w:eastAsia="en-GB"/>
        </w:rPr>
        <w:t xml:space="preserve">have a condition affecting the brain or nerves (such as Parkinson's disease, motor </w:t>
      </w:r>
      <w:proofErr w:type="spellStart"/>
      <w:r w:rsidRPr="00DF410D">
        <w:rPr>
          <w:rFonts w:ascii="Arial" w:eastAsia="Times New Roman" w:hAnsi="Arial" w:cs="Arial"/>
          <w:color w:val="212B32"/>
          <w:sz w:val="24"/>
          <w:szCs w:val="24"/>
          <w:lang w:val="en" w:eastAsia="en-GB"/>
        </w:rPr>
        <w:t>neurone</w:t>
      </w:r>
      <w:proofErr w:type="spellEnd"/>
      <w:r w:rsidRPr="00DF410D">
        <w:rPr>
          <w:rFonts w:ascii="Arial" w:eastAsia="Times New Roman" w:hAnsi="Arial" w:cs="Arial"/>
          <w:color w:val="212B32"/>
          <w:sz w:val="24"/>
          <w:szCs w:val="24"/>
          <w:lang w:val="en" w:eastAsia="en-GB"/>
        </w:rPr>
        <w:t xml:space="preserve"> disease, multiple sclerosis or cerebral palsy)</w:t>
      </w:r>
    </w:p>
    <w:p w14:paraId="6F3D37B6" w14:textId="77777777" w:rsidR="00DF410D" w:rsidRPr="00DF410D" w:rsidRDefault="00DF410D" w:rsidP="00DF410D">
      <w:pPr>
        <w:numPr>
          <w:ilvl w:val="0"/>
          <w:numId w:val="17"/>
        </w:numPr>
        <w:spacing w:before="100" w:beforeAutospacing="1" w:after="100" w:afterAutospacing="1"/>
        <w:rPr>
          <w:rFonts w:ascii="Arial" w:eastAsia="Times New Roman" w:hAnsi="Arial" w:cs="Arial"/>
          <w:color w:val="212B32"/>
          <w:sz w:val="24"/>
          <w:szCs w:val="24"/>
          <w:lang w:val="en" w:eastAsia="en-GB"/>
        </w:rPr>
      </w:pPr>
      <w:r w:rsidRPr="00DF410D">
        <w:rPr>
          <w:rFonts w:ascii="Arial" w:eastAsia="Times New Roman" w:hAnsi="Arial" w:cs="Arial"/>
          <w:color w:val="212B32"/>
          <w:sz w:val="24"/>
          <w:szCs w:val="24"/>
          <w:lang w:val="en" w:eastAsia="en-GB"/>
        </w:rPr>
        <w:t>have a condition that means they have a high risk of getting infections</w:t>
      </w:r>
    </w:p>
    <w:p w14:paraId="1A8F4658" w14:textId="77777777" w:rsidR="00DF410D" w:rsidRPr="00DF410D" w:rsidRDefault="00DF410D" w:rsidP="00DF410D">
      <w:pPr>
        <w:numPr>
          <w:ilvl w:val="0"/>
          <w:numId w:val="17"/>
        </w:numPr>
        <w:spacing w:before="100" w:beforeAutospacing="1" w:after="100" w:afterAutospacing="1"/>
        <w:rPr>
          <w:rFonts w:ascii="Arial" w:eastAsia="Times New Roman" w:hAnsi="Arial" w:cs="Arial"/>
          <w:color w:val="212B32"/>
          <w:sz w:val="24"/>
          <w:szCs w:val="24"/>
          <w:lang w:val="en" w:eastAsia="en-GB"/>
        </w:rPr>
      </w:pPr>
      <w:r w:rsidRPr="00DF410D">
        <w:rPr>
          <w:rFonts w:ascii="Arial" w:eastAsia="Times New Roman" w:hAnsi="Arial" w:cs="Arial"/>
          <w:color w:val="212B32"/>
          <w:sz w:val="24"/>
          <w:szCs w:val="24"/>
          <w:lang w:val="en" w:eastAsia="en-GB"/>
        </w:rPr>
        <w:t>are taking medicine that can affect the immune system (such as low doses of steroids)</w:t>
      </w:r>
    </w:p>
    <w:p w14:paraId="058A4FF3" w14:textId="77777777" w:rsidR="00DF410D" w:rsidRPr="00DF410D" w:rsidRDefault="00DF410D" w:rsidP="00DF410D">
      <w:pPr>
        <w:numPr>
          <w:ilvl w:val="0"/>
          <w:numId w:val="17"/>
        </w:numPr>
        <w:spacing w:before="100" w:beforeAutospacing="1" w:after="100" w:afterAutospacing="1"/>
        <w:rPr>
          <w:rFonts w:ascii="Arial" w:eastAsia="Times New Roman" w:hAnsi="Arial" w:cs="Arial"/>
          <w:color w:val="212B32"/>
          <w:sz w:val="24"/>
          <w:szCs w:val="24"/>
          <w:lang w:val="en" w:eastAsia="en-GB"/>
        </w:rPr>
      </w:pPr>
      <w:r w:rsidRPr="00DF410D">
        <w:rPr>
          <w:rFonts w:ascii="Arial" w:eastAsia="Times New Roman" w:hAnsi="Arial" w:cs="Arial"/>
          <w:color w:val="212B32"/>
          <w:sz w:val="24"/>
          <w:szCs w:val="24"/>
          <w:lang w:val="en" w:eastAsia="en-GB"/>
        </w:rPr>
        <w:t>are very obese (a BMI of 40 or above)</w:t>
      </w:r>
    </w:p>
    <w:p w14:paraId="262C9069" w14:textId="13FB2759" w:rsidR="00267023" w:rsidRPr="00267023" w:rsidRDefault="00267023" w:rsidP="00267023">
      <w:pPr>
        <w:pStyle w:val="NormalWeb"/>
        <w:spacing w:before="0" w:beforeAutospacing="0" w:after="0" w:afterAutospacing="0"/>
        <w:rPr>
          <w:rFonts w:ascii="Arial" w:hAnsi="Arial" w:cs="Arial"/>
          <w:b/>
          <w:bCs/>
        </w:rPr>
      </w:pPr>
      <w:r w:rsidRPr="00267023">
        <w:rPr>
          <w:rFonts w:ascii="Arial" w:hAnsi="Arial" w:cs="Arial"/>
          <w:b/>
          <w:bCs/>
        </w:rPr>
        <w:lastRenderedPageBreak/>
        <w:t>C</w:t>
      </w:r>
      <w:r w:rsidR="00AE5979">
        <w:rPr>
          <w:rFonts w:ascii="Arial" w:hAnsi="Arial" w:cs="Arial"/>
          <w:b/>
          <w:bCs/>
        </w:rPr>
        <w:t>ovid-19</w:t>
      </w:r>
      <w:r w:rsidRPr="00267023">
        <w:rPr>
          <w:rFonts w:ascii="Arial" w:hAnsi="Arial" w:cs="Arial"/>
          <w:b/>
          <w:bCs/>
        </w:rPr>
        <w:t xml:space="preserve"> and Pregnancy  </w:t>
      </w:r>
    </w:p>
    <w:p w14:paraId="16ACCC83" w14:textId="42CB67C0" w:rsidR="00267023" w:rsidRPr="00267023" w:rsidRDefault="00267023" w:rsidP="00267023">
      <w:pPr>
        <w:pStyle w:val="NormalWeb"/>
        <w:spacing w:before="0" w:beforeAutospacing="0" w:after="0" w:afterAutospacing="0"/>
        <w:rPr>
          <w:rFonts w:ascii="Arial" w:hAnsi="Arial" w:cs="Arial"/>
          <w:b/>
          <w:bCs/>
        </w:rPr>
      </w:pPr>
      <w:r w:rsidRPr="00267023">
        <w:rPr>
          <w:rFonts w:ascii="Arial" w:hAnsi="Arial" w:cs="Arial"/>
          <w:bCs/>
          <w:lang w:val="en"/>
        </w:rPr>
        <w:t>NHS guidance states that there</w:t>
      </w:r>
      <w:r>
        <w:rPr>
          <w:rFonts w:ascii="Arial" w:hAnsi="Arial" w:cs="Arial"/>
          <w:bCs/>
          <w:lang w:val="en"/>
        </w:rPr>
        <w:t xml:space="preserve"> is</w:t>
      </w:r>
      <w:r w:rsidRPr="00267023">
        <w:rPr>
          <w:rFonts w:ascii="Arial" w:hAnsi="Arial" w:cs="Arial"/>
          <w:bCs/>
          <w:lang w:val="en"/>
        </w:rPr>
        <w:t xml:space="preserve"> no evidence that pregnant women are more likely to get seriously ill from coronavirus. But pregnant women have been included in the list of people at moderate risk (clinically vulnerable) as a precaution. This is because pregnant women can sometimes be more at risk from viruses like flu. It</w:t>
      </w:r>
      <w:r>
        <w:rPr>
          <w:rFonts w:ascii="Arial" w:hAnsi="Arial" w:cs="Arial"/>
          <w:bCs/>
          <w:lang w:val="en"/>
        </w:rPr>
        <w:t xml:space="preserve"> is</w:t>
      </w:r>
      <w:r w:rsidRPr="00267023">
        <w:rPr>
          <w:rFonts w:ascii="Arial" w:hAnsi="Arial" w:cs="Arial"/>
          <w:bCs/>
          <w:lang w:val="en"/>
        </w:rPr>
        <w:t xml:space="preserve"> not clear if this happens with coronavirus. But because it</w:t>
      </w:r>
      <w:r>
        <w:rPr>
          <w:rFonts w:ascii="Arial" w:hAnsi="Arial" w:cs="Arial"/>
          <w:bCs/>
          <w:lang w:val="en"/>
        </w:rPr>
        <w:t xml:space="preserve"> is</w:t>
      </w:r>
      <w:r w:rsidRPr="00267023">
        <w:rPr>
          <w:rFonts w:ascii="Arial" w:hAnsi="Arial" w:cs="Arial"/>
          <w:bCs/>
          <w:lang w:val="en"/>
        </w:rPr>
        <w:t xml:space="preserve"> a new virus, it's safer to include pregnant women in the moderate-risk group. </w:t>
      </w:r>
    </w:p>
    <w:p w14:paraId="7E2E7230" w14:textId="77777777" w:rsidR="00267023" w:rsidRDefault="00267023" w:rsidP="00267023">
      <w:pPr>
        <w:rPr>
          <w:rFonts w:ascii="Arial" w:eastAsia="Calibri" w:hAnsi="Arial" w:cs="Arial"/>
          <w:sz w:val="20"/>
          <w:szCs w:val="20"/>
        </w:rPr>
      </w:pPr>
    </w:p>
    <w:p w14:paraId="56DF88E8" w14:textId="4B9CDA68" w:rsidR="00267023" w:rsidRPr="00267023" w:rsidRDefault="00267023" w:rsidP="00267023">
      <w:pPr>
        <w:ind w:right="288"/>
        <w:jc w:val="both"/>
        <w:rPr>
          <w:rFonts w:ascii="Arial" w:eastAsia="Times New Roman" w:hAnsi="Arial" w:cs="Arial"/>
          <w:b/>
          <w:bCs/>
          <w:sz w:val="24"/>
          <w:szCs w:val="24"/>
        </w:rPr>
      </w:pPr>
      <w:r w:rsidRPr="00267023">
        <w:rPr>
          <w:rFonts w:ascii="Arial" w:hAnsi="Arial" w:cs="Arial"/>
          <w:b/>
          <w:bCs/>
          <w:sz w:val="24"/>
          <w:szCs w:val="24"/>
        </w:rPr>
        <w:t xml:space="preserve">Other </w:t>
      </w:r>
      <w:r w:rsidR="00D020B5">
        <w:rPr>
          <w:rFonts w:ascii="Arial" w:hAnsi="Arial" w:cs="Arial"/>
          <w:b/>
          <w:bCs/>
          <w:sz w:val="24"/>
          <w:szCs w:val="24"/>
        </w:rPr>
        <w:t xml:space="preserve">Risk </w:t>
      </w:r>
      <w:r w:rsidRPr="00267023">
        <w:rPr>
          <w:rFonts w:ascii="Arial" w:hAnsi="Arial" w:cs="Arial"/>
          <w:b/>
          <w:bCs/>
          <w:sz w:val="24"/>
          <w:szCs w:val="24"/>
        </w:rPr>
        <w:t xml:space="preserve">Factors: </w:t>
      </w:r>
      <w:r w:rsidR="00D020B5">
        <w:rPr>
          <w:rFonts w:ascii="Arial" w:hAnsi="Arial" w:cs="Arial"/>
          <w:b/>
          <w:bCs/>
          <w:sz w:val="24"/>
          <w:szCs w:val="24"/>
        </w:rPr>
        <w:t>BAME staff</w:t>
      </w:r>
    </w:p>
    <w:p w14:paraId="0812A8E2" w14:textId="20EA93BE" w:rsidR="00655E67" w:rsidRDefault="00267023" w:rsidP="00267023">
      <w:pPr>
        <w:ind w:right="288"/>
        <w:jc w:val="both"/>
        <w:rPr>
          <w:rFonts w:ascii="Arial" w:hAnsi="Arial" w:cs="Arial"/>
          <w:bCs/>
          <w:sz w:val="24"/>
          <w:szCs w:val="24"/>
        </w:rPr>
      </w:pPr>
      <w:r w:rsidRPr="00267023">
        <w:rPr>
          <w:rFonts w:ascii="Arial" w:hAnsi="Arial" w:cs="Arial"/>
          <w:bCs/>
          <w:sz w:val="24"/>
          <w:szCs w:val="24"/>
        </w:rPr>
        <w:t>Emerging UK and international data suggest that people from Black, Asian and Minority Ethnic (BAME) backgrounds are also being disproportionately affected by Covid</w:t>
      </w:r>
      <w:r w:rsidR="00BA7653">
        <w:rPr>
          <w:rFonts w:ascii="Arial" w:hAnsi="Arial" w:cs="Arial"/>
          <w:bCs/>
          <w:sz w:val="24"/>
          <w:szCs w:val="24"/>
        </w:rPr>
        <w:t>-</w:t>
      </w:r>
      <w:r w:rsidRPr="00267023">
        <w:rPr>
          <w:rFonts w:ascii="Arial" w:hAnsi="Arial" w:cs="Arial"/>
          <w:bCs/>
          <w:sz w:val="24"/>
          <w:szCs w:val="24"/>
        </w:rPr>
        <w:t xml:space="preserve">19 and Public Health England have </w:t>
      </w:r>
      <w:r>
        <w:rPr>
          <w:rFonts w:ascii="Arial" w:hAnsi="Arial" w:cs="Arial"/>
          <w:bCs/>
          <w:sz w:val="24"/>
          <w:szCs w:val="24"/>
        </w:rPr>
        <w:t xml:space="preserve">recently published </w:t>
      </w:r>
      <w:r w:rsidR="00655E67">
        <w:rPr>
          <w:rFonts w:ascii="Arial" w:hAnsi="Arial" w:cs="Arial"/>
          <w:bCs/>
          <w:sz w:val="24"/>
          <w:szCs w:val="24"/>
        </w:rPr>
        <w:t>a report on the disparities in the risk and outcomes</w:t>
      </w:r>
      <w:r w:rsidR="00BA7653">
        <w:rPr>
          <w:rFonts w:ascii="Arial" w:hAnsi="Arial" w:cs="Arial"/>
          <w:bCs/>
          <w:sz w:val="24"/>
          <w:szCs w:val="24"/>
        </w:rPr>
        <w:t>.</w:t>
      </w:r>
      <w:r w:rsidR="00655E67">
        <w:rPr>
          <w:rFonts w:ascii="Arial" w:hAnsi="Arial" w:cs="Arial"/>
          <w:bCs/>
          <w:sz w:val="24"/>
          <w:szCs w:val="24"/>
        </w:rPr>
        <w:t xml:space="preserve"> </w:t>
      </w:r>
      <w:r w:rsidRPr="00267023">
        <w:rPr>
          <w:rFonts w:ascii="Arial" w:hAnsi="Arial" w:cs="Arial"/>
          <w:bCs/>
          <w:sz w:val="24"/>
          <w:szCs w:val="24"/>
        </w:rPr>
        <w:t>Until there is clarity about th</w:t>
      </w:r>
      <w:r w:rsidR="00655E67">
        <w:rPr>
          <w:rFonts w:ascii="Arial" w:hAnsi="Arial" w:cs="Arial"/>
          <w:bCs/>
          <w:sz w:val="24"/>
          <w:szCs w:val="24"/>
        </w:rPr>
        <w:t xml:space="preserve">e </w:t>
      </w:r>
      <w:r w:rsidR="005428A5">
        <w:rPr>
          <w:rFonts w:ascii="Arial" w:hAnsi="Arial" w:cs="Arial"/>
          <w:bCs/>
          <w:sz w:val="24"/>
          <w:szCs w:val="24"/>
        </w:rPr>
        <w:t>risks,</w:t>
      </w:r>
      <w:r w:rsidRPr="00267023">
        <w:rPr>
          <w:rFonts w:ascii="Arial" w:hAnsi="Arial" w:cs="Arial"/>
          <w:bCs/>
          <w:sz w:val="24"/>
          <w:szCs w:val="24"/>
        </w:rPr>
        <w:t xml:space="preserve"> we advise that BAME staff may be additionally vulnerable to C</w:t>
      </w:r>
      <w:r w:rsidR="00AE5979">
        <w:rPr>
          <w:rFonts w:ascii="Arial" w:hAnsi="Arial" w:cs="Arial"/>
          <w:bCs/>
          <w:sz w:val="24"/>
          <w:szCs w:val="24"/>
        </w:rPr>
        <w:t>ovid-</w:t>
      </w:r>
      <w:r w:rsidRPr="00267023">
        <w:rPr>
          <w:rFonts w:ascii="Arial" w:hAnsi="Arial" w:cs="Arial"/>
          <w:bCs/>
          <w:sz w:val="24"/>
          <w:szCs w:val="24"/>
        </w:rPr>
        <w:t xml:space="preserve">19.  </w:t>
      </w:r>
    </w:p>
    <w:p w14:paraId="3C5540F8" w14:textId="2DAA4296" w:rsidR="00D020B5" w:rsidRDefault="00D020B5" w:rsidP="00267023">
      <w:pPr>
        <w:ind w:right="288"/>
        <w:jc w:val="both"/>
        <w:rPr>
          <w:rFonts w:ascii="Arial" w:hAnsi="Arial" w:cs="Arial"/>
          <w:bCs/>
          <w:sz w:val="24"/>
          <w:szCs w:val="24"/>
        </w:rPr>
      </w:pPr>
    </w:p>
    <w:p w14:paraId="7E08E47E" w14:textId="29368426" w:rsidR="00D020B5" w:rsidRPr="00267023" w:rsidRDefault="00D020B5" w:rsidP="00D020B5">
      <w:pPr>
        <w:ind w:right="288"/>
        <w:jc w:val="both"/>
        <w:rPr>
          <w:rFonts w:ascii="Arial" w:hAnsi="Arial" w:cs="Arial"/>
          <w:bCs/>
          <w:sz w:val="24"/>
          <w:szCs w:val="24"/>
        </w:rPr>
      </w:pPr>
      <w:r w:rsidRPr="00267023">
        <w:rPr>
          <w:rFonts w:ascii="Arial" w:hAnsi="Arial" w:cs="Arial"/>
          <w:bCs/>
          <w:sz w:val="24"/>
          <w:szCs w:val="24"/>
        </w:rPr>
        <w:t xml:space="preserve">On their own these factors may not require restriction from any </w:t>
      </w:r>
      <w:proofErr w:type="gramStart"/>
      <w:r w:rsidRPr="00267023">
        <w:rPr>
          <w:rFonts w:ascii="Arial" w:hAnsi="Arial" w:cs="Arial"/>
          <w:bCs/>
          <w:sz w:val="24"/>
          <w:szCs w:val="24"/>
        </w:rPr>
        <w:t>particular activity</w:t>
      </w:r>
      <w:proofErr w:type="gramEnd"/>
      <w:r w:rsidR="009F63B7">
        <w:rPr>
          <w:rFonts w:ascii="Arial" w:hAnsi="Arial" w:cs="Arial"/>
          <w:bCs/>
          <w:sz w:val="24"/>
          <w:szCs w:val="24"/>
        </w:rPr>
        <w:t>.</w:t>
      </w:r>
      <w:r w:rsidRPr="00267023">
        <w:rPr>
          <w:rFonts w:ascii="Arial" w:hAnsi="Arial" w:cs="Arial"/>
          <w:bCs/>
          <w:sz w:val="24"/>
          <w:szCs w:val="24"/>
        </w:rPr>
        <w:t xml:space="preserve"> </w:t>
      </w:r>
      <w:r w:rsidR="009F63B7">
        <w:rPr>
          <w:rFonts w:ascii="Arial" w:hAnsi="Arial" w:cs="Arial"/>
          <w:bCs/>
          <w:sz w:val="24"/>
          <w:szCs w:val="24"/>
        </w:rPr>
        <w:t>C</w:t>
      </w:r>
      <w:r w:rsidRPr="00267023">
        <w:rPr>
          <w:rFonts w:ascii="Arial" w:hAnsi="Arial" w:cs="Arial"/>
          <w:bCs/>
          <w:sz w:val="24"/>
          <w:szCs w:val="24"/>
        </w:rPr>
        <w:t xml:space="preserve">onsidering if there any underlying health conditions present </w:t>
      </w:r>
      <w:proofErr w:type="gramStart"/>
      <w:r w:rsidRPr="00267023">
        <w:rPr>
          <w:rFonts w:ascii="Arial" w:hAnsi="Arial" w:cs="Arial"/>
          <w:bCs/>
          <w:sz w:val="24"/>
          <w:szCs w:val="24"/>
        </w:rPr>
        <w:t>as well this</w:t>
      </w:r>
      <w:proofErr w:type="gramEnd"/>
      <w:r w:rsidRPr="00267023">
        <w:rPr>
          <w:rFonts w:ascii="Arial" w:hAnsi="Arial" w:cs="Arial"/>
          <w:bCs/>
          <w:sz w:val="24"/>
          <w:szCs w:val="24"/>
        </w:rPr>
        <w:t xml:space="preserve"> would reinforce the need to apply stringent </w:t>
      </w:r>
      <w:r>
        <w:rPr>
          <w:rFonts w:ascii="Arial" w:hAnsi="Arial" w:cs="Arial"/>
          <w:bCs/>
          <w:sz w:val="24"/>
          <w:szCs w:val="24"/>
        </w:rPr>
        <w:t xml:space="preserve">control measures which include </w:t>
      </w:r>
      <w:r w:rsidRPr="00267023">
        <w:rPr>
          <w:rFonts w:ascii="Arial" w:hAnsi="Arial" w:cs="Arial"/>
          <w:bCs/>
          <w:sz w:val="24"/>
          <w:szCs w:val="24"/>
        </w:rPr>
        <w:t xml:space="preserve">social distancing and/or the use of Personal Protective Equipment (PPE). </w:t>
      </w:r>
      <w:r w:rsidR="00BA7653">
        <w:rPr>
          <w:rFonts w:ascii="Arial" w:hAnsi="Arial" w:cs="Arial"/>
          <w:bCs/>
          <w:sz w:val="24"/>
          <w:szCs w:val="24"/>
        </w:rPr>
        <w:t xml:space="preserve">The </w:t>
      </w:r>
      <w:r w:rsidR="009F63B7">
        <w:rPr>
          <w:rFonts w:ascii="Arial" w:hAnsi="Arial" w:cs="Arial"/>
          <w:bCs/>
          <w:sz w:val="24"/>
          <w:szCs w:val="24"/>
        </w:rPr>
        <w:t>Individual</w:t>
      </w:r>
      <w:r w:rsidR="00BA7653">
        <w:rPr>
          <w:rFonts w:ascii="Arial" w:hAnsi="Arial" w:cs="Arial"/>
          <w:bCs/>
          <w:sz w:val="24"/>
          <w:szCs w:val="24"/>
        </w:rPr>
        <w:t xml:space="preserve"> Risk Assessment has been designed to help identify the control measures that need to be agreed and put in place. </w:t>
      </w:r>
    </w:p>
    <w:p w14:paraId="56D4B05F" w14:textId="60B860C0" w:rsidR="00655E67" w:rsidRDefault="00655E67" w:rsidP="00267023">
      <w:pPr>
        <w:ind w:right="288"/>
        <w:jc w:val="both"/>
        <w:rPr>
          <w:rFonts w:ascii="Arial" w:hAnsi="Arial" w:cs="Arial"/>
          <w:bCs/>
          <w:sz w:val="24"/>
          <w:szCs w:val="24"/>
        </w:rPr>
      </w:pPr>
    </w:p>
    <w:p w14:paraId="1C64842A" w14:textId="298B3537" w:rsidR="00D020B5" w:rsidRPr="00D020B5" w:rsidRDefault="00D020B5" w:rsidP="00267023">
      <w:pPr>
        <w:ind w:right="288"/>
        <w:jc w:val="both"/>
        <w:rPr>
          <w:rFonts w:ascii="Arial" w:hAnsi="Arial" w:cs="Arial"/>
          <w:b/>
          <w:sz w:val="24"/>
          <w:szCs w:val="24"/>
        </w:rPr>
      </w:pPr>
      <w:r w:rsidRPr="00D020B5">
        <w:rPr>
          <w:rFonts w:ascii="Arial" w:hAnsi="Arial" w:cs="Arial"/>
          <w:b/>
          <w:sz w:val="24"/>
          <w:szCs w:val="24"/>
        </w:rPr>
        <w:t xml:space="preserve">Other Risk Factors: Age and Gender </w:t>
      </w:r>
    </w:p>
    <w:p w14:paraId="231782A7" w14:textId="40971B55" w:rsidR="00D020B5" w:rsidRDefault="00267023" w:rsidP="00267023">
      <w:pPr>
        <w:ind w:right="288"/>
        <w:jc w:val="both"/>
        <w:rPr>
          <w:rFonts w:ascii="Arial" w:hAnsi="Arial" w:cs="Arial"/>
          <w:bCs/>
          <w:sz w:val="24"/>
          <w:szCs w:val="24"/>
        </w:rPr>
      </w:pPr>
      <w:r w:rsidRPr="00267023">
        <w:rPr>
          <w:rFonts w:ascii="Arial" w:hAnsi="Arial" w:cs="Arial"/>
          <w:bCs/>
          <w:sz w:val="24"/>
          <w:szCs w:val="24"/>
        </w:rPr>
        <w:t xml:space="preserve">Similarly, those in </w:t>
      </w:r>
      <w:r w:rsidR="00933C2F">
        <w:rPr>
          <w:rFonts w:ascii="Arial" w:hAnsi="Arial" w:cs="Arial"/>
          <w:bCs/>
          <w:sz w:val="24"/>
          <w:szCs w:val="24"/>
        </w:rPr>
        <w:t xml:space="preserve">an older age </w:t>
      </w:r>
      <w:r w:rsidRPr="00267023">
        <w:rPr>
          <w:rFonts w:ascii="Arial" w:hAnsi="Arial" w:cs="Arial"/>
          <w:bCs/>
          <w:sz w:val="24"/>
          <w:szCs w:val="24"/>
        </w:rPr>
        <w:t xml:space="preserve">group </w:t>
      </w:r>
      <w:r w:rsidR="00CF46CE">
        <w:rPr>
          <w:rFonts w:ascii="Arial" w:hAnsi="Arial" w:cs="Arial"/>
          <w:bCs/>
          <w:sz w:val="24"/>
          <w:szCs w:val="24"/>
        </w:rPr>
        <w:t>a</w:t>
      </w:r>
      <w:r w:rsidRPr="00267023">
        <w:rPr>
          <w:rFonts w:ascii="Arial" w:hAnsi="Arial" w:cs="Arial"/>
          <w:bCs/>
          <w:sz w:val="24"/>
          <w:szCs w:val="24"/>
        </w:rPr>
        <w:t xml:space="preserve">nd male gender also seem to confer increased risk and these facts should be taken in to account in the </w:t>
      </w:r>
      <w:r w:rsidR="00BA7653">
        <w:rPr>
          <w:rFonts w:ascii="Arial" w:hAnsi="Arial" w:cs="Arial"/>
          <w:bCs/>
          <w:sz w:val="24"/>
          <w:szCs w:val="24"/>
        </w:rPr>
        <w:t xml:space="preserve">health </w:t>
      </w:r>
      <w:r w:rsidRPr="00267023">
        <w:rPr>
          <w:rFonts w:ascii="Arial" w:hAnsi="Arial" w:cs="Arial"/>
          <w:bCs/>
          <w:sz w:val="24"/>
          <w:szCs w:val="24"/>
        </w:rPr>
        <w:t xml:space="preserve">risk assessment.  </w:t>
      </w:r>
    </w:p>
    <w:p w14:paraId="43E94BD8" w14:textId="77777777" w:rsidR="00267023" w:rsidRDefault="00267023" w:rsidP="00267023">
      <w:pPr>
        <w:ind w:right="288"/>
        <w:jc w:val="both"/>
        <w:rPr>
          <w:bCs/>
          <w:sz w:val="20"/>
          <w:szCs w:val="20"/>
        </w:rPr>
      </w:pPr>
    </w:p>
    <w:p w14:paraId="680F7D00" w14:textId="16F9EF88" w:rsidR="00267023" w:rsidRPr="00436A87" w:rsidRDefault="00267023" w:rsidP="00267023">
      <w:pPr>
        <w:ind w:right="288"/>
        <w:jc w:val="both"/>
        <w:rPr>
          <w:rFonts w:ascii="Arial" w:hAnsi="Arial" w:cs="Arial"/>
          <w:b/>
          <w:bCs/>
          <w:sz w:val="28"/>
          <w:szCs w:val="28"/>
        </w:rPr>
      </w:pPr>
      <w:r w:rsidRPr="00436A87">
        <w:rPr>
          <w:rFonts w:ascii="Arial" w:hAnsi="Arial" w:cs="Arial"/>
          <w:b/>
          <w:bCs/>
          <w:sz w:val="28"/>
          <w:szCs w:val="28"/>
        </w:rPr>
        <w:t xml:space="preserve">Advice on </w:t>
      </w:r>
      <w:r w:rsidR="00387FDE" w:rsidRPr="00436A87">
        <w:rPr>
          <w:rFonts w:ascii="Arial" w:hAnsi="Arial" w:cs="Arial"/>
          <w:b/>
          <w:bCs/>
          <w:sz w:val="28"/>
          <w:szCs w:val="28"/>
        </w:rPr>
        <w:t>undertaking a</w:t>
      </w:r>
      <w:r w:rsidR="00E46FB8">
        <w:rPr>
          <w:rFonts w:ascii="Arial" w:hAnsi="Arial" w:cs="Arial"/>
          <w:b/>
          <w:bCs/>
          <w:sz w:val="28"/>
          <w:szCs w:val="28"/>
        </w:rPr>
        <w:t>n Individual</w:t>
      </w:r>
      <w:r w:rsidR="00387FDE" w:rsidRPr="00436A87">
        <w:rPr>
          <w:rFonts w:ascii="Arial" w:hAnsi="Arial" w:cs="Arial"/>
          <w:b/>
          <w:bCs/>
          <w:sz w:val="28"/>
          <w:szCs w:val="28"/>
        </w:rPr>
        <w:t xml:space="preserve"> </w:t>
      </w:r>
      <w:r w:rsidRPr="00436A87">
        <w:rPr>
          <w:rFonts w:ascii="Arial" w:hAnsi="Arial" w:cs="Arial"/>
          <w:b/>
          <w:bCs/>
          <w:sz w:val="28"/>
          <w:szCs w:val="28"/>
        </w:rPr>
        <w:t>Risk Assessment</w:t>
      </w:r>
    </w:p>
    <w:p w14:paraId="2C61BD76" w14:textId="77777777" w:rsidR="00BA7653" w:rsidRDefault="00BA7653" w:rsidP="00267023">
      <w:pPr>
        <w:ind w:right="288"/>
        <w:jc w:val="both"/>
        <w:rPr>
          <w:rFonts w:ascii="Arial" w:hAnsi="Arial" w:cs="Arial"/>
          <w:bCs/>
          <w:sz w:val="24"/>
          <w:szCs w:val="24"/>
        </w:rPr>
      </w:pPr>
    </w:p>
    <w:p w14:paraId="353B598B" w14:textId="1585DA69" w:rsidR="00267023" w:rsidRDefault="00D020B5" w:rsidP="00267023">
      <w:pPr>
        <w:ind w:right="288"/>
        <w:jc w:val="both"/>
        <w:rPr>
          <w:rFonts w:ascii="Arial" w:hAnsi="Arial" w:cs="Arial"/>
          <w:bCs/>
          <w:sz w:val="24"/>
          <w:szCs w:val="24"/>
        </w:rPr>
      </w:pPr>
      <w:r>
        <w:rPr>
          <w:rFonts w:ascii="Arial" w:hAnsi="Arial" w:cs="Arial"/>
          <w:bCs/>
          <w:sz w:val="24"/>
          <w:szCs w:val="24"/>
        </w:rPr>
        <w:t xml:space="preserve">When you are </w:t>
      </w:r>
      <w:r w:rsidR="00267023" w:rsidRPr="00A66EAB">
        <w:rPr>
          <w:rFonts w:ascii="Arial" w:hAnsi="Arial" w:cs="Arial"/>
          <w:bCs/>
          <w:sz w:val="24"/>
          <w:szCs w:val="24"/>
        </w:rPr>
        <w:t>reviewing work activities it is important to consider individual risk</w:t>
      </w:r>
      <w:r w:rsidR="00BA7653">
        <w:rPr>
          <w:rFonts w:ascii="Arial" w:hAnsi="Arial" w:cs="Arial"/>
          <w:bCs/>
          <w:sz w:val="24"/>
          <w:szCs w:val="24"/>
        </w:rPr>
        <w:t>s</w:t>
      </w:r>
      <w:r w:rsidR="00267023" w:rsidRPr="00A66EAB">
        <w:rPr>
          <w:rFonts w:ascii="Arial" w:hAnsi="Arial" w:cs="Arial"/>
          <w:bCs/>
          <w:sz w:val="24"/>
          <w:szCs w:val="24"/>
        </w:rPr>
        <w:t xml:space="preserve"> and aim to reduce </w:t>
      </w:r>
      <w:r w:rsidR="00BA7653">
        <w:rPr>
          <w:rFonts w:ascii="Arial" w:hAnsi="Arial" w:cs="Arial"/>
          <w:bCs/>
          <w:sz w:val="24"/>
          <w:szCs w:val="24"/>
        </w:rPr>
        <w:t>them</w:t>
      </w:r>
      <w:r w:rsidR="00267023" w:rsidRPr="00A66EAB">
        <w:rPr>
          <w:rFonts w:ascii="Arial" w:hAnsi="Arial" w:cs="Arial"/>
          <w:bCs/>
          <w:sz w:val="24"/>
          <w:szCs w:val="24"/>
        </w:rPr>
        <w:t xml:space="preserve"> if </w:t>
      </w:r>
      <w:r w:rsidR="005428A5" w:rsidRPr="00A66EAB">
        <w:rPr>
          <w:rFonts w:ascii="Arial" w:hAnsi="Arial" w:cs="Arial"/>
          <w:bCs/>
          <w:sz w:val="24"/>
          <w:szCs w:val="24"/>
        </w:rPr>
        <w:t>possible,</w:t>
      </w:r>
      <w:r w:rsidR="00267023" w:rsidRPr="00A66EAB">
        <w:rPr>
          <w:rFonts w:ascii="Arial" w:hAnsi="Arial" w:cs="Arial"/>
          <w:bCs/>
          <w:sz w:val="24"/>
          <w:szCs w:val="24"/>
        </w:rPr>
        <w:t xml:space="preserve"> even if the risk is low.</w:t>
      </w:r>
    </w:p>
    <w:p w14:paraId="06B0E871" w14:textId="4BD1DDF0" w:rsidR="00D020B5" w:rsidRDefault="00D020B5" w:rsidP="00267023">
      <w:pPr>
        <w:ind w:right="288"/>
        <w:jc w:val="both"/>
        <w:rPr>
          <w:rFonts w:ascii="Arial" w:hAnsi="Arial" w:cs="Arial"/>
          <w:bCs/>
          <w:sz w:val="24"/>
          <w:szCs w:val="24"/>
        </w:rPr>
      </w:pPr>
    </w:p>
    <w:p w14:paraId="752C779C" w14:textId="747D5C79" w:rsidR="00387FDE" w:rsidRPr="00387FDE" w:rsidRDefault="00387FDE" w:rsidP="00387FDE">
      <w:pPr>
        <w:ind w:right="288"/>
        <w:jc w:val="both"/>
        <w:rPr>
          <w:rFonts w:ascii="Arial" w:hAnsi="Arial" w:cs="Arial"/>
          <w:bCs/>
          <w:sz w:val="24"/>
          <w:szCs w:val="24"/>
        </w:rPr>
      </w:pPr>
      <w:r w:rsidRPr="00387FDE">
        <w:rPr>
          <w:rFonts w:ascii="Arial" w:hAnsi="Arial" w:cs="Arial"/>
          <w:bCs/>
          <w:sz w:val="24"/>
          <w:szCs w:val="24"/>
        </w:rPr>
        <w:t>In undertaking a</w:t>
      </w:r>
      <w:r w:rsidR="00E46FB8">
        <w:rPr>
          <w:rFonts w:ascii="Arial" w:hAnsi="Arial" w:cs="Arial"/>
          <w:bCs/>
          <w:sz w:val="24"/>
          <w:szCs w:val="24"/>
        </w:rPr>
        <w:t>n individual</w:t>
      </w:r>
      <w:r w:rsidRPr="00387FDE">
        <w:rPr>
          <w:rFonts w:ascii="Arial" w:hAnsi="Arial" w:cs="Arial"/>
          <w:bCs/>
          <w:sz w:val="24"/>
          <w:szCs w:val="24"/>
        </w:rPr>
        <w:t xml:space="preserve"> risk assessment, the standard hierarchy of risk management should be followed.</w:t>
      </w:r>
    </w:p>
    <w:p w14:paraId="45F5A46A" w14:textId="77777777" w:rsidR="00387FDE" w:rsidRPr="00387FDE" w:rsidRDefault="00387FDE" w:rsidP="00387FDE">
      <w:pPr>
        <w:ind w:right="288"/>
        <w:jc w:val="both"/>
        <w:rPr>
          <w:rFonts w:ascii="Arial" w:hAnsi="Arial" w:cs="Arial"/>
          <w:bCs/>
          <w:sz w:val="24"/>
          <w:szCs w:val="24"/>
        </w:rPr>
      </w:pPr>
    </w:p>
    <w:p w14:paraId="7BB16360" w14:textId="1A70DF5D" w:rsidR="00387FDE" w:rsidRDefault="00387FDE" w:rsidP="00387FDE">
      <w:pPr>
        <w:ind w:right="288"/>
        <w:jc w:val="both"/>
        <w:rPr>
          <w:rFonts w:ascii="Arial" w:hAnsi="Arial" w:cs="Arial"/>
          <w:bCs/>
          <w:sz w:val="24"/>
          <w:szCs w:val="24"/>
        </w:rPr>
      </w:pPr>
      <w:r w:rsidRPr="00387FDE">
        <w:rPr>
          <w:rFonts w:ascii="Arial" w:hAnsi="Arial" w:cs="Arial"/>
          <w:bCs/>
          <w:sz w:val="24"/>
          <w:szCs w:val="24"/>
        </w:rPr>
        <w:t>When managing hazards and risks, the Hierarchy of Controls must be applied (working top down), as set out below</w:t>
      </w:r>
    </w:p>
    <w:p w14:paraId="7735A19D" w14:textId="51A931C9" w:rsidR="00340E47" w:rsidRDefault="00340E47" w:rsidP="00387FDE">
      <w:pPr>
        <w:ind w:right="288"/>
        <w:jc w:val="both"/>
        <w:rPr>
          <w:rFonts w:ascii="Arial" w:hAnsi="Arial" w:cs="Arial"/>
          <w:bCs/>
          <w:sz w:val="24"/>
          <w:szCs w:val="24"/>
        </w:rPr>
      </w:pPr>
    </w:p>
    <w:p w14:paraId="7FF04610" w14:textId="77777777" w:rsidR="00BF1D3D" w:rsidRPr="00BF1D3D" w:rsidRDefault="00BF1D3D" w:rsidP="00BF1D3D">
      <w:pPr>
        <w:ind w:right="288"/>
        <w:jc w:val="both"/>
        <w:rPr>
          <w:rFonts w:ascii="Arial" w:hAnsi="Arial" w:cs="Arial"/>
          <w:bCs/>
          <w:sz w:val="24"/>
          <w:szCs w:val="24"/>
        </w:rPr>
      </w:pPr>
      <w:r w:rsidRPr="00BF1D3D">
        <w:rPr>
          <w:rFonts w:ascii="Arial" w:hAnsi="Arial" w:cs="Arial"/>
          <w:bCs/>
          <w:sz w:val="24"/>
          <w:szCs w:val="24"/>
        </w:rPr>
        <w:t>The standard hierarchy of risk management is as follows:</w:t>
      </w:r>
    </w:p>
    <w:p w14:paraId="3FBCC1E2" w14:textId="77777777" w:rsidR="00BF1D3D" w:rsidRPr="00BF1D3D" w:rsidRDefault="00BF1D3D" w:rsidP="00BF1D3D">
      <w:pPr>
        <w:numPr>
          <w:ilvl w:val="0"/>
          <w:numId w:val="18"/>
        </w:numPr>
        <w:ind w:right="288"/>
        <w:jc w:val="both"/>
        <w:rPr>
          <w:rFonts w:ascii="Arial" w:hAnsi="Arial" w:cs="Arial"/>
          <w:bCs/>
          <w:sz w:val="24"/>
          <w:szCs w:val="24"/>
        </w:rPr>
      </w:pPr>
      <w:r w:rsidRPr="00BF1D3D">
        <w:rPr>
          <w:rFonts w:ascii="Arial" w:hAnsi="Arial" w:cs="Arial"/>
          <w:bCs/>
          <w:sz w:val="24"/>
          <w:szCs w:val="24"/>
        </w:rPr>
        <w:t>If possible, remove the hazard.</w:t>
      </w:r>
    </w:p>
    <w:p w14:paraId="4766CE7F" w14:textId="77777777" w:rsidR="00BF1D3D" w:rsidRPr="00BF1D3D" w:rsidRDefault="00BF1D3D" w:rsidP="00BF1D3D">
      <w:pPr>
        <w:numPr>
          <w:ilvl w:val="0"/>
          <w:numId w:val="18"/>
        </w:numPr>
        <w:ind w:right="288"/>
        <w:jc w:val="both"/>
        <w:rPr>
          <w:rFonts w:ascii="Arial" w:hAnsi="Arial" w:cs="Arial"/>
          <w:bCs/>
          <w:sz w:val="24"/>
          <w:szCs w:val="24"/>
        </w:rPr>
      </w:pPr>
      <w:r w:rsidRPr="00BF1D3D">
        <w:rPr>
          <w:rFonts w:ascii="Arial" w:hAnsi="Arial" w:cs="Arial"/>
          <w:bCs/>
          <w:sz w:val="24"/>
          <w:szCs w:val="24"/>
        </w:rPr>
        <w:t>If not possible, seek to control the hazard.</w:t>
      </w:r>
    </w:p>
    <w:p w14:paraId="4E0CBE58" w14:textId="77777777" w:rsidR="00BF1D3D" w:rsidRPr="00BF1D3D" w:rsidRDefault="00BF1D3D" w:rsidP="00BF1D3D">
      <w:pPr>
        <w:numPr>
          <w:ilvl w:val="0"/>
          <w:numId w:val="18"/>
        </w:numPr>
        <w:ind w:right="288"/>
        <w:jc w:val="both"/>
        <w:rPr>
          <w:rFonts w:ascii="Arial" w:hAnsi="Arial" w:cs="Arial"/>
          <w:bCs/>
          <w:sz w:val="24"/>
          <w:szCs w:val="24"/>
        </w:rPr>
      </w:pPr>
      <w:r w:rsidRPr="00BF1D3D">
        <w:rPr>
          <w:rFonts w:ascii="Arial" w:hAnsi="Arial" w:cs="Arial"/>
          <w:bCs/>
          <w:sz w:val="24"/>
          <w:szCs w:val="24"/>
        </w:rPr>
        <w:t>If not possible, protect the worker.</w:t>
      </w:r>
    </w:p>
    <w:p w14:paraId="59EF1880" w14:textId="77777777" w:rsidR="00BF1D3D" w:rsidRPr="00BF1D3D" w:rsidRDefault="00BF1D3D" w:rsidP="00BF1D3D">
      <w:pPr>
        <w:ind w:right="288"/>
        <w:jc w:val="both"/>
        <w:rPr>
          <w:rFonts w:ascii="Arial" w:hAnsi="Arial" w:cs="Arial"/>
          <w:bCs/>
          <w:sz w:val="24"/>
          <w:szCs w:val="24"/>
        </w:rPr>
      </w:pPr>
      <w:proofErr w:type="gramStart"/>
      <w:r w:rsidRPr="00BF1D3D">
        <w:rPr>
          <w:rFonts w:ascii="Arial" w:hAnsi="Arial" w:cs="Arial"/>
          <w:bCs/>
          <w:sz w:val="24"/>
          <w:szCs w:val="24"/>
        </w:rPr>
        <w:t>Taking into account</w:t>
      </w:r>
      <w:proofErr w:type="gramEnd"/>
      <w:r w:rsidRPr="00BF1D3D">
        <w:rPr>
          <w:rFonts w:ascii="Arial" w:hAnsi="Arial" w:cs="Arial"/>
          <w:bCs/>
          <w:sz w:val="24"/>
          <w:szCs w:val="24"/>
        </w:rPr>
        <w:t xml:space="preserve"> the potential for additional risk factors should therefore not concern boroughs or their managers.  </w:t>
      </w:r>
    </w:p>
    <w:p w14:paraId="62E7D837" w14:textId="77777777" w:rsidR="00BF1D3D" w:rsidRPr="00387FDE" w:rsidRDefault="00BF1D3D" w:rsidP="00387FDE">
      <w:pPr>
        <w:ind w:right="288"/>
        <w:jc w:val="both"/>
        <w:rPr>
          <w:rFonts w:ascii="Arial" w:hAnsi="Arial" w:cs="Arial"/>
          <w:bCs/>
          <w:sz w:val="24"/>
          <w:szCs w:val="24"/>
        </w:rPr>
      </w:pPr>
    </w:p>
    <w:p w14:paraId="70AF1EDD" w14:textId="77777777" w:rsidR="00C47E9F" w:rsidRDefault="00C47E9F" w:rsidP="00387FDE">
      <w:pPr>
        <w:ind w:right="288"/>
        <w:jc w:val="both"/>
        <w:rPr>
          <w:rFonts w:ascii="Arial" w:hAnsi="Arial" w:cs="Arial"/>
          <w:b/>
          <w:sz w:val="24"/>
          <w:szCs w:val="24"/>
        </w:rPr>
      </w:pPr>
    </w:p>
    <w:p w14:paraId="75A267FA" w14:textId="583B2960" w:rsidR="00387FDE" w:rsidRPr="00387FDE" w:rsidRDefault="00387FDE" w:rsidP="00387FDE">
      <w:pPr>
        <w:ind w:right="288"/>
        <w:jc w:val="both"/>
        <w:rPr>
          <w:rFonts w:ascii="Arial" w:hAnsi="Arial" w:cs="Arial"/>
          <w:b/>
          <w:sz w:val="24"/>
          <w:szCs w:val="24"/>
        </w:rPr>
      </w:pPr>
      <w:r w:rsidRPr="00387FDE">
        <w:rPr>
          <w:rFonts w:ascii="Arial" w:hAnsi="Arial" w:cs="Arial"/>
          <w:b/>
          <w:sz w:val="24"/>
          <w:szCs w:val="24"/>
        </w:rPr>
        <w:t>Elimination</w:t>
      </w:r>
    </w:p>
    <w:p w14:paraId="727BE8D7" w14:textId="1C746904" w:rsidR="00387FDE" w:rsidRDefault="00BF1D3D" w:rsidP="00387FDE">
      <w:pPr>
        <w:ind w:right="288"/>
        <w:jc w:val="both"/>
        <w:rPr>
          <w:rFonts w:ascii="Arial" w:hAnsi="Arial" w:cs="Arial"/>
          <w:bCs/>
          <w:sz w:val="24"/>
          <w:szCs w:val="24"/>
        </w:rPr>
      </w:pPr>
      <w:r>
        <w:rPr>
          <w:rFonts w:ascii="Arial" w:hAnsi="Arial" w:cs="Arial"/>
          <w:bCs/>
          <w:sz w:val="24"/>
          <w:szCs w:val="24"/>
        </w:rPr>
        <w:t>If possible, remo</w:t>
      </w:r>
      <w:r w:rsidR="008312D5">
        <w:rPr>
          <w:rFonts w:ascii="Arial" w:hAnsi="Arial" w:cs="Arial"/>
          <w:bCs/>
          <w:sz w:val="24"/>
          <w:szCs w:val="24"/>
        </w:rPr>
        <w:t xml:space="preserve">ve the </w:t>
      </w:r>
      <w:r w:rsidR="00387FDE" w:rsidRPr="00387FDE">
        <w:rPr>
          <w:rFonts w:ascii="Arial" w:hAnsi="Arial" w:cs="Arial"/>
          <w:bCs/>
          <w:sz w:val="24"/>
          <w:szCs w:val="24"/>
        </w:rPr>
        <w:t>hazard, task or activity.</w:t>
      </w:r>
    </w:p>
    <w:p w14:paraId="16A0663C" w14:textId="77777777" w:rsidR="00387FDE" w:rsidRPr="00387FDE" w:rsidRDefault="00387FDE" w:rsidP="00387FDE">
      <w:pPr>
        <w:ind w:right="288"/>
        <w:jc w:val="both"/>
        <w:rPr>
          <w:rFonts w:ascii="Arial" w:hAnsi="Arial" w:cs="Arial"/>
          <w:bCs/>
          <w:sz w:val="24"/>
          <w:szCs w:val="24"/>
        </w:rPr>
      </w:pPr>
    </w:p>
    <w:p w14:paraId="227ED574" w14:textId="77777777" w:rsidR="00387FDE" w:rsidRPr="00387FDE" w:rsidRDefault="00387FDE" w:rsidP="00387FDE">
      <w:pPr>
        <w:ind w:right="288"/>
        <w:jc w:val="both"/>
        <w:rPr>
          <w:rFonts w:ascii="Arial" w:hAnsi="Arial" w:cs="Arial"/>
          <w:b/>
          <w:sz w:val="24"/>
          <w:szCs w:val="24"/>
        </w:rPr>
      </w:pPr>
      <w:r w:rsidRPr="00387FDE">
        <w:rPr>
          <w:rFonts w:ascii="Arial" w:hAnsi="Arial" w:cs="Arial"/>
          <w:b/>
          <w:sz w:val="24"/>
          <w:szCs w:val="24"/>
        </w:rPr>
        <w:t>Substitution</w:t>
      </w:r>
    </w:p>
    <w:p w14:paraId="76CF8BD1" w14:textId="27E7D96D" w:rsidR="00387FDE" w:rsidRPr="00387FDE" w:rsidRDefault="008312D5" w:rsidP="00387FDE">
      <w:pPr>
        <w:ind w:right="288"/>
        <w:jc w:val="both"/>
        <w:rPr>
          <w:rFonts w:ascii="Arial" w:hAnsi="Arial" w:cs="Arial"/>
          <w:bCs/>
          <w:sz w:val="24"/>
          <w:szCs w:val="24"/>
        </w:rPr>
      </w:pPr>
      <w:r>
        <w:rPr>
          <w:rFonts w:ascii="Arial" w:hAnsi="Arial" w:cs="Arial"/>
          <w:bCs/>
          <w:sz w:val="24"/>
          <w:szCs w:val="24"/>
        </w:rPr>
        <w:lastRenderedPageBreak/>
        <w:t xml:space="preserve">If not possible </w:t>
      </w:r>
      <w:r w:rsidR="00473D85">
        <w:rPr>
          <w:rFonts w:ascii="Arial" w:hAnsi="Arial" w:cs="Arial"/>
          <w:bCs/>
          <w:sz w:val="24"/>
          <w:szCs w:val="24"/>
        </w:rPr>
        <w:t xml:space="preserve">seek to control the hazard </w:t>
      </w:r>
      <w:r w:rsidR="00387FDE" w:rsidRPr="00387FDE">
        <w:rPr>
          <w:rFonts w:ascii="Arial" w:hAnsi="Arial" w:cs="Arial"/>
          <w:bCs/>
          <w:sz w:val="24"/>
          <w:szCs w:val="24"/>
        </w:rPr>
        <w:t xml:space="preserve">or process with a less hazardous one  </w:t>
      </w:r>
    </w:p>
    <w:p w14:paraId="1333D879" w14:textId="77777777" w:rsidR="00387FDE" w:rsidRPr="00387FDE" w:rsidRDefault="00387FDE" w:rsidP="00387FDE">
      <w:pPr>
        <w:ind w:right="288"/>
        <w:jc w:val="both"/>
        <w:rPr>
          <w:rFonts w:ascii="Arial" w:hAnsi="Arial" w:cs="Arial"/>
          <w:bCs/>
          <w:sz w:val="24"/>
          <w:szCs w:val="24"/>
        </w:rPr>
      </w:pPr>
      <w:r w:rsidRPr="00387FDE">
        <w:rPr>
          <w:rFonts w:ascii="Arial" w:hAnsi="Arial" w:cs="Arial"/>
          <w:bCs/>
          <w:sz w:val="24"/>
          <w:szCs w:val="24"/>
        </w:rPr>
        <w:t xml:space="preserve"> </w:t>
      </w:r>
    </w:p>
    <w:p w14:paraId="47046410" w14:textId="77777777" w:rsidR="00387FDE" w:rsidRPr="00387FDE" w:rsidRDefault="00387FDE" w:rsidP="00387FDE">
      <w:pPr>
        <w:ind w:right="288"/>
        <w:jc w:val="both"/>
        <w:rPr>
          <w:rFonts w:ascii="Arial" w:hAnsi="Arial" w:cs="Arial"/>
          <w:b/>
          <w:sz w:val="24"/>
          <w:szCs w:val="24"/>
        </w:rPr>
      </w:pPr>
      <w:r w:rsidRPr="00387FDE">
        <w:rPr>
          <w:rFonts w:ascii="Arial" w:hAnsi="Arial" w:cs="Arial"/>
          <w:b/>
          <w:sz w:val="24"/>
          <w:szCs w:val="24"/>
        </w:rPr>
        <w:t>Engineering controls</w:t>
      </w:r>
    </w:p>
    <w:p w14:paraId="0E7F85F1" w14:textId="77777777" w:rsidR="00387FDE" w:rsidRPr="00387FDE" w:rsidRDefault="00387FDE" w:rsidP="00387FDE">
      <w:pPr>
        <w:ind w:right="288"/>
        <w:jc w:val="both"/>
        <w:rPr>
          <w:rFonts w:ascii="Arial" w:hAnsi="Arial" w:cs="Arial"/>
          <w:bCs/>
          <w:sz w:val="24"/>
          <w:szCs w:val="24"/>
        </w:rPr>
      </w:pPr>
      <w:r w:rsidRPr="00387FDE">
        <w:rPr>
          <w:rFonts w:ascii="Arial" w:hAnsi="Arial" w:cs="Arial"/>
          <w:bCs/>
          <w:sz w:val="24"/>
          <w:szCs w:val="24"/>
        </w:rPr>
        <w:t>Isolate employees from the hazard</w:t>
      </w:r>
    </w:p>
    <w:p w14:paraId="4D423702" w14:textId="77777777" w:rsidR="00387FDE" w:rsidRPr="00387FDE" w:rsidRDefault="00387FDE" w:rsidP="00387FDE">
      <w:pPr>
        <w:ind w:right="288"/>
        <w:jc w:val="both"/>
        <w:rPr>
          <w:rFonts w:ascii="Arial" w:hAnsi="Arial" w:cs="Arial"/>
          <w:bCs/>
          <w:sz w:val="24"/>
          <w:szCs w:val="24"/>
        </w:rPr>
      </w:pPr>
    </w:p>
    <w:p w14:paraId="00451402" w14:textId="77777777" w:rsidR="00387FDE" w:rsidRPr="00387FDE" w:rsidRDefault="00387FDE" w:rsidP="00387FDE">
      <w:pPr>
        <w:ind w:right="288"/>
        <w:jc w:val="both"/>
        <w:rPr>
          <w:rFonts w:ascii="Arial" w:hAnsi="Arial" w:cs="Arial"/>
          <w:b/>
          <w:sz w:val="24"/>
          <w:szCs w:val="24"/>
        </w:rPr>
      </w:pPr>
      <w:r w:rsidRPr="00387FDE">
        <w:rPr>
          <w:rFonts w:ascii="Arial" w:hAnsi="Arial" w:cs="Arial"/>
          <w:b/>
          <w:sz w:val="24"/>
          <w:szCs w:val="24"/>
        </w:rPr>
        <w:t>Administrative controls</w:t>
      </w:r>
    </w:p>
    <w:p w14:paraId="751D40C1" w14:textId="77777777" w:rsidR="00387FDE" w:rsidRPr="00387FDE" w:rsidRDefault="00387FDE" w:rsidP="00387FDE">
      <w:pPr>
        <w:ind w:right="288"/>
        <w:jc w:val="both"/>
        <w:rPr>
          <w:rFonts w:ascii="Arial" w:hAnsi="Arial" w:cs="Arial"/>
          <w:bCs/>
          <w:sz w:val="24"/>
          <w:szCs w:val="24"/>
        </w:rPr>
      </w:pPr>
      <w:r w:rsidRPr="00387FDE">
        <w:rPr>
          <w:rFonts w:ascii="Arial" w:hAnsi="Arial" w:cs="Arial"/>
          <w:bCs/>
          <w:sz w:val="24"/>
          <w:szCs w:val="24"/>
        </w:rPr>
        <w:t>Identify and implement procedures to maximise safe working.</w:t>
      </w:r>
    </w:p>
    <w:p w14:paraId="7E4A1682" w14:textId="77777777" w:rsidR="00387FDE" w:rsidRPr="00387FDE" w:rsidRDefault="00387FDE" w:rsidP="00387FDE">
      <w:pPr>
        <w:ind w:right="288"/>
        <w:jc w:val="both"/>
        <w:rPr>
          <w:rFonts w:ascii="Arial" w:hAnsi="Arial" w:cs="Arial"/>
          <w:bCs/>
          <w:sz w:val="24"/>
          <w:szCs w:val="24"/>
        </w:rPr>
      </w:pPr>
    </w:p>
    <w:p w14:paraId="7B4E851D" w14:textId="77777777" w:rsidR="00387FDE" w:rsidRPr="00387FDE" w:rsidRDefault="00387FDE" w:rsidP="00387FDE">
      <w:pPr>
        <w:ind w:right="288"/>
        <w:jc w:val="both"/>
        <w:rPr>
          <w:rFonts w:ascii="Arial" w:hAnsi="Arial" w:cs="Arial"/>
          <w:b/>
          <w:sz w:val="24"/>
          <w:szCs w:val="24"/>
        </w:rPr>
      </w:pPr>
      <w:r w:rsidRPr="00387FDE">
        <w:rPr>
          <w:rFonts w:ascii="Arial" w:hAnsi="Arial" w:cs="Arial"/>
          <w:b/>
          <w:sz w:val="24"/>
          <w:szCs w:val="24"/>
        </w:rPr>
        <w:t>Personal Protective Equipment (PPE)</w:t>
      </w:r>
    </w:p>
    <w:p w14:paraId="4D3C2471" w14:textId="0E55AE89" w:rsidR="00D020B5" w:rsidRPr="00A66EAB" w:rsidRDefault="00387FDE" w:rsidP="00387FDE">
      <w:pPr>
        <w:ind w:right="288"/>
        <w:jc w:val="both"/>
        <w:rPr>
          <w:rFonts w:ascii="Arial" w:hAnsi="Arial" w:cs="Arial"/>
          <w:bCs/>
          <w:sz w:val="24"/>
          <w:szCs w:val="24"/>
        </w:rPr>
      </w:pPr>
      <w:r w:rsidRPr="00387FDE">
        <w:rPr>
          <w:rFonts w:ascii="Arial" w:hAnsi="Arial" w:cs="Arial"/>
          <w:bCs/>
          <w:sz w:val="24"/>
          <w:szCs w:val="24"/>
        </w:rPr>
        <w:t>Only to be considered if measures above would be ineffective to control risks</w:t>
      </w:r>
    </w:p>
    <w:p w14:paraId="40E6FC98" w14:textId="77777777" w:rsidR="00267023" w:rsidRPr="00A66EAB" w:rsidRDefault="00267023" w:rsidP="00267023">
      <w:pPr>
        <w:ind w:right="288"/>
        <w:jc w:val="both"/>
        <w:rPr>
          <w:rFonts w:ascii="Arial" w:hAnsi="Arial" w:cs="Arial"/>
          <w:bCs/>
          <w:sz w:val="24"/>
          <w:szCs w:val="24"/>
        </w:rPr>
      </w:pPr>
    </w:p>
    <w:p w14:paraId="7875178D" w14:textId="3704E8E8" w:rsidR="00267023" w:rsidRPr="00A66EAB" w:rsidRDefault="00267023" w:rsidP="00267023">
      <w:pPr>
        <w:ind w:right="288"/>
        <w:jc w:val="both"/>
        <w:rPr>
          <w:rFonts w:ascii="Arial" w:hAnsi="Arial" w:cs="Arial"/>
          <w:bCs/>
          <w:sz w:val="24"/>
          <w:szCs w:val="24"/>
        </w:rPr>
      </w:pPr>
      <w:r w:rsidRPr="00A66EAB">
        <w:rPr>
          <w:rFonts w:ascii="Arial" w:hAnsi="Arial" w:cs="Arial"/>
          <w:bCs/>
          <w:sz w:val="24"/>
          <w:szCs w:val="24"/>
        </w:rPr>
        <w:t xml:space="preserve">It is not possible to avoid all risk and the aim of the </w:t>
      </w:r>
      <w:r w:rsidR="00E46FB8">
        <w:rPr>
          <w:rFonts w:ascii="Arial" w:hAnsi="Arial" w:cs="Arial"/>
          <w:bCs/>
          <w:sz w:val="24"/>
          <w:szCs w:val="24"/>
        </w:rPr>
        <w:t>individual</w:t>
      </w:r>
      <w:r w:rsidR="00071FCE">
        <w:rPr>
          <w:rFonts w:ascii="Arial" w:hAnsi="Arial" w:cs="Arial"/>
          <w:bCs/>
          <w:sz w:val="24"/>
          <w:szCs w:val="24"/>
        </w:rPr>
        <w:t xml:space="preserve"> </w:t>
      </w:r>
      <w:r w:rsidRPr="00A66EAB">
        <w:rPr>
          <w:rFonts w:ascii="Arial" w:hAnsi="Arial" w:cs="Arial"/>
          <w:bCs/>
          <w:sz w:val="24"/>
          <w:szCs w:val="24"/>
        </w:rPr>
        <w:t>risk assessment is to avoid unacceptably high</w:t>
      </w:r>
      <w:r w:rsidR="00A66EAB">
        <w:rPr>
          <w:rFonts w:ascii="Arial" w:hAnsi="Arial" w:cs="Arial"/>
          <w:bCs/>
          <w:sz w:val="24"/>
          <w:szCs w:val="24"/>
        </w:rPr>
        <w:t>-</w:t>
      </w:r>
      <w:r w:rsidRPr="00A66EAB">
        <w:rPr>
          <w:rFonts w:ascii="Arial" w:hAnsi="Arial" w:cs="Arial"/>
          <w:bCs/>
          <w:sz w:val="24"/>
          <w:szCs w:val="24"/>
        </w:rPr>
        <w:t xml:space="preserve">risk activities and to bring down risk in other areas as far as reasonably practicable.  Most people in the </w:t>
      </w:r>
      <w:r w:rsidR="00387FDE">
        <w:rPr>
          <w:rFonts w:ascii="Arial" w:hAnsi="Arial" w:cs="Arial"/>
          <w:bCs/>
          <w:sz w:val="24"/>
          <w:szCs w:val="24"/>
        </w:rPr>
        <w:t xml:space="preserve">moderate </w:t>
      </w:r>
      <w:r w:rsidRPr="00A66EAB">
        <w:rPr>
          <w:rFonts w:ascii="Arial" w:hAnsi="Arial" w:cs="Arial"/>
          <w:bCs/>
          <w:sz w:val="24"/>
          <w:szCs w:val="24"/>
        </w:rPr>
        <w:t xml:space="preserve">risk categories will be able to continue working but it is still important to consider how you could reduce their risk.  </w:t>
      </w:r>
    </w:p>
    <w:p w14:paraId="3F156F3D" w14:textId="43793BDB" w:rsidR="00267023" w:rsidRDefault="00267023" w:rsidP="00267023">
      <w:pPr>
        <w:ind w:right="288"/>
        <w:jc w:val="both"/>
        <w:rPr>
          <w:rFonts w:ascii="Arial" w:hAnsi="Arial" w:cs="Arial"/>
          <w:bCs/>
          <w:sz w:val="24"/>
          <w:szCs w:val="24"/>
        </w:rPr>
      </w:pPr>
    </w:p>
    <w:p w14:paraId="5B619F27" w14:textId="7AD4EA38" w:rsidR="008738E7" w:rsidRPr="008738E7" w:rsidRDefault="008738E7" w:rsidP="008738E7">
      <w:pPr>
        <w:ind w:right="288"/>
        <w:jc w:val="both"/>
        <w:rPr>
          <w:rFonts w:ascii="Arial" w:hAnsi="Arial" w:cs="Arial"/>
          <w:bCs/>
          <w:sz w:val="24"/>
          <w:szCs w:val="24"/>
        </w:rPr>
      </w:pPr>
      <w:r w:rsidRPr="008738E7">
        <w:rPr>
          <w:rFonts w:ascii="Arial" w:hAnsi="Arial" w:cs="Arial"/>
          <w:bCs/>
          <w:sz w:val="24"/>
          <w:szCs w:val="24"/>
        </w:rPr>
        <w:t xml:space="preserve">The line manager should undertake </w:t>
      </w:r>
      <w:r w:rsidR="00071FCE">
        <w:rPr>
          <w:rFonts w:ascii="Arial" w:hAnsi="Arial" w:cs="Arial"/>
          <w:bCs/>
          <w:sz w:val="24"/>
          <w:szCs w:val="24"/>
        </w:rPr>
        <w:t>a</w:t>
      </w:r>
      <w:r w:rsidR="00E46FB8">
        <w:rPr>
          <w:rFonts w:ascii="Arial" w:hAnsi="Arial" w:cs="Arial"/>
          <w:bCs/>
          <w:sz w:val="24"/>
          <w:szCs w:val="24"/>
        </w:rPr>
        <w:t xml:space="preserve">n individual </w:t>
      </w:r>
      <w:r>
        <w:rPr>
          <w:rFonts w:ascii="Arial" w:hAnsi="Arial" w:cs="Arial"/>
          <w:bCs/>
          <w:sz w:val="24"/>
          <w:szCs w:val="24"/>
        </w:rPr>
        <w:t xml:space="preserve">risk </w:t>
      </w:r>
      <w:r w:rsidRPr="008738E7">
        <w:rPr>
          <w:rFonts w:ascii="Arial" w:hAnsi="Arial" w:cs="Arial"/>
          <w:bCs/>
          <w:sz w:val="24"/>
          <w:szCs w:val="24"/>
        </w:rPr>
        <w:t xml:space="preserve">assessment with the employee </w:t>
      </w:r>
      <w:r>
        <w:rPr>
          <w:rFonts w:ascii="Arial" w:hAnsi="Arial" w:cs="Arial"/>
          <w:bCs/>
          <w:sz w:val="24"/>
          <w:szCs w:val="24"/>
        </w:rPr>
        <w:t>and discuss the following</w:t>
      </w:r>
      <w:r w:rsidRPr="008738E7">
        <w:rPr>
          <w:rFonts w:ascii="Arial" w:hAnsi="Arial" w:cs="Arial"/>
          <w:bCs/>
          <w:sz w:val="24"/>
          <w:szCs w:val="24"/>
        </w:rPr>
        <w:t xml:space="preserve">: </w:t>
      </w:r>
    </w:p>
    <w:p w14:paraId="4B2370D0" w14:textId="77777777" w:rsidR="008738E7" w:rsidRPr="008738E7" w:rsidRDefault="008738E7" w:rsidP="008738E7">
      <w:pPr>
        <w:ind w:right="288"/>
        <w:jc w:val="both"/>
        <w:rPr>
          <w:rFonts w:ascii="Arial" w:hAnsi="Arial" w:cs="Arial"/>
          <w:bCs/>
          <w:sz w:val="24"/>
          <w:szCs w:val="24"/>
        </w:rPr>
      </w:pPr>
    </w:p>
    <w:p w14:paraId="29ABA6A4" w14:textId="6C7334C9" w:rsidR="008738E7" w:rsidRPr="008738E7" w:rsidRDefault="008738E7" w:rsidP="008738E7">
      <w:pPr>
        <w:pStyle w:val="ListParagraph"/>
        <w:numPr>
          <w:ilvl w:val="0"/>
          <w:numId w:val="15"/>
        </w:numPr>
        <w:ind w:right="288"/>
        <w:jc w:val="both"/>
        <w:rPr>
          <w:rFonts w:ascii="Arial" w:hAnsi="Arial" w:cs="Arial"/>
          <w:bCs/>
          <w:sz w:val="24"/>
          <w:szCs w:val="24"/>
        </w:rPr>
      </w:pPr>
      <w:r w:rsidRPr="008738E7">
        <w:rPr>
          <w:rFonts w:ascii="Arial" w:hAnsi="Arial" w:cs="Arial"/>
          <w:bCs/>
          <w:sz w:val="24"/>
          <w:szCs w:val="24"/>
        </w:rPr>
        <w:t>The issues and potential risk factors and how mitigation can be enabled in the way in which the work is undertaken. This includes safe systems of work, social distancing, hygiene measures and the use of appropriate personal protective equipment (PPE)</w:t>
      </w:r>
    </w:p>
    <w:p w14:paraId="3924BB91" w14:textId="77777777" w:rsidR="008738E7" w:rsidRPr="008738E7" w:rsidRDefault="008738E7" w:rsidP="008738E7">
      <w:pPr>
        <w:ind w:right="288"/>
        <w:jc w:val="both"/>
        <w:rPr>
          <w:rFonts w:ascii="Arial" w:hAnsi="Arial" w:cs="Arial"/>
          <w:bCs/>
          <w:sz w:val="24"/>
          <w:szCs w:val="24"/>
        </w:rPr>
      </w:pPr>
    </w:p>
    <w:p w14:paraId="513C8949" w14:textId="4362A1B4" w:rsidR="008738E7" w:rsidRPr="008738E7" w:rsidRDefault="008738E7" w:rsidP="008738E7">
      <w:pPr>
        <w:pStyle w:val="ListParagraph"/>
        <w:numPr>
          <w:ilvl w:val="0"/>
          <w:numId w:val="15"/>
        </w:numPr>
        <w:ind w:right="288"/>
        <w:jc w:val="both"/>
        <w:rPr>
          <w:rFonts w:ascii="Arial" w:hAnsi="Arial" w:cs="Arial"/>
          <w:bCs/>
          <w:sz w:val="24"/>
          <w:szCs w:val="24"/>
        </w:rPr>
      </w:pPr>
      <w:r w:rsidRPr="008738E7">
        <w:rPr>
          <w:rFonts w:ascii="Arial" w:hAnsi="Arial" w:cs="Arial"/>
          <w:bCs/>
          <w:sz w:val="24"/>
          <w:szCs w:val="24"/>
        </w:rPr>
        <w:t xml:space="preserve">Any temporary or alternative working arrangements that can be put in place to enable the key elements of the job role to be done.  </w:t>
      </w:r>
    </w:p>
    <w:p w14:paraId="1A6B86AB" w14:textId="370E8355" w:rsidR="008738E7" w:rsidRPr="008738E7" w:rsidRDefault="008738E7" w:rsidP="008738E7">
      <w:pPr>
        <w:ind w:right="288"/>
        <w:jc w:val="both"/>
        <w:rPr>
          <w:rFonts w:ascii="Arial" w:hAnsi="Arial" w:cs="Arial"/>
          <w:bCs/>
          <w:sz w:val="24"/>
          <w:szCs w:val="24"/>
        </w:rPr>
      </w:pPr>
    </w:p>
    <w:p w14:paraId="1CFA10E2" w14:textId="7DCD526F" w:rsidR="008738E7" w:rsidRDefault="008738E7" w:rsidP="008738E7">
      <w:pPr>
        <w:ind w:right="288"/>
        <w:jc w:val="both"/>
        <w:rPr>
          <w:rFonts w:ascii="Arial" w:hAnsi="Arial" w:cs="Arial"/>
          <w:bCs/>
          <w:sz w:val="24"/>
          <w:szCs w:val="24"/>
        </w:rPr>
      </w:pPr>
      <w:r w:rsidRPr="008738E7">
        <w:rPr>
          <w:rFonts w:ascii="Arial" w:hAnsi="Arial" w:cs="Arial"/>
          <w:bCs/>
          <w:sz w:val="24"/>
          <w:szCs w:val="24"/>
        </w:rPr>
        <w:t>The</w:t>
      </w:r>
      <w:r>
        <w:rPr>
          <w:rFonts w:ascii="Arial" w:hAnsi="Arial" w:cs="Arial"/>
          <w:bCs/>
          <w:sz w:val="24"/>
          <w:szCs w:val="24"/>
        </w:rPr>
        <w:t xml:space="preserve"> </w:t>
      </w:r>
      <w:r w:rsidR="00E46FB8">
        <w:rPr>
          <w:rFonts w:ascii="Arial" w:hAnsi="Arial" w:cs="Arial"/>
          <w:bCs/>
          <w:sz w:val="24"/>
          <w:szCs w:val="24"/>
        </w:rPr>
        <w:t>individual</w:t>
      </w:r>
      <w:r>
        <w:rPr>
          <w:rFonts w:ascii="Arial" w:hAnsi="Arial" w:cs="Arial"/>
          <w:bCs/>
          <w:sz w:val="24"/>
          <w:szCs w:val="24"/>
        </w:rPr>
        <w:t xml:space="preserve"> </w:t>
      </w:r>
      <w:r w:rsidR="00071FCE">
        <w:rPr>
          <w:rFonts w:ascii="Arial" w:hAnsi="Arial" w:cs="Arial"/>
          <w:bCs/>
          <w:sz w:val="24"/>
          <w:szCs w:val="24"/>
        </w:rPr>
        <w:t>r</w:t>
      </w:r>
      <w:r>
        <w:rPr>
          <w:rFonts w:ascii="Arial" w:hAnsi="Arial" w:cs="Arial"/>
          <w:bCs/>
          <w:sz w:val="24"/>
          <w:szCs w:val="24"/>
        </w:rPr>
        <w:t xml:space="preserve">isk </w:t>
      </w:r>
      <w:r w:rsidR="00071FCE">
        <w:rPr>
          <w:rFonts w:ascii="Arial" w:hAnsi="Arial" w:cs="Arial"/>
          <w:bCs/>
          <w:sz w:val="24"/>
          <w:szCs w:val="24"/>
        </w:rPr>
        <w:t>a</w:t>
      </w:r>
      <w:r>
        <w:rPr>
          <w:rFonts w:ascii="Arial" w:hAnsi="Arial" w:cs="Arial"/>
          <w:bCs/>
          <w:sz w:val="24"/>
          <w:szCs w:val="24"/>
        </w:rPr>
        <w:t xml:space="preserve">ssessment form provides a consistent framework </w:t>
      </w:r>
      <w:r w:rsidRPr="008738E7">
        <w:rPr>
          <w:rFonts w:ascii="Arial" w:hAnsi="Arial" w:cs="Arial"/>
          <w:bCs/>
          <w:sz w:val="24"/>
          <w:szCs w:val="24"/>
        </w:rPr>
        <w:t xml:space="preserve"> </w:t>
      </w:r>
      <w:r>
        <w:rPr>
          <w:rFonts w:ascii="Arial" w:hAnsi="Arial" w:cs="Arial"/>
          <w:bCs/>
          <w:sz w:val="24"/>
          <w:szCs w:val="24"/>
        </w:rPr>
        <w:t xml:space="preserve">to help you to undertake the process. </w:t>
      </w:r>
      <w:r w:rsidR="00986903" w:rsidRPr="00986903">
        <w:rPr>
          <w:rFonts w:ascii="Arial" w:hAnsi="Arial" w:cs="Arial"/>
          <w:bCs/>
          <w:sz w:val="24"/>
          <w:szCs w:val="24"/>
        </w:rPr>
        <w:t xml:space="preserve">If duties can’t be adjusted or the standard hierarchy of </w:t>
      </w:r>
      <w:r w:rsidR="00AE5979">
        <w:rPr>
          <w:rFonts w:ascii="Arial" w:hAnsi="Arial" w:cs="Arial"/>
          <w:bCs/>
          <w:sz w:val="24"/>
          <w:szCs w:val="24"/>
        </w:rPr>
        <w:t>C</w:t>
      </w:r>
      <w:r w:rsidR="00986903" w:rsidRPr="00986903">
        <w:rPr>
          <w:rFonts w:ascii="Arial" w:hAnsi="Arial" w:cs="Arial"/>
          <w:bCs/>
          <w:sz w:val="24"/>
          <w:szCs w:val="24"/>
        </w:rPr>
        <w:t xml:space="preserve">ovid-19 risk management cannot be followed (as outlined above), the manager must </w:t>
      </w:r>
      <w:r w:rsidR="009E6D25">
        <w:rPr>
          <w:rFonts w:ascii="Arial" w:hAnsi="Arial" w:cs="Arial"/>
          <w:bCs/>
          <w:sz w:val="24"/>
          <w:szCs w:val="24"/>
        </w:rPr>
        <w:t xml:space="preserve">should consult </w:t>
      </w:r>
      <w:r w:rsidR="00986903" w:rsidRPr="00986903">
        <w:rPr>
          <w:rFonts w:ascii="Arial" w:hAnsi="Arial" w:cs="Arial"/>
          <w:bCs/>
          <w:sz w:val="24"/>
          <w:szCs w:val="24"/>
        </w:rPr>
        <w:t xml:space="preserve">the </w:t>
      </w:r>
      <w:r w:rsidR="00E46FB8">
        <w:rPr>
          <w:rFonts w:ascii="Arial" w:hAnsi="Arial" w:cs="Arial"/>
          <w:bCs/>
          <w:sz w:val="24"/>
          <w:szCs w:val="24"/>
        </w:rPr>
        <w:t>individual</w:t>
      </w:r>
      <w:r w:rsidR="00986903" w:rsidRPr="00986903">
        <w:rPr>
          <w:rFonts w:ascii="Arial" w:hAnsi="Arial" w:cs="Arial"/>
          <w:bCs/>
          <w:sz w:val="24"/>
          <w:szCs w:val="24"/>
        </w:rPr>
        <w:t xml:space="preserve"> risk assessment </w:t>
      </w:r>
      <w:r w:rsidR="00996C41">
        <w:rPr>
          <w:rFonts w:ascii="Arial" w:hAnsi="Arial" w:cs="Arial"/>
          <w:bCs/>
          <w:sz w:val="24"/>
          <w:szCs w:val="24"/>
        </w:rPr>
        <w:t xml:space="preserve">with </w:t>
      </w:r>
      <w:r w:rsidR="00986903" w:rsidRPr="00986903">
        <w:rPr>
          <w:rFonts w:ascii="Arial" w:hAnsi="Arial" w:cs="Arial"/>
          <w:bCs/>
          <w:sz w:val="24"/>
          <w:szCs w:val="24"/>
        </w:rPr>
        <w:t>Occupational Health</w:t>
      </w:r>
      <w:r w:rsidR="00996C41">
        <w:rPr>
          <w:rFonts w:ascii="Arial" w:hAnsi="Arial" w:cs="Arial"/>
          <w:bCs/>
          <w:sz w:val="24"/>
          <w:szCs w:val="24"/>
        </w:rPr>
        <w:t xml:space="preserve"> or HR or Health &amp; Safety as appropriate.</w:t>
      </w:r>
    </w:p>
    <w:p w14:paraId="36DC0CD9" w14:textId="77777777" w:rsidR="008738E7" w:rsidRPr="00A66EAB" w:rsidRDefault="008738E7" w:rsidP="00267023">
      <w:pPr>
        <w:ind w:right="288"/>
        <w:jc w:val="both"/>
        <w:rPr>
          <w:rFonts w:ascii="Arial" w:hAnsi="Arial" w:cs="Arial"/>
          <w:bCs/>
          <w:sz w:val="24"/>
          <w:szCs w:val="24"/>
        </w:rPr>
      </w:pPr>
    </w:p>
    <w:p w14:paraId="6CC66664" w14:textId="74E5F2EF" w:rsidR="00645E14" w:rsidRPr="00436A87" w:rsidRDefault="002F7113" w:rsidP="00BF54DD">
      <w:pPr>
        <w:rPr>
          <w:rFonts w:ascii="Arial" w:hAnsi="Arial" w:cs="Arial"/>
          <w:b/>
          <w:bCs/>
          <w:sz w:val="28"/>
          <w:szCs w:val="28"/>
        </w:rPr>
      </w:pPr>
      <w:r w:rsidRPr="00436A87">
        <w:rPr>
          <w:rFonts w:ascii="Arial" w:hAnsi="Arial" w:cs="Arial"/>
          <w:b/>
          <w:bCs/>
          <w:sz w:val="28"/>
          <w:szCs w:val="28"/>
        </w:rPr>
        <w:t xml:space="preserve">FAQs </w:t>
      </w:r>
    </w:p>
    <w:p w14:paraId="0AA3BC31" w14:textId="77777777" w:rsidR="00BF54DD" w:rsidRPr="0047716A" w:rsidRDefault="00BF54DD" w:rsidP="00BF54DD">
      <w:pPr>
        <w:rPr>
          <w:rFonts w:ascii="Arial" w:hAnsi="Arial" w:cs="Arial"/>
          <w:sz w:val="24"/>
          <w:szCs w:val="24"/>
        </w:rPr>
      </w:pPr>
    </w:p>
    <w:p w14:paraId="46776909" w14:textId="3B6081EA" w:rsidR="00BF54DD" w:rsidRPr="0047716A" w:rsidRDefault="00E57BAA" w:rsidP="00BF54DD">
      <w:pPr>
        <w:pStyle w:val="ListParagraph"/>
        <w:numPr>
          <w:ilvl w:val="0"/>
          <w:numId w:val="1"/>
        </w:numPr>
        <w:rPr>
          <w:rFonts w:ascii="Arial" w:eastAsia="Times New Roman" w:hAnsi="Arial" w:cs="Arial"/>
          <w:sz w:val="24"/>
          <w:szCs w:val="24"/>
        </w:rPr>
      </w:pPr>
      <w:r w:rsidRPr="0047716A">
        <w:rPr>
          <w:rFonts w:ascii="Arial" w:eastAsia="Times New Roman" w:hAnsi="Arial" w:cs="Arial"/>
          <w:sz w:val="24"/>
          <w:szCs w:val="24"/>
        </w:rPr>
        <w:t xml:space="preserve">Do I need to </w:t>
      </w:r>
      <w:r w:rsidR="00E874E5" w:rsidRPr="0047716A">
        <w:rPr>
          <w:rFonts w:ascii="Arial" w:eastAsia="Times New Roman" w:hAnsi="Arial" w:cs="Arial"/>
          <w:sz w:val="24"/>
          <w:szCs w:val="24"/>
        </w:rPr>
        <w:t>undertake</w:t>
      </w:r>
      <w:r w:rsidR="00BF54DD" w:rsidRPr="0047716A">
        <w:rPr>
          <w:rFonts w:ascii="Arial" w:eastAsia="Times New Roman" w:hAnsi="Arial" w:cs="Arial"/>
          <w:sz w:val="24"/>
          <w:szCs w:val="24"/>
        </w:rPr>
        <w:t xml:space="preserve"> </w:t>
      </w:r>
      <w:r w:rsidR="00071FCE">
        <w:rPr>
          <w:rFonts w:ascii="Arial" w:eastAsia="Times New Roman" w:hAnsi="Arial" w:cs="Arial"/>
          <w:sz w:val="24"/>
          <w:szCs w:val="24"/>
        </w:rPr>
        <w:t xml:space="preserve">a </w:t>
      </w:r>
      <w:r w:rsidR="00FA2903">
        <w:rPr>
          <w:rFonts w:ascii="Arial" w:eastAsia="Times New Roman" w:hAnsi="Arial" w:cs="Arial"/>
          <w:sz w:val="24"/>
          <w:szCs w:val="24"/>
        </w:rPr>
        <w:t>risk assessment</w:t>
      </w:r>
      <w:r w:rsidR="00BF54DD" w:rsidRPr="0047716A">
        <w:rPr>
          <w:rFonts w:ascii="Arial" w:eastAsia="Times New Roman" w:hAnsi="Arial" w:cs="Arial"/>
          <w:sz w:val="24"/>
          <w:szCs w:val="24"/>
        </w:rPr>
        <w:t xml:space="preserve"> for staff now using the attached form and </w:t>
      </w:r>
      <w:r w:rsidR="00EC68A7" w:rsidRPr="0047716A">
        <w:rPr>
          <w:rFonts w:ascii="Arial" w:eastAsia="Times New Roman" w:hAnsi="Arial" w:cs="Arial"/>
          <w:sz w:val="24"/>
          <w:szCs w:val="24"/>
        </w:rPr>
        <w:t>guidance?</w:t>
      </w:r>
      <w:r w:rsidR="00BF54DD" w:rsidRPr="0047716A">
        <w:rPr>
          <w:rFonts w:ascii="Arial" w:eastAsia="Times New Roman" w:hAnsi="Arial" w:cs="Arial"/>
          <w:sz w:val="24"/>
          <w:szCs w:val="24"/>
        </w:rPr>
        <w:t xml:space="preserve">  </w:t>
      </w:r>
    </w:p>
    <w:p w14:paraId="61397F36" w14:textId="77777777" w:rsidR="00BF54DD" w:rsidRPr="0047716A" w:rsidRDefault="00BF54DD" w:rsidP="00BF54DD">
      <w:pPr>
        <w:ind w:left="720"/>
        <w:rPr>
          <w:rFonts w:ascii="Arial" w:hAnsi="Arial" w:cs="Arial"/>
          <w:color w:val="00B050"/>
          <w:sz w:val="24"/>
          <w:szCs w:val="24"/>
        </w:rPr>
      </w:pPr>
    </w:p>
    <w:p w14:paraId="6E0551D0" w14:textId="6DC7E0A2" w:rsidR="00BF54DD" w:rsidRPr="0047716A" w:rsidRDefault="00BF54DD" w:rsidP="00BF54DD">
      <w:pPr>
        <w:ind w:left="720"/>
        <w:rPr>
          <w:rFonts w:ascii="Arial" w:hAnsi="Arial" w:cs="Arial"/>
          <w:color w:val="0070C0"/>
          <w:sz w:val="24"/>
          <w:szCs w:val="24"/>
        </w:rPr>
      </w:pPr>
      <w:r w:rsidRPr="0047716A">
        <w:rPr>
          <w:rFonts w:ascii="Arial" w:hAnsi="Arial" w:cs="Arial"/>
          <w:color w:val="0070C0"/>
          <w:sz w:val="24"/>
          <w:szCs w:val="24"/>
        </w:rPr>
        <w:t xml:space="preserve">Yes </w:t>
      </w:r>
      <w:r w:rsidR="00E874E5" w:rsidRPr="0047716A">
        <w:rPr>
          <w:rFonts w:ascii="Arial" w:hAnsi="Arial" w:cs="Arial"/>
          <w:color w:val="0070C0"/>
          <w:sz w:val="24"/>
          <w:szCs w:val="24"/>
        </w:rPr>
        <w:t xml:space="preserve">- </w:t>
      </w:r>
      <w:r w:rsidRPr="0047716A">
        <w:rPr>
          <w:rFonts w:ascii="Arial" w:hAnsi="Arial" w:cs="Arial"/>
          <w:color w:val="0070C0"/>
          <w:sz w:val="24"/>
          <w:szCs w:val="24"/>
        </w:rPr>
        <w:t xml:space="preserve">for all current front-line staff. </w:t>
      </w:r>
      <w:r w:rsidR="0084633E">
        <w:rPr>
          <w:rFonts w:ascii="Arial" w:hAnsi="Arial" w:cs="Arial"/>
          <w:color w:val="0070C0"/>
          <w:sz w:val="24"/>
          <w:szCs w:val="24"/>
        </w:rPr>
        <w:t xml:space="preserve">The deadline for completion is </w:t>
      </w:r>
      <w:r w:rsidR="00E46FB8">
        <w:rPr>
          <w:rFonts w:ascii="Arial" w:hAnsi="Arial" w:cs="Arial"/>
          <w:color w:val="0070C0"/>
          <w:sz w:val="24"/>
          <w:szCs w:val="24"/>
        </w:rPr>
        <w:t>xxx</w:t>
      </w:r>
      <w:r w:rsidR="00A426FD">
        <w:rPr>
          <w:rFonts w:ascii="Arial" w:hAnsi="Arial" w:cs="Arial"/>
          <w:color w:val="0070C0"/>
          <w:sz w:val="24"/>
          <w:szCs w:val="24"/>
        </w:rPr>
        <w:t xml:space="preserve">.  We will </w:t>
      </w:r>
      <w:r w:rsidR="00AC54F0">
        <w:rPr>
          <w:rFonts w:ascii="Arial" w:hAnsi="Arial" w:cs="Arial"/>
          <w:color w:val="0070C0"/>
          <w:sz w:val="24"/>
          <w:szCs w:val="24"/>
        </w:rPr>
        <w:t xml:space="preserve">require confirmation that </w:t>
      </w:r>
      <w:r w:rsidR="00071FCE">
        <w:rPr>
          <w:rFonts w:ascii="Arial" w:hAnsi="Arial" w:cs="Arial"/>
          <w:color w:val="0070C0"/>
          <w:sz w:val="24"/>
          <w:szCs w:val="24"/>
        </w:rPr>
        <w:t xml:space="preserve">health </w:t>
      </w:r>
      <w:r w:rsidR="00AC54F0">
        <w:rPr>
          <w:rFonts w:ascii="Arial" w:hAnsi="Arial" w:cs="Arial"/>
          <w:color w:val="0070C0"/>
          <w:sz w:val="24"/>
          <w:szCs w:val="24"/>
        </w:rPr>
        <w:t>risk assessments have been completed</w:t>
      </w:r>
      <w:r w:rsidR="00E46FB8">
        <w:rPr>
          <w:rFonts w:ascii="Arial" w:hAnsi="Arial" w:cs="Arial"/>
          <w:color w:val="0070C0"/>
          <w:sz w:val="24"/>
          <w:szCs w:val="24"/>
        </w:rPr>
        <w:t>.</w:t>
      </w:r>
    </w:p>
    <w:p w14:paraId="5D2086B5" w14:textId="0F09F561" w:rsidR="00BF54DD" w:rsidRDefault="00BF54DD" w:rsidP="00BF54DD">
      <w:pPr>
        <w:ind w:left="720"/>
        <w:rPr>
          <w:rFonts w:ascii="Arial" w:hAnsi="Arial" w:cs="Arial"/>
          <w:color w:val="00B050"/>
          <w:sz w:val="24"/>
          <w:szCs w:val="24"/>
        </w:rPr>
      </w:pPr>
    </w:p>
    <w:p w14:paraId="7C51180B" w14:textId="4DFC8DF9" w:rsidR="00BF54DD" w:rsidRPr="0047716A" w:rsidRDefault="3D31FDC7" w:rsidP="4D897680">
      <w:pPr>
        <w:rPr>
          <w:rFonts w:ascii="Arial" w:eastAsia="Times New Roman" w:hAnsi="Arial" w:cs="Arial"/>
          <w:sz w:val="24"/>
          <w:szCs w:val="24"/>
        </w:rPr>
      </w:pPr>
      <w:r w:rsidRPr="4D897680">
        <w:rPr>
          <w:rFonts w:ascii="Arial" w:eastAsia="Times New Roman" w:hAnsi="Arial" w:cs="Arial"/>
          <w:sz w:val="24"/>
          <w:szCs w:val="24"/>
        </w:rPr>
        <w:t xml:space="preserve">     2)  </w:t>
      </w:r>
      <w:r w:rsidR="00454D2E" w:rsidRPr="0047716A">
        <w:rPr>
          <w:rFonts w:ascii="Arial" w:eastAsia="Times New Roman" w:hAnsi="Arial" w:cs="Arial"/>
          <w:sz w:val="24"/>
          <w:szCs w:val="24"/>
        </w:rPr>
        <w:t xml:space="preserve">What defines a front-line </w:t>
      </w:r>
      <w:r w:rsidR="00071FCE">
        <w:rPr>
          <w:rFonts w:ascii="Arial" w:eastAsia="Times New Roman" w:hAnsi="Arial" w:cs="Arial"/>
          <w:sz w:val="24"/>
          <w:szCs w:val="24"/>
        </w:rPr>
        <w:t>employee</w:t>
      </w:r>
      <w:r w:rsidR="00454D2E" w:rsidRPr="0047716A">
        <w:rPr>
          <w:rFonts w:ascii="Arial" w:eastAsia="Times New Roman" w:hAnsi="Arial" w:cs="Arial"/>
          <w:sz w:val="24"/>
          <w:szCs w:val="24"/>
        </w:rPr>
        <w:t xml:space="preserve"> for the context of the</w:t>
      </w:r>
      <w:r w:rsidR="00071FCE">
        <w:rPr>
          <w:rFonts w:ascii="Arial" w:eastAsia="Times New Roman" w:hAnsi="Arial" w:cs="Arial"/>
          <w:sz w:val="24"/>
          <w:szCs w:val="24"/>
        </w:rPr>
        <w:t xml:space="preserve"> </w:t>
      </w:r>
      <w:r w:rsidR="00E46FB8">
        <w:rPr>
          <w:rFonts w:ascii="Arial" w:eastAsia="Times New Roman" w:hAnsi="Arial" w:cs="Arial"/>
          <w:sz w:val="24"/>
          <w:szCs w:val="24"/>
        </w:rPr>
        <w:t>individual</w:t>
      </w:r>
      <w:r w:rsidR="00454D2E" w:rsidRPr="0047716A">
        <w:rPr>
          <w:rFonts w:ascii="Arial" w:eastAsia="Times New Roman" w:hAnsi="Arial" w:cs="Arial"/>
          <w:sz w:val="24"/>
          <w:szCs w:val="24"/>
        </w:rPr>
        <w:t xml:space="preserve"> </w:t>
      </w:r>
      <w:r w:rsidR="00071FCE">
        <w:rPr>
          <w:rFonts w:ascii="Arial" w:eastAsia="Times New Roman" w:hAnsi="Arial" w:cs="Arial"/>
          <w:sz w:val="24"/>
          <w:szCs w:val="24"/>
        </w:rPr>
        <w:t>r</w:t>
      </w:r>
      <w:r w:rsidR="00AC54F0">
        <w:rPr>
          <w:rFonts w:ascii="Arial" w:eastAsia="Times New Roman" w:hAnsi="Arial" w:cs="Arial"/>
          <w:sz w:val="24"/>
          <w:szCs w:val="24"/>
        </w:rPr>
        <w:t xml:space="preserve">isk  </w:t>
      </w:r>
    </w:p>
    <w:p w14:paraId="489B810E" w14:textId="5E3AE51E" w:rsidR="04B21F0C" w:rsidRDefault="04B21F0C" w:rsidP="4D897680">
      <w:pPr>
        <w:rPr>
          <w:rFonts w:ascii="Arial" w:eastAsia="Times New Roman" w:hAnsi="Arial" w:cs="Arial"/>
          <w:sz w:val="24"/>
          <w:szCs w:val="24"/>
        </w:rPr>
      </w:pPr>
      <w:r w:rsidRPr="4D897680">
        <w:rPr>
          <w:rFonts w:ascii="Arial" w:eastAsia="Times New Roman" w:hAnsi="Arial" w:cs="Arial"/>
          <w:sz w:val="24"/>
          <w:szCs w:val="24"/>
        </w:rPr>
        <w:t xml:space="preserve">           </w:t>
      </w:r>
      <w:r w:rsidR="00071FCE">
        <w:rPr>
          <w:rFonts w:ascii="Arial" w:eastAsia="Times New Roman" w:hAnsi="Arial" w:cs="Arial"/>
          <w:sz w:val="24"/>
          <w:szCs w:val="24"/>
        </w:rPr>
        <w:t>a</w:t>
      </w:r>
      <w:r w:rsidRPr="4D897680">
        <w:rPr>
          <w:rFonts w:ascii="Arial" w:eastAsia="Times New Roman" w:hAnsi="Arial" w:cs="Arial"/>
          <w:sz w:val="24"/>
          <w:szCs w:val="24"/>
        </w:rPr>
        <w:t>ssessment?</w:t>
      </w:r>
    </w:p>
    <w:p w14:paraId="5F61E08F" w14:textId="77777777" w:rsidR="00454D2E" w:rsidRPr="0047716A" w:rsidRDefault="00454D2E" w:rsidP="00454D2E">
      <w:pPr>
        <w:pStyle w:val="ListParagraph"/>
        <w:rPr>
          <w:rFonts w:ascii="Arial" w:hAnsi="Arial" w:cs="Arial"/>
          <w:color w:val="00B050"/>
          <w:sz w:val="24"/>
          <w:szCs w:val="24"/>
        </w:rPr>
      </w:pPr>
    </w:p>
    <w:p w14:paraId="157E4469" w14:textId="050C31EF" w:rsidR="00454D2E" w:rsidRPr="0047716A" w:rsidRDefault="00D003A6" w:rsidP="001E4522">
      <w:pPr>
        <w:ind w:left="720"/>
        <w:rPr>
          <w:rFonts w:ascii="Arial" w:eastAsia="Times New Roman" w:hAnsi="Arial" w:cs="Arial"/>
          <w:color w:val="0070C0"/>
          <w:sz w:val="24"/>
          <w:szCs w:val="24"/>
        </w:rPr>
      </w:pPr>
      <w:r w:rsidRPr="0047716A">
        <w:rPr>
          <w:rFonts w:ascii="Arial" w:eastAsia="Times New Roman" w:hAnsi="Arial" w:cs="Arial"/>
          <w:color w:val="0070C0"/>
          <w:sz w:val="24"/>
          <w:szCs w:val="24"/>
        </w:rPr>
        <w:t>A</w:t>
      </w:r>
      <w:r w:rsidR="00454D2E" w:rsidRPr="0047716A">
        <w:rPr>
          <w:rFonts w:ascii="Arial" w:eastAsia="Times New Roman" w:hAnsi="Arial" w:cs="Arial"/>
          <w:color w:val="0070C0"/>
          <w:sz w:val="24"/>
          <w:szCs w:val="24"/>
        </w:rPr>
        <w:t>ll those staff who are unable to do their jobs 100% from home</w:t>
      </w:r>
      <w:r w:rsidR="00335D17" w:rsidRPr="0047716A">
        <w:rPr>
          <w:rFonts w:ascii="Arial" w:eastAsia="Times New Roman" w:hAnsi="Arial" w:cs="Arial"/>
          <w:color w:val="0070C0"/>
          <w:sz w:val="24"/>
          <w:szCs w:val="24"/>
        </w:rPr>
        <w:t>;</w:t>
      </w:r>
      <w:r w:rsidR="001E4522" w:rsidRPr="0047716A">
        <w:rPr>
          <w:rFonts w:ascii="Arial" w:eastAsia="Times New Roman" w:hAnsi="Arial" w:cs="Arial"/>
          <w:color w:val="0070C0"/>
          <w:sz w:val="24"/>
          <w:szCs w:val="24"/>
        </w:rPr>
        <w:t xml:space="preserve"> this would include staff that work </w:t>
      </w:r>
      <w:proofErr w:type="gramStart"/>
      <w:r w:rsidR="00E1501A">
        <w:rPr>
          <w:rFonts w:ascii="Arial" w:eastAsia="Times New Roman" w:hAnsi="Arial" w:cs="Arial"/>
          <w:color w:val="0070C0"/>
          <w:sz w:val="24"/>
          <w:szCs w:val="24"/>
        </w:rPr>
        <w:t>the majority of</w:t>
      </w:r>
      <w:proofErr w:type="gramEnd"/>
      <w:r w:rsidR="00E1501A">
        <w:rPr>
          <w:rFonts w:ascii="Arial" w:eastAsia="Times New Roman" w:hAnsi="Arial" w:cs="Arial"/>
          <w:color w:val="0070C0"/>
          <w:sz w:val="24"/>
          <w:szCs w:val="24"/>
        </w:rPr>
        <w:t xml:space="preserve"> their time </w:t>
      </w:r>
      <w:r w:rsidR="001E4522" w:rsidRPr="0047716A">
        <w:rPr>
          <w:rFonts w:ascii="Arial" w:eastAsia="Times New Roman" w:hAnsi="Arial" w:cs="Arial"/>
          <w:color w:val="0070C0"/>
          <w:sz w:val="24"/>
          <w:szCs w:val="24"/>
        </w:rPr>
        <w:t xml:space="preserve">from home but have to undertake home visits </w:t>
      </w:r>
      <w:r w:rsidR="008E152D" w:rsidRPr="0047716A">
        <w:rPr>
          <w:rFonts w:ascii="Arial" w:eastAsia="Times New Roman" w:hAnsi="Arial" w:cs="Arial"/>
          <w:color w:val="0070C0"/>
          <w:sz w:val="24"/>
          <w:szCs w:val="24"/>
        </w:rPr>
        <w:t xml:space="preserve">or attend court etc. </w:t>
      </w:r>
    </w:p>
    <w:p w14:paraId="018E28F6" w14:textId="77777777" w:rsidR="00454D2E" w:rsidRPr="0047716A" w:rsidRDefault="00454D2E" w:rsidP="00454D2E">
      <w:pPr>
        <w:rPr>
          <w:rFonts w:ascii="Arial" w:eastAsia="Times New Roman" w:hAnsi="Arial" w:cs="Arial"/>
          <w:color w:val="0070C0"/>
          <w:sz w:val="24"/>
          <w:szCs w:val="24"/>
        </w:rPr>
      </w:pPr>
      <w:r w:rsidRPr="0047716A">
        <w:rPr>
          <w:rFonts w:ascii="Arial" w:eastAsia="Times New Roman" w:hAnsi="Arial" w:cs="Arial"/>
          <w:color w:val="0070C0"/>
          <w:sz w:val="24"/>
          <w:szCs w:val="24"/>
        </w:rPr>
        <w:t xml:space="preserve">        </w:t>
      </w:r>
    </w:p>
    <w:p w14:paraId="0B32868C" w14:textId="06AAB994" w:rsidR="00454D2E" w:rsidRPr="0047716A" w:rsidRDefault="7030FA20" w:rsidP="00E1501A">
      <w:pPr>
        <w:ind w:left="567" w:hanging="709"/>
        <w:rPr>
          <w:rFonts w:ascii="Arial" w:eastAsia="Times New Roman" w:hAnsi="Arial" w:cs="Arial"/>
          <w:sz w:val="24"/>
          <w:szCs w:val="24"/>
        </w:rPr>
      </w:pPr>
      <w:r w:rsidRPr="4D897680">
        <w:rPr>
          <w:rFonts w:ascii="Arial" w:eastAsia="Times New Roman" w:hAnsi="Arial" w:cs="Arial"/>
          <w:sz w:val="24"/>
          <w:szCs w:val="24"/>
        </w:rPr>
        <w:lastRenderedPageBreak/>
        <w:t xml:space="preserve">      3)  </w:t>
      </w:r>
      <w:r w:rsidR="00454D2E" w:rsidRPr="0047716A">
        <w:rPr>
          <w:rFonts w:ascii="Arial" w:eastAsia="Times New Roman" w:hAnsi="Arial" w:cs="Arial"/>
          <w:sz w:val="24"/>
          <w:szCs w:val="24"/>
        </w:rPr>
        <w:t>Are ther</w:t>
      </w:r>
      <w:r w:rsidR="00946FA5">
        <w:rPr>
          <w:rFonts w:ascii="Arial" w:eastAsia="Times New Roman" w:hAnsi="Arial" w:cs="Arial"/>
          <w:sz w:val="24"/>
          <w:szCs w:val="24"/>
        </w:rPr>
        <w:t>e</w:t>
      </w:r>
      <w:r w:rsidR="00454D2E" w:rsidRPr="0047716A">
        <w:rPr>
          <w:rFonts w:ascii="Arial" w:eastAsia="Times New Roman" w:hAnsi="Arial" w:cs="Arial"/>
          <w:sz w:val="24"/>
          <w:szCs w:val="24"/>
        </w:rPr>
        <w:t xml:space="preserve"> certain staff groups that the </w:t>
      </w:r>
      <w:r w:rsidR="00E46FB8">
        <w:rPr>
          <w:rFonts w:ascii="Arial" w:eastAsia="Times New Roman" w:hAnsi="Arial" w:cs="Arial"/>
          <w:sz w:val="24"/>
          <w:szCs w:val="24"/>
        </w:rPr>
        <w:t xml:space="preserve">individual </w:t>
      </w:r>
      <w:r w:rsidR="008F5D29">
        <w:rPr>
          <w:rFonts w:ascii="Arial" w:eastAsia="Times New Roman" w:hAnsi="Arial" w:cs="Arial"/>
          <w:sz w:val="24"/>
          <w:szCs w:val="24"/>
        </w:rPr>
        <w:t>r</w:t>
      </w:r>
      <w:r w:rsidR="00946FA5">
        <w:rPr>
          <w:rFonts w:ascii="Arial" w:eastAsia="Times New Roman" w:hAnsi="Arial" w:cs="Arial"/>
          <w:sz w:val="24"/>
          <w:szCs w:val="24"/>
        </w:rPr>
        <w:t>isk</w:t>
      </w:r>
      <w:r w:rsidR="008F5D29">
        <w:rPr>
          <w:rFonts w:ascii="Arial" w:eastAsia="Times New Roman" w:hAnsi="Arial" w:cs="Arial"/>
          <w:sz w:val="24"/>
          <w:szCs w:val="24"/>
        </w:rPr>
        <w:t xml:space="preserve"> a</w:t>
      </w:r>
      <w:r w:rsidR="00946FA5">
        <w:rPr>
          <w:rFonts w:ascii="Arial" w:eastAsia="Times New Roman" w:hAnsi="Arial" w:cs="Arial"/>
          <w:sz w:val="24"/>
          <w:szCs w:val="24"/>
        </w:rPr>
        <w:t>ssessment</w:t>
      </w:r>
      <w:r w:rsidR="00454D2E" w:rsidRPr="0047716A">
        <w:rPr>
          <w:rFonts w:ascii="Arial" w:eastAsia="Times New Roman" w:hAnsi="Arial" w:cs="Arial"/>
          <w:sz w:val="24"/>
          <w:szCs w:val="24"/>
        </w:rPr>
        <w:t xml:space="preserve"> should be undertaken </w:t>
      </w:r>
      <w:r w:rsidR="00335D17" w:rsidRPr="0047716A">
        <w:rPr>
          <w:rFonts w:ascii="Arial" w:eastAsia="Times New Roman" w:hAnsi="Arial" w:cs="Arial"/>
          <w:sz w:val="24"/>
          <w:szCs w:val="24"/>
        </w:rPr>
        <w:t>for?</w:t>
      </w:r>
      <w:r w:rsidR="00454D2E" w:rsidRPr="0047716A">
        <w:rPr>
          <w:rFonts w:ascii="Arial" w:eastAsia="Times New Roman" w:hAnsi="Arial" w:cs="Arial"/>
          <w:sz w:val="24"/>
          <w:szCs w:val="24"/>
        </w:rPr>
        <w:t xml:space="preserve"> </w:t>
      </w:r>
    </w:p>
    <w:p w14:paraId="48F0C22A" w14:textId="19632296" w:rsidR="00454D2E" w:rsidRPr="0047716A" w:rsidRDefault="00454D2E" w:rsidP="00454D2E">
      <w:pPr>
        <w:pStyle w:val="ListParagraph"/>
        <w:rPr>
          <w:rFonts w:ascii="Arial" w:eastAsia="Times New Roman" w:hAnsi="Arial" w:cs="Arial"/>
          <w:sz w:val="24"/>
          <w:szCs w:val="24"/>
        </w:rPr>
      </w:pPr>
      <w:r w:rsidRPr="0047716A">
        <w:rPr>
          <w:rFonts w:ascii="Arial" w:eastAsia="Times New Roman" w:hAnsi="Arial" w:cs="Arial"/>
          <w:sz w:val="24"/>
          <w:szCs w:val="24"/>
        </w:rPr>
        <w:t xml:space="preserve">  </w:t>
      </w:r>
    </w:p>
    <w:p w14:paraId="032D42DC" w14:textId="357F942B" w:rsidR="00BF54DD" w:rsidRPr="0047716A" w:rsidRDefault="00946FA5" w:rsidP="00BF54DD">
      <w:pPr>
        <w:ind w:left="720"/>
        <w:rPr>
          <w:rFonts w:ascii="Arial" w:hAnsi="Arial" w:cs="Arial"/>
          <w:color w:val="0070C0"/>
          <w:sz w:val="24"/>
          <w:szCs w:val="24"/>
        </w:rPr>
      </w:pPr>
      <w:r>
        <w:rPr>
          <w:rFonts w:ascii="Arial" w:hAnsi="Arial" w:cs="Arial"/>
          <w:color w:val="0070C0"/>
          <w:sz w:val="24"/>
          <w:szCs w:val="24"/>
        </w:rPr>
        <w:t>So that no one is missed, all front</w:t>
      </w:r>
      <w:r w:rsidR="00E1501A">
        <w:rPr>
          <w:rFonts w:ascii="Arial" w:hAnsi="Arial" w:cs="Arial"/>
          <w:color w:val="0070C0"/>
          <w:sz w:val="24"/>
          <w:szCs w:val="24"/>
        </w:rPr>
        <w:t>-</w:t>
      </w:r>
      <w:r>
        <w:rPr>
          <w:rFonts w:ascii="Arial" w:hAnsi="Arial" w:cs="Arial"/>
          <w:color w:val="0070C0"/>
          <w:sz w:val="24"/>
          <w:szCs w:val="24"/>
        </w:rPr>
        <w:t xml:space="preserve">line staff should have a health risk assessment. We are aware from Public Health England advice and guidance that some groups are </w:t>
      </w:r>
      <w:r w:rsidR="00560BA1">
        <w:rPr>
          <w:rFonts w:ascii="Arial" w:hAnsi="Arial" w:cs="Arial"/>
          <w:color w:val="0070C0"/>
          <w:sz w:val="24"/>
          <w:szCs w:val="24"/>
        </w:rPr>
        <w:t xml:space="preserve">at greater risk </w:t>
      </w:r>
      <w:r w:rsidR="00E156FB">
        <w:rPr>
          <w:rFonts w:ascii="Arial" w:hAnsi="Arial" w:cs="Arial"/>
          <w:color w:val="0070C0"/>
          <w:sz w:val="24"/>
          <w:szCs w:val="24"/>
        </w:rPr>
        <w:t xml:space="preserve">these include </w:t>
      </w:r>
      <w:r w:rsidR="002F0BCC">
        <w:rPr>
          <w:rFonts w:ascii="Arial" w:hAnsi="Arial" w:cs="Arial"/>
          <w:color w:val="0070C0"/>
          <w:sz w:val="24"/>
          <w:szCs w:val="24"/>
        </w:rPr>
        <w:t xml:space="preserve">employees with some health conditions, age, </w:t>
      </w:r>
      <w:r w:rsidR="00261CF1" w:rsidRPr="0047716A">
        <w:rPr>
          <w:rFonts w:ascii="Arial" w:hAnsi="Arial" w:cs="Arial"/>
          <w:color w:val="0070C0"/>
          <w:sz w:val="24"/>
          <w:szCs w:val="24"/>
        </w:rPr>
        <w:t xml:space="preserve">pregnant employees and BAME </w:t>
      </w:r>
      <w:r w:rsidR="002F0BCC">
        <w:rPr>
          <w:rFonts w:ascii="Arial" w:hAnsi="Arial" w:cs="Arial"/>
          <w:color w:val="0070C0"/>
          <w:sz w:val="24"/>
          <w:szCs w:val="24"/>
        </w:rPr>
        <w:t>employees</w:t>
      </w:r>
      <w:r w:rsidR="00F335FC" w:rsidRPr="0047716A">
        <w:rPr>
          <w:rFonts w:ascii="Arial" w:hAnsi="Arial" w:cs="Arial"/>
          <w:color w:val="0070C0"/>
          <w:sz w:val="24"/>
          <w:szCs w:val="24"/>
        </w:rPr>
        <w:t>.</w:t>
      </w:r>
      <w:r w:rsidR="00E1501A">
        <w:rPr>
          <w:rFonts w:ascii="Arial" w:hAnsi="Arial" w:cs="Arial"/>
          <w:color w:val="0070C0"/>
          <w:sz w:val="24"/>
          <w:szCs w:val="24"/>
        </w:rPr>
        <w:t xml:space="preserve">  </w:t>
      </w:r>
    </w:p>
    <w:p w14:paraId="11D547B2" w14:textId="0F1B592E" w:rsidR="00261CF1" w:rsidRPr="0047716A" w:rsidRDefault="00261CF1" w:rsidP="00261CF1">
      <w:pPr>
        <w:rPr>
          <w:rFonts w:ascii="Arial" w:hAnsi="Arial" w:cs="Arial"/>
          <w:color w:val="0070C0"/>
          <w:sz w:val="24"/>
          <w:szCs w:val="24"/>
        </w:rPr>
      </w:pPr>
      <w:r w:rsidRPr="0047716A">
        <w:rPr>
          <w:rFonts w:ascii="Arial" w:hAnsi="Arial" w:cs="Arial"/>
          <w:color w:val="0070C0"/>
          <w:sz w:val="24"/>
          <w:szCs w:val="24"/>
        </w:rPr>
        <w:t xml:space="preserve">        </w:t>
      </w:r>
    </w:p>
    <w:p w14:paraId="2738FFFF" w14:textId="7D92D816" w:rsidR="00261CF1" w:rsidRPr="0047716A" w:rsidRDefault="0049071B" w:rsidP="00261CF1">
      <w:pPr>
        <w:pStyle w:val="ListParagraph"/>
        <w:numPr>
          <w:ilvl w:val="0"/>
          <w:numId w:val="1"/>
        </w:numPr>
        <w:rPr>
          <w:rFonts w:ascii="Arial" w:hAnsi="Arial" w:cs="Arial"/>
          <w:color w:val="0070C0"/>
          <w:sz w:val="24"/>
          <w:szCs w:val="24"/>
        </w:rPr>
      </w:pPr>
      <w:r>
        <w:rPr>
          <w:rFonts w:ascii="Arial" w:hAnsi="Arial" w:cs="Arial"/>
          <w:sz w:val="24"/>
          <w:szCs w:val="24"/>
        </w:rPr>
        <w:t>How do I approach this with my employees?</w:t>
      </w:r>
      <w:r w:rsidR="00261CF1" w:rsidRPr="0047716A">
        <w:rPr>
          <w:rFonts w:ascii="Arial" w:hAnsi="Arial" w:cs="Arial"/>
          <w:sz w:val="24"/>
          <w:szCs w:val="24"/>
        </w:rPr>
        <w:t xml:space="preserve"> </w:t>
      </w:r>
    </w:p>
    <w:p w14:paraId="19FC4AD2" w14:textId="7ECF2BF5" w:rsidR="00261CF1" w:rsidRPr="0047716A" w:rsidRDefault="00261CF1" w:rsidP="00261CF1">
      <w:pPr>
        <w:pStyle w:val="ListParagraph"/>
        <w:rPr>
          <w:rFonts w:ascii="Arial" w:hAnsi="Arial" w:cs="Arial"/>
          <w:sz w:val="24"/>
          <w:szCs w:val="24"/>
        </w:rPr>
      </w:pPr>
    </w:p>
    <w:p w14:paraId="04ACA842" w14:textId="58C20698" w:rsidR="0049071B" w:rsidRDefault="002F0BCC" w:rsidP="00261CF1">
      <w:pPr>
        <w:pStyle w:val="ListParagraph"/>
        <w:rPr>
          <w:rFonts w:ascii="Arial" w:hAnsi="Arial" w:cs="Arial"/>
          <w:color w:val="0070C0"/>
          <w:sz w:val="24"/>
          <w:szCs w:val="24"/>
        </w:rPr>
      </w:pPr>
      <w:r>
        <w:rPr>
          <w:rFonts w:ascii="Arial" w:hAnsi="Arial" w:cs="Arial"/>
          <w:color w:val="0070C0"/>
          <w:sz w:val="24"/>
          <w:szCs w:val="24"/>
        </w:rPr>
        <w:t xml:space="preserve">We are asking managers to undertake </w:t>
      </w:r>
      <w:r w:rsidR="008F5D29">
        <w:rPr>
          <w:rFonts w:ascii="Arial" w:hAnsi="Arial" w:cs="Arial"/>
          <w:color w:val="0070C0"/>
          <w:sz w:val="24"/>
          <w:szCs w:val="24"/>
        </w:rPr>
        <w:t>h</w:t>
      </w:r>
      <w:r>
        <w:rPr>
          <w:rFonts w:ascii="Arial" w:hAnsi="Arial" w:cs="Arial"/>
          <w:color w:val="0070C0"/>
          <w:sz w:val="24"/>
          <w:szCs w:val="24"/>
        </w:rPr>
        <w:t xml:space="preserve">ealth </w:t>
      </w:r>
      <w:r w:rsidR="008F5D29">
        <w:rPr>
          <w:rFonts w:ascii="Arial" w:hAnsi="Arial" w:cs="Arial"/>
          <w:color w:val="0070C0"/>
          <w:sz w:val="24"/>
          <w:szCs w:val="24"/>
        </w:rPr>
        <w:t>r</w:t>
      </w:r>
      <w:r>
        <w:rPr>
          <w:rFonts w:ascii="Arial" w:hAnsi="Arial" w:cs="Arial"/>
          <w:color w:val="0070C0"/>
          <w:sz w:val="24"/>
          <w:szCs w:val="24"/>
        </w:rPr>
        <w:t xml:space="preserve">isk </w:t>
      </w:r>
      <w:r w:rsidR="008F5D29">
        <w:rPr>
          <w:rFonts w:ascii="Arial" w:hAnsi="Arial" w:cs="Arial"/>
          <w:color w:val="0070C0"/>
          <w:sz w:val="24"/>
          <w:szCs w:val="24"/>
        </w:rPr>
        <w:t>a</w:t>
      </w:r>
      <w:r>
        <w:rPr>
          <w:rFonts w:ascii="Arial" w:hAnsi="Arial" w:cs="Arial"/>
          <w:color w:val="0070C0"/>
          <w:sz w:val="24"/>
          <w:szCs w:val="24"/>
        </w:rPr>
        <w:t xml:space="preserve">ssessments for all </w:t>
      </w:r>
      <w:r w:rsidR="00FA2903">
        <w:rPr>
          <w:rFonts w:ascii="Arial" w:hAnsi="Arial" w:cs="Arial"/>
          <w:color w:val="0070C0"/>
          <w:sz w:val="24"/>
          <w:szCs w:val="24"/>
        </w:rPr>
        <w:t>front-line</w:t>
      </w:r>
      <w:r>
        <w:rPr>
          <w:rFonts w:ascii="Arial" w:hAnsi="Arial" w:cs="Arial"/>
          <w:color w:val="0070C0"/>
          <w:sz w:val="24"/>
          <w:szCs w:val="24"/>
        </w:rPr>
        <w:t xml:space="preserve"> employees. In relation to employees from BAME communities, t</w:t>
      </w:r>
      <w:r w:rsidR="00261CF1" w:rsidRPr="0047716A">
        <w:rPr>
          <w:rFonts w:ascii="Arial" w:hAnsi="Arial" w:cs="Arial"/>
          <w:color w:val="0070C0"/>
          <w:sz w:val="24"/>
          <w:szCs w:val="24"/>
        </w:rPr>
        <w:t xml:space="preserve">he research and statistics from </w:t>
      </w:r>
      <w:r>
        <w:rPr>
          <w:rFonts w:ascii="Arial" w:hAnsi="Arial" w:cs="Arial"/>
          <w:color w:val="0070C0"/>
          <w:sz w:val="24"/>
          <w:szCs w:val="24"/>
        </w:rPr>
        <w:t>Public Health England have</w:t>
      </w:r>
      <w:r w:rsidR="00261CF1" w:rsidRPr="0047716A">
        <w:rPr>
          <w:rFonts w:ascii="Arial" w:hAnsi="Arial" w:cs="Arial"/>
          <w:color w:val="0070C0"/>
          <w:sz w:val="24"/>
          <w:szCs w:val="24"/>
        </w:rPr>
        <w:t xml:space="preserve"> shown that BAME </w:t>
      </w:r>
      <w:r w:rsidR="00EF1D83" w:rsidRPr="0047716A">
        <w:rPr>
          <w:rFonts w:ascii="Arial" w:hAnsi="Arial" w:cs="Arial"/>
          <w:color w:val="0070C0"/>
          <w:sz w:val="24"/>
          <w:szCs w:val="24"/>
        </w:rPr>
        <w:t xml:space="preserve">communities </w:t>
      </w:r>
      <w:r w:rsidR="00261CF1" w:rsidRPr="0047716A">
        <w:rPr>
          <w:rFonts w:ascii="Arial" w:hAnsi="Arial" w:cs="Arial"/>
          <w:color w:val="0070C0"/>
          <w:sz w:val="24"/>
          <w:szCs w:val="24"/>
        </w:rPr>
        <w:t xml:space="preserve">are at a higher risk of contracting the </w:t>
      </w:r>
      <w:r w:rsidR="008E152D" w:rsidRPr="0047716A">
        <w:rPr>
          <w:rFonts w:ascii="Arial" w:hAnsi="Arial" w:cs="Arial"/>
          <w:color w:val="0070C0"/>
          <w:sz w:val="24"/>
          <w:szCs w:val="24"/>
        </w:rPr>
        <w:t>C</w:t>
      </w:r>
      <w:r w:rsidR="00DD5733">
        <w:rPr>
          <w:rFonts w:ascii="Arial" w:hAnsi="Arial" w:cs="Arial"/>
          <w:color w:val="0070C0"/>
          <w:sz w:val="24"/>
          <w:szCs w:val="24"/>
        </w:rPr>
        <w:t>ovid-</w:t>
      </w:r>
      <w:r w:rsidR="008E152D" w:rsidRPr="0047716A">
        <w:rPr>
          <w:rFonts w:ascii="Arial" w:hAnsi="Arial" w:cs="Arial"/>
          <w:color w:val="0070C0"/>
          <w:sz w:val="24"/>
          <w:szCs w:val="24"/>
        </w:rPr>
        <w:t>19</w:t>
      </w:r>
      <w:r w:rsidR="00A07631" w:rsidRPr="0047716A">
        <w:rPr>
          <w:rFonts w:ascii="Arial" w:hAnsi="Arial" w:cs="Arial"/>
          <w:color w:val="0070C0"/>
          <w:sz w:val="24"/>
          <w:szCs w:val="24"/>
        </w:rPr>
        <w:t xml:space="preserve"> virus </w:t>
      </w:r>
      <w:r w:rsidR="002A4CB4" w:rsidRPr="0047716A">
        <w:rPr>
          <w:rFonts w:ascii="Arial" w:hAnsi="Arial" w:cs="Arial"/>
          <w:color w:val="0070C0"/>
          <w:sz w:val="24"/>
          <w:szCs w:val="24"/>
        </w:rPr>
        <w:t>with</w:t>
      </w:r>
      <w:r w:rsidR="00EF1D83" w:rsidRPr="0047716A">
        <w:rPr>
          <w:rFonts w:ascii="Arial" w:hAnsi="Arial" w:cs="Arial"/>
          <w:color w:val="0070C0"/>
          <w:sz w:val="24"/>
          <w:szCs w:val="24"/>
        </w:rPr>
        <w:t xml:space="preserve"> </w:t>
      </w:r>
      <w:r w:rsidR="008A62CE" w:rsidRPr="0047716A">
        <w:rPr>
          <w:rFonts w:ascii="Arial" w:hAnsi="Arial" w:cs="Arial"/>
          <w:color w:val="0070C0"/>
          <w:sz w:val="24"/>
          <w:szCs w:val="24"/>
        </w:rPr>
        <w:t xml:space="preserve">a </w:t>
      </w:r>
      <w:r w:rsidR="00277947" w:rsidRPr="0047716A">
        <w:rPr>
          <w:rFonts w:ascii="Arial" w:hAnsi="Arial" w:cs="Arial"/>
          <w:color w:val="0070C0"/>
          <w:sz w:val="24"/>
          <w:szCs w:val="24"/>
        </w:rPr>
        <w:t>disproportionate number</w:t>
      </w:r>
      <w:r w:rsidR="008A62CE" w:rsidRPr="0047716A">
        <w:rPr>
          <w:rFonts w:ascii="Arial" w:hAnsi="Arial" w:cs="Arial"/>
          <w:color w:val="0070C0"/>
          <w:sz w:val="24"/>
          <w:szCs w:val="24"/>
        </w:rPr>
        <w:t xml:space="preserve"> of deaths</w:t>
      </w:r>
      <w:r w:rsidR="002276A7" w:rsidRPr="0047716A">
        <w:rPr>
          <w:rFonts w:ascii="Arial" w:hAnsi="Arial" w:cs="Arial"/>
          <w:color w:val="0070C0"/>
          <w:sz w:val="24"/>
          <w:szCs w:val="24"/>
        </w:rPr>
        <w:t>,</w:t>
      </w:r>
      <w:r w:rsidR="008A62CE" w:rsidRPr="0047716A">
        <w:rPr>
          <w:rFonts w:ascii="Arial" w:hAnsi="Arial" w:cs="Arial"/>
          <w:color w:val="0070C0"/>
          <w:sz w:val="24"/>
          <w:szCs w:val="24"/>
        </w:rPr>
        <w:t xml:space="preserve"> </w:t>
      </w:r>
      <w:r w:rsidR="00261CF1" w:rsidRPr="0047716A">
        <w:rPr>
          <w:rFonts w:ascii="Arial" w:hAnsi="Arial" w:cs="Arial"/>
          <w:color w:val="0070C0"/>
          <w:sz w:val="24"/>
          <w:szCs w:val="24"/>
        </w:rPr>
        <w:t xml:space="preserve">so we want to </w:t>
      </w:r>
      <w:r>
        <w:rPr>
          <w:rFonts w:ascii="Arial" w:hAnsi="Arial" w:cs="Arial"/>
          <w:color w:val="0070C0"/>
          <w:sz w:val="24"/>
          <w:szCs w:val="24"/>
        </w:rPr>
        <w:t>prov</w:t>
      </w:r>
      <w:r w:rsidR="00A61FD9">
        <w:rPr>
          <w:rFonts w:ascii="Arial" w:hAnsi="Arial" w:cs="Arial"/>
          <w:color w:val="0070C0"/>
          <w:sz w:val="24"/>
          <w:szCs w:val="24"/>
        </w:rPr>
        <w:t xml:space="preserve">ide assurance that </w:t>
      </w:r>
      <w:r w:rsidR="0035281F">
        <w:rPr>
          <w:rFonts w:ascii="Arial" w:hAnsi="Arial" w:cs="Arial"/>
          <w:color w:val="0070C0"/>
          <w:sz w:val="24"/>
          <w:szCs w:val="24"/>
        </w:rPr>
        <w:t xml:space="preserve">there is a formal </w:t>
      </w:r>
      <w:r w:rsidR="00A61FD9">
        <w:rPr>
          <w:rFonts w:ascii="Arial" w:hAnsi="Arial" w:cs="Arial"/>
          <w:color w:val="0070C0"/>
          <w:sz w:val="24"/>
          <w:szCs w:val="24"/>
        </w:rPr>
        <w:t>opportunity to assess a</w:t>
      </w:r>
      <w:r w:rsidR="00261CF1" w:rsidRPr="0047716A">
        <w:rPr>
          <w:rFonts w:ascii="Arial" w:hAnsi="Arial" w:cs="Arial"/>
          <w:color w:val="0070C0"/>
          <w:sz w:val="24"/>
          <w:szCs w:val="24"/>
        </w:rPr>
        <w:t>ll the risks</w:t>
      </w:r>
      <w:r w:rsidR="0081028B" w:rsidRPr="0047716A">
        <w:rPr>
          <w:rFonts w:ascii="Arial" w:hAnsi="Arial" w:cs="Arial"/>
          <w:color w:val="0070C0"/>
          <w:sz w:val="24"/>
          <w:szCs w:val="24"/>
        </w:rPr>
        <w:t xml:space="preserve"> to protect our employees</w:t>
      </w:r>
      <w:r w:rsidR="0035281F">
        <w:rPr>
          <w:rFonts w:ascii="Arial" w:hAnsi="Arial" w:cs="Arial"/>
          <w:color w:val="0070C0"/>
          <w:sz w:val="24"/>
          <w:szCs w:val="24"/>
        </w:rPr>
        <w:t xml:space="preserve">.  This has been designed to look for solutions </w:t>
      </w:r>
      <w:r w:rsidR="005F589E">
        <w:rPr>
          <w:rFonts w:ascii="Arial" w:hAnsi="Arial" w:cs="Arial"/>
          <w:color w:val="0070C0"/>
          <w:sz w:val="24"/>
          <w:szCs w:val="24"/>
        </w:rPr>
        <w:t xml:space="preserve">and to provide reassurance. </w:t>
      </w:r>
    </w:p>
    <w:p w14:paraId="47BC9DAB" w14:textId="77777777" w:rsidR="0049071B" w:rsidRDefault="0049071B" w:rsidP="00261CF1">
      <w:pPr>
        <w:pStyle w:val="ListParagraph"/>
        <w:rPr>
          <w:rFonts w:ascii="Arial" w:hAnsi="Arial" w:cs="Arial"/>
          <w:color w:val="0070C0"/>
          <w:sz w:val="24"/>
          <w:szCs w:val="24"/>
        </w:rPr>
      </w:pPr>
    </w:p>
    <w:p w14:paraId="6CD655C1" w14:textId="472B898F" w:rsidR="00261CF1" w:rsidRPr="0047716A" w:rsidRDefault="00620F74" w:rsidP="00261CF1">
      <w:pPr>
        <w:pStyle w:val="ListParagraph"/>
        <w:rPr>
          <w:rFonts w:ascii="Arial" w:hAnsi="Arial" w:cs="Arial"/>
          <w:color w:val="0070C0"/>
          <w:sz w:val="24"/>
          <w:szCs w:val="24"/>
        </w:rPr>
      </w:pPr>
      <w:r>
        <w:rPr>
          <w:rFonts w:ascii="Arial" w:hAnsi="Arial" w:cs="Arial"/>
          <w:color w:val="0070C0"/>
          <w:sz w:val="24"/>
          <w:szCs w:val="24"/>
        </w:rPr>
        <w:t xml:space="preserve">Government and Public Health England guidance has set out the groups at </w:t>
      </w:r>
      <w:r w:rsidR="00DD5733">
        <w:rPr>
          <w:rFonts w:ascii="Arial" w:hAnsi="Arial" w:cs="Arial"/>
          <w:color w:val="0070C0"/>
          <w:sz w:val="24"/>
          <w:szCs w:val="24"/>
        </w:rPr>
        <w:t xml:space="preserve">moderate </w:t>
      </w:r>
      <w:r>
        <w:rPr>
          <w:rFonts w:ascii="Arial" w:hAnsi="Arial" w:cs="Arial"/>
          <w:color w:val="0070C0"/>
          <w:sz w:val="24"/>
          <w:szCs w:val="24"/>
        </w:rPr>
        <w:t>risk and it is important that we provide a structured and consistent framework</w:t>
      </w:r>
      <w:r w:rsidR="00BB7D92">
        <w:rPr>
          <w:rFonts w:ascii="Arial" w:hAnsi="Arial" w:cs="Arial"/>
          <w:color w:val="0070C0"/>
          <w:sz w:val="24"/>
          <w:szCs w:val="24"/>
        </w:rPr>
        <w:t xml:space="preserve">. </w:t>
      </w:r>
      <w:r w:rsidR="00107500">
        <w:rPr>
          <w:rFonts w:ascii="Arial" w:hAnsi="Arial" w:cs="Arial"/>
          <w:color w:val="0070C0"/>
          <w:sz w:val="24"/>
          <w:szCs w:val="24"/>
        </w:rPr>
        <w:t xml:space="preserve">It is recognised that some employees may have multiple health risk factors. </w:t>
      </w:r>
    </w:p>
    <w:p w14:paraId="7A6AAA57" w14:textId="77777777" w:rsidR="00BF54DD" w:rsidRPr="0047716A" w:rsidRDefault="00BF54DD" w:rsidP="00BF54DD">
      <w:pPr>
        <w:rPr>
          <w:rFonts w:ascii="Arial" w:hAnsi="Arial" w:cs="Arial"/>
          <w:sz w:val="24"/>
          <w:szCs w:val="24"/>
        </w:rPr>
      </w:pPr>
    </w:p>
    <w:p w14:paraId="7F34C6A6" w14:textId="2D437763" w:rsidR="00261CF1" w:rsidRPr="0047716A" w:rsidRDefault="00261CF1" w:rsidP="00BF54DD">
      <w:pPr>
        <w:pStyle w:val="ListParagraph"/>
        <w:numPr>
          <w:ilvl w:val="0"/>
          <w:numId w:val="1"/>
        </w:numPr>
        <w:rPr>
          <w:rFonts w:ascii="Arial" w:eastAsia="Times New Roman" w:hAnsi="Arial" w:cs="Arial"/>
          <w:sz w:val="24"/>
          <w:szCs w:val="24"/>
        </w:rPr>
      </w:pPr>
      <w:r w:rsidRPr="0047716A">
        <w:rPr>
          <w:rFonts w:ascii="Arial" w:eastAsia="Times New Roman" w:hAnsi="Arial" w:cs="Arial"/>
          <w:sz w:val="24"/>
          <w:szCs w:val="24"/>
        </w:rPr>
        <w:t xml:space="preserve">What if I already have an individual </w:t>
      </w:r>
      <w:r w:rsidR="00142123">
        <w:rPr>
          <w:rFonts w:ascii="Arial" w:eastAsia="Times New Roman" w:hAnsi="Arial" w:cs="Arial"/>
          <w:sz w:val="24"/>
          <w:szCs w:val="24"/>
        </w:rPr>
        <w:t>r</w:t>
      </w:r>
      <w:r w:rsidR="005F589E">
        <w:rPr>
          <w:rFonts w:ascii="Arial" w:eastAsia="Times New Roman" w:hAnsi="Arial" w:cs="Arial"/>
          <w:sz w:val="24"/>
          <w:szCs w:val="24"/>
        </w:rPr>
        <w:t xml:space="preserve">isk </w:t>
      </w:r>
      <w:r w:rsidR="00142123">
        <w:rPr>
          <w:rFonts w:ascii="Arial" w:eastAsia="Times New Roman" w:hAnsi="Arial" w:cs="Arial"/>
          <w:sz w:val="24"/>
          <w:szCs w:val="24"/>
        </w:rPr>
        <w:t>a</w:t>
      </w:r>
      <w:r w:rsidR="005F589E">
        <w:rPr>
          <w:rFonts w:ascii="Arial" w:eastAsia="Times New Roman" w:hAnsi="Arial" w:cs="Arial"/>
          <w:sz w:val="24"/>
          <w:szCs w:val="24"/>
        </w:rPr>
        <w:t>ssessment</w:t>
      </w:r>
      <w:r w:rsidRPr="0047716A">
        <w:rPr>
          <w:rFonts w:ascii="Arial" w:eastAsia="Times New Roman" w:hAnsi="Arial" w:cs="Arial"/>
          <w:sz w:val="24"/>
          <w:szCs w:val="24"/>
        </w:rPr>
        <w:t xml:space="preserve"> for </w:t>
      </w:r>
      <w:r w:rsidR="00F719E1" w:rsidRPr="0047716A">
        <w:rPr>
          <w:rFonts w:ascii="Arial" w:eastAsia="Times New Roman" w:hAnsi="Arial" w:cs="Arial"/>
          <w:sz w:val="24"/>
          <w:szCs w:val="24"/>
        </w:rPr>
        <w:t xml:space="preserve">the </w:t>
      </w:r>
      <w:r w:rsidRPr="0047716A">
        <w:rPr>
          <w:rFonts w:ascii="Arial" w:eastAsia="Times New Roman" w:hAnsi="Arial" w:cs="Arial"/>
          <w:sz w:val="24"/>
          <w:szCs w:val="24"/>
        </w:rPr>
        <w:t>member of staff</w:t>
      </w:r>
      <w:r w:rsidR="00F335FC" w:rsidRPr="0047716A">
        <w:rPr>
          <w:rFonts w:ascii="Arial" w:eastAsia="Times New Roman" w:hAnsi="Arial" w:cs="Arial"/>
          <w:sz w:val="24"/>
          <w:szCs w:val="24"/>
        </w:rPr>
        <w:t>,</w:t>
      </w:r>
      <w:r w:rsidR="0081028B" w:rsidRPr="0047716A">
        <w:rPr>
          <w:rFonts w:ascii="Arial" w:eastAsia="Times New Roman" w:hAnsi="Arial" w:cs="Arial"/>
          <w:sz w:val="24"/>
          <w:szCs w:val="24"/>
        </w:rPr>
        <w:t xml:space="preserve"> </w:t>
      </w:r>
      <w:r w:rsidR="00F719E1" w:rsidRPr="0047716A">
        <w:rPr>
          <w:rFonts w:ascii="Arial" w:eastAsia="Times New Roman" w:hAnsi="Arial" w:cs="Arial"/>
          <w:sz w:val="24"/>
          <w:szCs w:val="24"/>
        </w:rPr>
        <w:t>do</w:t>
      </w:r>
      <w:r w:rsidR="0081028B" w:rsidRPr="0047716A">
        <w:rPr>
          <w:rFonts w:ascii="Arial" w:eastAsia="Times New Roman" w:hAnsi="Arial" w:cs="Arial"/>
          <w:sz w:val="24"/>
          <w:szCs w:val="24"/>
        </w:rPr>
        <w:t xml:space="preserve"> I need to do another one</w:t>
      </w:r>
      <w:r w:rsidR="00F335FC" w:rsidRPr="0047716A">
        <w:rPr>
          <w:rFonts w:ascii="Arial" w:eastAsia="Times New Roman" w:hAnsi="Arial" w:cs="Arial"/>
          <w:sz w:val="24"/>
          <w:szCs w:val="24"/>
        </w:rPr>
        <w:t>?</w:t>
      </w:r>
      <w:r w:rsidRPr="0047716A">
        <w:rPr>
          <w:rFonts w:ascii="Arial" w:eastAsia="Times New Roman" w:hAnsi="Arial" w:cs="Arial"/>
          <w:sz w:val="24"/>
          <w:szCs w:val="24"/>
        </w:rPr>
        <w:t xml:space="preserve"> </w:t>
      </w:r>
    </w:p>
    <w:p w14:paraId="291ED333" w14:textId="77777777" w:rsidR="00261CF1" w:rsidRPr="0047716A" w:rsidRDefault="00261CF1" w:rsidP="0081028B">
      <w:pPr>
        <w:pStyle w:val="ListParagraph"/>
        <w:rPr>
          <w:rFonts w:ascii="Arial" w:eastAsia="Times New Roman" w:hAnsi="Arial" w:cs="Arial"/>
          <w:sz w:val="24"/>
          <w:szCs w:val="24"/>
        </w:rPr>
      </w:pPr>
    </w:p>
    <w:p w14:paraId="4ABD81D7" w14:textId="0C13782A" w:rsidR="0081028B" w:rsidRPr="0047716A" w:rsidRDefault="0081028B" w:rsidP="00E30AFD">
      <w:pPr>
        <w:pStyle w:val="ListParagraph"/>
        <w:rPr>
          <w:rFonts w:ascii="Arial" w:hAnsi="Arial" w:cs="Arial"/>
          <w:color w:val="00B050"/>
          <w:sz w:val="24"/>
          <w:szCs w:val="24"/>
        </w:rPr>
      </w:pPr>
      <w:r w:rsidRPr="0047716A">
        <w:rPr>
          <w:rFonts w:ascii="Arial" w:eastAsia="Times New Roman" w:hAnsi="Arial" w:cs="Arial"/>
          <w:color w:val="0070C0"/>
          <w:sz w:val="24"/>
          <w:szCs w:val="24"/>
        </w:rPr>
        <w:t>No</w:t>
      </w:r>
      <w:r w:rsidR="002C36DB" w:rsidRPr="0047716A">
        <w:rPr>
          <w:rFonts w:ascii="Arial" w:eastAsia="Times New Roman" w:hAnsi="Arial" w:cs="Arial"/>
          <w:color w:val="0070C0"/>
          <w:sz w:val="24"/>
          <w:szCs w:val="24"/>
        </w:rPr>
        <w:t xml:space="preserve"> -</w:t>
      </w:r>
      <w:r w:rsidRPr="0047716A">
        <w:rPr>
          <w:rFonts w:ascii="Arial" w:eastAsia="Times New Roman" w:hAnsi="Arial" w:cs="Arial"/>
          <w:color w:val="0070C0"/>
          <w:sz w:val="24"/>
          <w:szCs w:val="24"/>
        </w:rPr>
        <w:t xml:space="preserve"> but you must review and update the current </w:t>
      </w:r>
      <w:r w:rsidR="00142123">
        <w:rPr>
          <w:rFonts w:ascii="Arial" w:eastAsia="Times New Roman" w:hAnsi="Arial" w:cs="Arial"/>
          <w:color w:val="0070C0"/>
          <w:sz w:val="24"/>
          <w:szCs w:val="24"/>
        </w:rPr>
        <w:t>r</w:t>
      </w:r>
      <w:r w:rsidR="005F589E">
        <w:rPr>
          <w:rFonts w:ascii="Arial" w:eastAsia="Times New Roman" w:hAnsi="Arial" w:cs="Arial"/>
          <w:color w:val="0070C0"/>
          <w:sz w:val="24"/>
          <w:szCs w:val="24"/>
        </w:rPr>
        <w:t xml:space="preserve">isk </w:t>
      </w:r>
      <w:r w:rsidR="00142123">
        <w:rPr>
          <w:rFonts w:ascii="Arial" w:eastAsia="Times New Roman" w:hAnsi="Arial" w:cs="Arial"/>
          <w:color w:val="0070C0"/>
          <w:sz w:val="24"/>
          <w:szCs w:val="24"/>
        </w:rPr>
        <w:t>a</w:t>
      </w:r>
      <w:r w:rsidR="005F589E">
        <w:rPr>
          <w:rFonts w:ascii="Arial" w:eastAsia="Times New Roman" w:hAnsi="Arial" w:cs="Arial"/>
          <w:color w:val="0070C0"/>
          <w:sz w:val="24"/>
          <w:szCs w:val="24"/>
        </w:rPr>
        <w:t>ssessment</w:t>
      </w:r>
      <w:r w:rsidRPr="0047716A">
        <w:rPr>
          <w:rFonts w:ascii="Arial" w:eastAsia="Times New Roman" w:hAnsi="Arial" w:cs="Arial"/>
          <w:color w:val="0070C0"/>
          <w:sz w:val="24"/>
          <w:szCs w:val="24"/>
        </w:rPr>
        <w:t xml:space="preserve"> with the employee to ensure that C</w:t>
      </w:r>
      <w:r w:rsidR="00142123">
        <w:rPr>
          <w:rFonts w:ascii="Arial" w:eastAsia="Times New Roman" w:hAnsi="Arial" w:cs="Arial"/>
          <w:color w:val="0070C0"/>
          <w:sz w:val="24"/>
          <w:szCs w:val="24"/>
        </w:rPr>
        <w:t>ovid-19</w:t>
      </w:r>
      <w:r w:rsidRPr="0047716A">
        <w:rPr>
          <w:rFonts w:ascii="Arial" w:eastAsia="Times New Roman" w:hAnsi="Arial" w:cs="Arial"/>
          <w:color w:val="0070C0"/>
          <w:sz w:val="24"/>
          <w:szCs w:val="24"/>
        </w:rPr>
        <w:t xml:space="preserve"> concerns are discussed and addressed as to any potential risks. </w:t>
      </w:r>
    </w:p>
    <w:p w14:paraId="632AE0B5" w14:textId="77777777" w:rsidR="0081028B" w:rsidRPr="0047716A" w:rsidRDefault="0081028B" w:rsidP="0081028B">
      <w:pPr>
        <w:pStyle w:val="ListParagraph"/>
        <w:rPr>
          <w:rFonts w:ascii="Arial" w:hAnsi="Arial" w:cs="Arial"/>
          <w:color w:val="00B050"/>
          <w:sz w:val="24"/>
          <w:szCs w:val="24"/>
        </w:rPr>
      </w:pPr>
    </w:p>
    <w:p w14:paraId="7C746846" w14:textId="68210191" w:rsidR="00BF54DD" w:rsidRPr="0047716A" w:rsidRDefault="00BF54DD" w:rsidP="00BF54DD">
      <w:pPr>
        <w:pStyle w:val="ListParagraph"/>
        <w:numPr>
          <w:ilvl w:val="0"/>
          <w:numId w:val="1"/>
        </w:numPr>
        <w:rPr>
          <w:rFonts w:ascii="Arial" w:eastAsia="Times New Roman" w:hAnsi="Arial" w:cs="Arial"/>
          <w:sz w:val="24"/>
          <w:szCs w:val="24"/>
        </w:rPr>
      </w:pPr>
      <w:r w:rsidRPr="0047716A">
        <w:rPr>
          <w:rFonts w:ascii="Arial" w:eastAsia="Times New Roman" w:hAnsi="Arial" w:cs="Arial"/>
          <w:sz w:val="24"/>
          <w:szCs w:val="24"/>
        </w:rPr>
        <w:t xml:space="preserve">If staff </w:t>
      </w:r>
      <w:r w:rsidR="003C139D" w:rsidRPr="0047716A">
        <w:rPr>
          <w:rFonts w:ascii="Arial" w:eastAsia="Times New Roman" w:hAnsi="Arial" w:cs="Arial"/>
          <w:sz w:val="24"/>
          <w:szCs w:val="24"/>
        </w:rPr>
        <w:t xml:space="preserve">are </w:t>
      </w:r>
      <w:r w:rsidR="009274A3" w:rsidRPr="0047716A">
        <w:rPr>
          <w:rFonts w:ascii="Arial" w:eastAsia="Times New Roman" w:hAnsi="Arial" w:cs="Arial"/>
          <w:sz w:val="24"/>
          <w:szCs w:val="24"/>
        </w:rPr>
        <w:t>shielding</w:t>
      </w:r>
      <w:r w:rsidR="003C139D" w:rsidRPr="0047716A">
        <w:rPr>
          <w:rFonts w:ascii="Arial" w:eastAsia="Times New Roman" w:hAnsi="Arial" w:cs="Arial"/>
          <w:sz w:val="24"/>
          <w:szCs w:val="24"/>
        </w:rPr>
        <w:t xml:space="preserve"> and are at home 100%</w:t>
      </w:r>
      <w:r w:rsidR="00E35436" w:rsidRPr="0047716A">
        <w:rPr>
          <w:rFonts w:ascii="Arial" w:eastAsia="Times New Roman" w:hAnsi="Arial" w:cs="Arial"/>
          <w:sz w:val="24"/>
          <w:szCs w:val="24"/>
        </w:rPr>
        <w:t>,</w:t>
      </w:r>
      <w:r w:rsidR="003C139D" w:rsidRPr="0047716A">
        <w:rPr>
          <w:rFonts w:ascii="Arial" w:eastAsia="Times New Roman" w:hAnsi="Arial" w:cs="Arial"/>
          <w:sz w:val="24"/>
          <w:szCs w:val="24"/>
        </w:rPr>
        <w:t xml:space="preserve"> (either working or no</w:t>
      </w:r>
      <w:r w:rsidR="00142123">
        <w:rPr>
          <w:rFonts w:ascii="Arial" w:eastAsia="Times New Roman" w:hAnsi="Arial" w:cs="Arial"/>
          <w:sz w:val="24"/>
          <w:szCs w:val="24"/>
        </w:rPr>
        <w:t>t</w:t>
      </w:r>
      <w:r w:rsidR="003C139D" w:rsidRPr="0047716A">
        <w:rPr>
          <w:rFonts w:ascii="Arial" w:eastAsia="Times New Roman" w:hAnsi="Arial" w:cs="Arial"/>
          <w:sz w:val="24"/>
          <w:szCs w:val="24"/>
        </w:rPr>
        <w:t xml:space="preserve"> working</w:t>
      </w:r>
      <w:r w:rsidR="00E35436" w:rsidRPr="0047716A">
        <w:rPr>
          <w:rFonts w:ascii="Arial" w:eastAsia="Times New Roman" w:hAnsi="Arial" w:cs="Arial"/>
          <w:sz w:val="24"/>
          <w:szCs w:val="24"/>
        </w:rPr>
        <w:t>),</w:t>
      </w:r>
      <w:r w:rsidR="003C139D" w:rsidRPr="0047716A">
        <w:rPr>
          <w:rFonts w:ascii="Arial" w:eastAsia="Times New Roman" w:hAnsi="Arial" w:cs="Arial"/>
          <w:sz w:val="24"/>
          <w:szCs w:val="24"/>
        </w:rPr>
        <w:t xml:space="preserve"> </w:t>
      </w:r>
      <w:r w:rsidRPr="0047716A">
        <w:rPr>
          <w:rFonts w:ascii="Arial" w:eastAsia="Times New Roman" w:hAnsi="Arial" w:cs="Arial"/>
          <w:sz w:val="24"/>
          <w:szCs w:val="24"/>
        </w:rPr>
        <w:t xml:space="preserve">I assume that they do not need </w:t>
      </w:r>
      <w:r w:rsidR="009274A3" w:rsidRPr="0047716A">
        <w:rPr>
          <w:rFonts w:ascii="Arial" w:eastAsia="Times New Roman" w:hAnsi="Arial" w:cs="Arial"/>
          <w:sz w:val="24"/>
          <w:szCs w:val="24"/>
        </w:rPr>
        <w:t>a</w:t>
      </w:r>
      <w:r w:rsidR="00EC059E">
        <w:rPr>
          <w:rFonts w:ascii="Arial" w:eastAsia="Times New Roman" w:hAnsi="Arial" w:cs="Arial"/>
          <w:sz w:val="24"/>
          <w:szCs w:val="24"/>
        </w:rPr>
        <w:t>n individual</w:t>
      </w:r>
      <w:r w:rsidR="009274A3" w:rsidRPr="0047716A">
        <w:rPr>
          <w:rFonts w:ascii="Arial" w:eastAsia="Times New Roman" w:hAnsi="Arial" w:cs="Arial"/>
          <w:sz w:val="24"/>
          <w:szCs w:val="24"/>
        </w:rPr>
        <w:t xml:space="preserve"> </w:t>
      </w:r>
      <w:r w:rsidR="00142123">
        <w:rPr>
          <w:rFonts w:ascii="Arial" w:eastAsia="Times New Roman" w:hAnsi="Arial" w:cs="Arial"/>
          <w:sz w:val="24"/>
          <w:szCs w:val="24"/>
        </w:rPr>
        <w:t>r</w:t>
      </w:r>
      <w:r w:rsidR="005F589E">
        <w:rPr>
          <w:rFonts w:ascii="Arial" w:eastAsia="Times New Roman" w:hAnsi="Arial" w:cs="Arial"/>
          <w:sz w:val="24"/>
          <w:szCs w:val="24"/>
        </w:rPr>
        <w:t xml:space="preserve">isk </w:t>
      </w:r>
      <w:r w:rsidR="00142123">
        <w:rPr>
          <w:rFonts w:ascii="Arial" w:eastAsia="Times New Roman" w:hAnsi="Arial" w:cs="Arial"/>
          <w:sz w:val="24"/>
          <w:szCs w:val="24"/>
        </w:rPr>
        <w:t>a</w:t>
      </w:r>
      <w:r w:rsidR="005F589E">
        <w:rPr>
          <w:rFonts w:ascii="Arial" w:eastAsia="Times New Roman" w:hAnsi="Arial" w:cs="Arial"/>
          <w:sz w:val="24"/>
          <w:szCs w:val="24"/>
        </w:rPr>
        <w:t>ssessment</w:t>
      </w:r>
      <w:r w:rsidR="009274A3" w:rsidRPr="0047716A">
        <w:rPr>
          <w:rFonts w:ascii="Arial" w:eastAsia="Times New Roman" w:hAnsi="Arial" w:cs="Arial"/>
          <w:sz w:val="24"/>
          <w:szCs w:val="24"/>
        </w:rPr>
        <w:t xml:space="preserve"> at this time </w:t>
      </w:r>
      <w:r w:rsidRPr="0047716A">
        <w:rPr>
          <w:rFonts w:ascii="Arial" w:eastAsia="Times New Roman" w:hAnsi="Arial" w:cs="Arial"/>
          <w:sz w:val="24"/>
          <w:szCs w:val="24"/>
        </w:rPr>
        <w:t>as they should continue to be at home until further advice is received</w:t>
      </w:r>
      <w:r w:rsidR="00E35436" w:rsidRPr="0047716A">
        <w:rPr>
          <w:rFonts w:ascii="Arial" w:eastAsia="Times New Roman" w:hAnsi="Arial" w:cs="Arial"/>
          <w:sz w:val="24"/>
          <w:szCs w:val="24"/>
        </w:rPr>
        <w:t>?</w:t>
      </w:r>
      <w:r w:rsidRPr="0047716A">
        <w:rPr>
          <w:rFonts w:ascii="Arial" w:eastAsia="Times New Roman" w:hAnsi="Arial" w:cs="Arial"/>
          <w:sz w:val="24"/>
          <w:szCs w:val="24"/>
        </w:rPr>
        <w:t xml:space="preserve">  </w:t>
      </w:r>
    </w:p>
    <w:p w14:paraId="67CF505A" w14:textId="77777777" w:rsidR="009274A3" w:rsidRPr="0047716A" w:rsidRDefault="009274A3" w:rsidP="00BF54DD">
      <w:pPr>
        <w:ind w:left="720"/>
        <w:rPr>
          <w:rFonts w:ascii="Arial" w:hAnsi="Arial" w:cs="Arial"/>
          <w:color w:val="00B050"/>
          <w:sz w:val="24"/>
          <w:szCs w:val="24"/>
        </w:rPr>
      </w:pPr>
    </w:p>
    <w:p w14:paraId="61BCA91B" w14:textId="529CBF0A" w:rsidR="0043492E" w:rsidRDefault="00081807" w:rsidP="00BF54DD">
      <w:pPr>
        <w:ind w:left="720"/>
        <w:rPr>
          <w:rFonts w:ascii="Arial" w:hAnsi="Arial" w:cs="Arial"/>
          <w:color w:val="0070C0"/>
          <w:sz w:val="24"/>
          <w:szCs w:val="24"/>
        </w:rPr>
      </w:pPr>
      <w:r w:rsidRPr="0047716A">
        <w:rPr>
          <w:rFonts w:ascii="Arial" w:hAnsi="Arial" w:cs="Arial"/>
          <w:color w:val="0070C0"/>
          <w:sz w:val="24"/>
          <w:szCs w:val="24"/>
        </w:rPr>
        <w:t xml:space="preserve">Yes </w:t>
      </w:r>
      <w:r w:rsidR="00E874E5" w:rsidRPr="0047716A">
        <w:rPr>
          <w:rFonts w:ascii="Arial" w:hAnsi="Arial" w:cs="Arial"/>
          <w:color w:val="0070C0"/>
          <w:sz w:val="24"/>
          <w:szCs w:val="24"/>
        </w:rPr>
        <w:t xml:space="preserve">- </w:t>
      </w:r>
      <w:r w:rsidR="009274A3" w:rsidRPr="0047716A">
        <w:rPr>
          <w:rFonts w:ascii="Arial" w:hAnsi="Arial" w:cs="Arial"/>
          <w:color w:val="0070C0"/>
          <w:sz w:val="24"/>
          <w:szCs w:val="24"/>
        </w:rPr>
        <w:t xml:space="preserve">these staff do not require a </w:t>
      </w:r>
      <w:r w:rsidR="00142123">
        <w:rPr>
          <w:rFonts w:ascii="Arial" w:hAnsi="Arial" w:cs="Arial"/>
          <w:color w:val="0070C0"/>
          <w:sz w:val="24"/>
          <w:szCs w:val="24"/>
        </w:rPr>
        <w:t>h</w:t>
      </w:r>
      <w:r w:rsidR="009274A3" w:rsidRPr="0047716A">
        <w:rPr>
          <w:rFonts w:ascii="Arial" w:hAnsi="Arial" w:cs="Arial"/>
          <w:color w:val="0070C0"/>
          <w:sz w:val="24"/>
          <w:szCs w:val="24"/>
        </w:rPr>
        <w:t xml:space="preserve">ealth </w:t>
      </w:r>
      <w:r w:rsidR="00142123">
        <w:rPr>
          <w:rFonts w:ascii="Arial" w:hAnsi="Arial" w:cs="Arial"/>
          <w:color w:val="0070C0"/>
          <w:sz w:val="24"/>
          <w:szCs w:val="24"/>
        </w:rPr>
        <w:t>r</w:t>
      </w:r>
      <w:r w:rsidR="005F589E">
        <w:rPr>
          <w:rFonts w:ascii="Arial" w:hAnsi="Arial" w:cs="Arial"/>
          <w:color w:val="0070C0"/>
          <w:sz w:val="24"/>
          <w:szCs w:val="24"/>
        </w:rPr>
        <w:t xml:space="preserve">isk </w:t>
      </w:r>
      <w:r w:rsidR="00142123">
        <w:rPr>
          <w:rFonts w:ascii="Arial" w:hAnsi="Arial" w:cs="Arial"/>
          <w:color w:val="0070C0"/>
          <w:sz w:val="24"/>
          <w:szCs w:val="24"/>
        </w:rPr>
        <w:t>a</w:t>
      </w:r>
      <w:r w:rsidR="005F589E">
        <w:rPr>
          <w:rFonts w:ascii="Arial" w:hAnsi="Arial" w:cs="Arial"/>
          <w:color w:val="0070C0"/>
          <w:sz w:val="24"/>
          <w:szCs w:val="24"/>
        </w:rPr>
        <w:t>ssessment</w:t>
      </w:r>
      <w:r w:rsidR="009274A3" w:rsidRPr="0047716A">
        <w:rPr>
          <w:rFonts w:ascii="Arial" w:hAnsi="Arial" w:cs="Arial"/>
          <w:color w:val="0070C0"/>
          <w:sz w:val="24"/>
          <w:szCs w:val="24"/>
        </w:rPr>
        <w:t xml:space="preserve"> at th</w:t>
      </w:r>
      <w:r w:rsidR="003D6327" w:rsidRPr="0047716A">
        <w:rPr>
          <w:rFonts w:ascii="Arial" w:hAnsi="Arial" w:cs="Arial"/>
          <w:color w:val="0070C0"/>
          <w:sz w:val="24"/>
          <w:szCs w:val="24"/>
        </w:rPr>
        <w:t>is time</w:t>
      </w:r>
      <w:r w:rsidR="00234BEA" w:rsidRPr="0047716A">
        <w:rPr>
          <w:rFonts w:ascii="Arial" w:hAnsi="Arial" w:cs="Arial"/>
          <w:color w:val="0070C0"/>
          <w:sz w:val="24"/>
          <w:szCs w:val="24"/>
        </w:rPr>
        <w:t>,</w:t>
      </w:r>
      <w:r w:rsidR="003D6327" w:rsidRPr="0047716A">
        <w:rPr>
          <w:rFonts w:ascii="Arial" w:hAnsi="Arial" w:cs="Arial"/>
          <w:color w:val="0070C0"/>
          <w:sz w:val="24"/>
          <w:szCs w:val="24"/>
        </w:rPr>
        <w:t xml:space="preserve"> </w:t>
      </w:r>
      <w:r w:rsidR="009274A3" w:rsidRPr="0047716A">
        <w:rPr>
          <w:rFonts w:ascii="Arial" w:hAnsi="Arial" w:cs="Arial"/>
          <w:color w:val="0070C0"/>
          <w:sz w:val="24"/>
          <w:szCs w:val="24"/>
        </w:rPr>
        <w:t>but this may be required</w:t>
      </w:r>
      <w:r w:rsidR="00142123">
        <w:rPr>
          <w:rFonts w:ascii="Arial" w:hAnsi="Arial" w:cs="Arial"/>
          <w:color w:val="0070C0"/>
          <w:sz w:val="24"/>
          <w:szCs w:val="24"/>
        </w:rPr>
        <w:t xml:space="preserve">, depending on </w:t>
      </w:r>
      <w:r w:rsidR="0043492E">
        <w:rPr>
          <w:rFonts w:ascii="Arial" w:hAnsi="Arial" w:cs="Arial"/>
          <w:color w:val="0070C0"/>
          <w:sz w:val="24"/>
          <w:szCs w:val="24"/>
        </w:rPr>
        <w:t xml:space="preserve">government guidance, </w:t>
      </w:r>
      <w:r w:rsidR="009274A3" w:rsidRPr="0047716A">
        <w:rPr>
          <w:rFonts w:ascii="Arial" w:hAnsi="Arial" w:cs="Arial"/>
          <w:color w:val="0070C0"/>
          <w:sz w:val="24"/>
          <w:szCs w:val="24"/>
        </w:rPr>
        <w:t xml:space="preserve">when </w:t>
      </w:r>
      <w:r w:rsidR="00AE2B03">
        <w:rPr>
          <w:rFonts w:ascii="Arial" w:hAnsi="Arial" w:cs="Arial"/>
          <w:color w:val="0070C0"/>
          <w:sz w:val="24"/>
          <w:szCs w:val="24"/>
        </w:rPr>
        <w:t>the r</w:t>
      </w:r>
      <w:r w:rsidR="009274A3" w:rsidRPr="0047716A">
        <w:rPr>
          <w:rFonts w:ascii="Arial" w:hAnsi="Arial" w:cs="Arial"/>
          <w:color w:val="0070C0"/>
          <w:sz w:val="24"/>
          <w:szCs w:val="24"/>
        </w:rPr>
        <w:t xml:space="preserve">eturn </w:t>
      </w:r>
      <w:r w:rsidR="00AE2B03">
        <w:rPr>
          <w:rFonts w:ascii="Arial" w:hAnsi="Arial" w:cs="Arial"/>
          <w:color w:val="0070C0"/>
          <w:sz w:val="24"/>
          <w:szCs w:val="24"/>
        </w:rPr>
        <w:t xml:space="preserve">to physical workplace </w:t>
      </w:r>
      <w:r w:rsidR="009274A3" w:rsidRPr="0047716A">
        <w:rPr>
          <w:rFonts w:ascii="Arial" w:hAnsi="Arial" w:cs="Arial"/>
          <w:color w:val="0070C0"/>
          <w:sz w:val="24"/>
          <w:szCs w:val="24"/>
        </w:rPr>
        <w:t xml:space="preserve">is imminent. </w:t>
      </w:r>
      <w:r w:rsidR="003C139D" w:rsidRPr="0047716A">
        <w:rPr>
          <w:rFonts w:ascii="Arial" w:hAnsi="Arial" w:cs="Arial"/>
          <w:color w:val="0070C0"/>
          <w:sz w:val="24"/>
          <w:szCs w:val="24"/>
        </w:rPr>
        <w:t xml:space="preserve"> </w:t>
      </w:r>
    </w:p>
    <w:p w14:paraId="127C8DD4" w14:textId="77777777" w:rsidR="0043492E" w:rsidRDefault="0043492E" w:rsidP="00BF54DD">
      <w:pPr>
        <w:ind w:left="720"/>
        <w:rPr>
          <w:rFonts w:ascii="Arial" w:hAnsi="Arial" w:cs="Arial"/>
          <w:color w:val="0070C0"/>
          <w:sz w:val="24"/>
          <w:szCs w:val="24"/>
        </w:rPr>
      </w:pPr>
    </w:p>
    <w:p w14:paraId="18D14410" w14:textId="2958E6D8" w:rsidR="00BF54DD" w:rsidRPr="0047716A" w:rsidRDefault="005F589E" w:rsidP="00BF54DD">
      <w:pPr>
        <w:ind w:left="720"/>
        <w:rPr>
          <w:rFonts w:ascii="Arial" w:hAnsi="Arial" w:cs="Arial"/>
          <w:color w:val="0070C0"/>
          <w:sz w:val="24"/>
          <w:szCs w:val="24"/>
        </w:rPr>
      </w:pPr>
      <w:r>
        <w:rPr>
          <w:rFonts w:ascii="Arial" w:hAnsi="Arial" w:cs="Arial"/>
          <w:color w:val="0070C0"/>
          <w:sz w:val="24"/>
          <w:szCs w:val="24"/>
        </w:rPr>
        <w:t xml:space="preserve">You would use the form if you receive a new notification that the employee has received an NHS shielding letter. We are aware that the list of people required to shield has been reviewed </w:t>
      </w:r>
      <w:r w:rsidR="00AE2B03">
        <w:rPr>
          <w:rFonts w:ascii="Arial" w:hAnsi="Arial" w:cs="Arial"/>
          <w:color w:val="0070C0"/>
          <w:sz w:val="24"/>
          <w:szCs w:val="24"/>
        </w:rPr>
        <w:t xml:space="preserve">by GPs and others, </w:t>
      </w:r>
      <w:r>
        <w:rPr>
          <w:rFonts w:ascii="Arial" w:hAnsi="Arial" w:cs="Arial"/>
          <w:color w:val="0070C0"/>
          <w:sz w:val="24"/>
          <w:szCs w:val="24"/>
        </w:rPr>
        <w:t xml:space="preserve">and new people contacted to say that they have now been included, and some who have been advised that they are no longer required to do so. </w:t>
      </w:r>
      <w:r w:rsidR="00AF65A8">
        <w:rPr>
          <w:rFonts w:ascii="Arial" w:hAnsi="Arial" w:cs="Arial"/>
          <w:color w:val="0070C0"/>
          <w:sz w:val="24"/>
          <w:szCs w:val="24"/>
        </w:rPr>
        <w:t xml:space="preserve">Under current government guidance </w:t>
      </w:r>
      <w:r w:rsidR="003325C5">
        <w:rPr>
          <w:rFonts w:ascii="Arial" w:hAnsi="Arial" w:cs="Arial"/>
          <w:color w:val="0070C0"/>
          <w:sz w:val="24"/>
          <w:szCs w:val="24"/>
        </w:rPr>
        <w:t xml:space="preserve">clinically </w:t>
      </w:r>
      <w:r w:rsidR="00AF65A8">
        <w:rPr>
          <w:rFonts w:ascii="Arial" w:hAnsi="Arial" w:cs="Arial"/>
          <w:color w:val="0070C0"/>
          <w:sz w:val="24"/>
          <w:szCs w:val="24"/>
        </w:rPr>
        <w:t xml:space="preserve">extremely </w:t>
      </w:r>
      <w:r w:rsidR="003325C5">
        <w:rPr>
          <w:rFonts w:ascii="Arial" w:hAnsi="Arial" w:cs="Arial"/>
          <w:color w:val="0070C0"/>
          <w:sz w:val="24"/>
          <w:szCs w:val="24"/>
        </w:rPr>
        <w:t>v</w:t>
      </w:r>
      <w:r w:rsidR="00AF65A8">
        <w:rPr>
          <w:rFonts w:ascii="Arial" w:hAnsi="Arial" w:cs="Arial"/>
          <w:color w:val="0070C0"/>
          <w:sz w:val="24"/>
          <w:szCs w:val="24"/>
        </w:rPr>
        <w:t xml:space="preserve">ulnerable staff must not come to work and should follow robust shielding arrangements. </w:t>
      </w:r>
    </w:p>
    <w:p w14:paraId="2F2CCC64" w14:textId="77777777" w:rsidR="00BF54DD" w:rsidRPr="0047716A" w:rsidRDefault="00BF54DD" w:rsidP="00BF54DD">
      <w:pPr>
        <w:rPr>
          <w:rFonts w:ascii="Arial" w:hAnsi="Arial" w:cs="Arial"/>
          <w:sz w:val="24"/>
          <w:szCs w:val="24"/>
        </w:rPr>
      </w:pPr>
    </w:p>
    <w:p w14:paraId="64A9E31B" w14:textId="47E07D0A" w:rsidR="00BF54DD" w:rsidRPr="0047716A" w:rsidRDefault="00B14C63" w:rsidP="00BF54DD">
      <w:pPr>
        <w:pStyle w:val="ListParagraph"/>
        <w:numPr>
          <w:ilvl w:val="0"/>
          <w:numId w:val="1"/>
        </w:numPr>
        <w:rPr>
          <w:rFonts w:ascii="Arial" w:eastAsia="Times New Roman" w:hAnsi="Arial" w:cs="Arial"/>
          <w:sz w:val="24"/>
          <w:szCs w:val="24"/>
        </w:rPr>
      </w:pPr>
      <w:r w:rsidRPr="0047716A">
        <w:rPr>
          <w:rFonts w:ascii="Arial" w:eastAsia="Times New Roman" w:hAnsi="Arial" w:cs="Arial"/>
          <w:sz w:val="24"/>
          <w:szCs w:val="24"/>
        </w:rPr>
        <w:t xml:space="preserve">If </w:t>
      </w:r>
      <w:r w:rsidR="005F589E">
        <w:rPr>
          <w:rFonts w:ascii="Arial" w:eastAsia="Times New Roman" w:hAnsi="Arial" w:cs="Arial"/>
          <w:sz w:val="24"/>
          <w:szCs w:val="24"/>
        </w:rPr>
        <w:t xml:space="preserve">a team member is in a </w:t>
      </w:r>
      <w:r w:rsidRPr="0047716A">
        <w:rPr>
          <w:rFonts w:ascii="Arial" w:eastAsia="Times New Roman" w:hAnsi="Arial" w:cs="Arial"/>
          <w:sz w:val="24"/>
          <w:szCs w:val="24"/>
        </w:rPr>
        <w:t xml:space="preserve">vulnerable </w:t>
      </w:r>
      <w:r w:rsidR="005F589E">
        <w:rPr>
          <w:rFonts w:ascii="Arial" w:eastAsia="Times New Roman" w:hAnsi="Arial" w:cs="Arial"/>
          <w:sz w:val="24"/>
          <w:szCs w:val="24"/>
        </w:rPr>
        <w:t xml:space="preserve">group </w:t>
      </w:r>
      <w:r w:rsidR="003C139D" w:rsidRPr="0047716A">
        <w:rPr>
          <w:rFonts w:ascii="Arial" w:eastAsia="Times New Roman" w:hAnsi="Arial" w:cs="Arial"/>
          <w:sz w:val="24"/>
          <w:szCs w:val="24"/>
        </w:rPr>
        <w:t xml:space="preserve">and </w:t>
      </w:r>
      <w:r w:rsidR="00063BB8">
        <w:rPr>
          <w:rFonts w:ascii="Arial" w:eastAsia="Times New Roman" w:hAnsi="Arial" w:cs="Arial"/>
          <w:sz w:val="24"/>
          <w:szCs w:val="24"/>
        </w:rPr>
        <w:t xml:space="preserve">I think that </w:t>
      </w:r>
      <w:r w:rsidR="0014200E">
        <w:rPr>
          <w:rFonts w:ascii="Arial" w:eastAsia="Times New Roman" w:hAnsi="Arial" w:cs="Arial"/>
          <w:sz w:val="24"/>
          <w:szCs w:val="24"/>
        </w:rPr>
        <w:t xml:space="preserve">with minor adjustments they can </w:t>
      </w:r>
      <w:r w:rsidR="00CC4414">
        <w:rPr>
          <w:rFonts w:ascii="Arial" w:eastAsia="Times New Roman" w:hAnsi="Arial" w:cs="Arial"/>
          <w:sz w:val="24"/>
          <w:szCs w:val="24"/>
        </w:rPr>
        <w:t xml:space="preserve">now do all their work at home, </w:t>
      </w:r>
      <w:r w:rsidRPr="0047716A">
        <w:rPr>
          <w:rFonts w:ascii="Arial" w:eastAsia="Times New Roman" w:hAnsi="Arial" w:cs="Arial"/>
          <w:sz w:val="24"/>
          <w:szCs w:val="24"/>
        </w:rPr>
        <w:t xml:space="preserve">do I have to carry out a </w:t>
      </w:r>
      <w:r w:rsidR="00063BB8">
        <w:rPr>
          <w:rFonts w:ascii="Arial" w:eastAsia="Times New Roman" w:hAnsi="Arial" w:cs="Arial"/>
          <w:sz w:val="24"/>
          <w:szCs w:val="24"/>
        </w:rPr>
        <w:t>h</w:t>
      </w:r>
      <w:r w:rsidRPr="0047716A">
        <w:rPr>
          <w:rFonts w:ascii="Arial" w:eastAsia="Times New Roman" w:hAnsi="Arial" w:cs="Arial"/>
          <w:sz w:val="24"/>
          <w:szCs w:val="24"/>
        </w:rPr>
        <w:t xml:space="preserve">ealth </w:t>
      </w:r>
      <w:r w:rsidR="00063BB8">
        <w:rPr>
          <w:rFonts w:ascii="Arial" w:eastAsia="Times New Roman" w:hAnsi="Arial" w:cs="Arial"/>
          <w:sz w:val="24"/>
          <w:szCs w:val="24"/>
        </w:rPr>
        <w:t>r</w:t>
      </w:r>
      <w:r w:rsidR="005F589E">
        <w:rPr>
          <w:rFonts w:ascii="Arial" w:eastAsia="Times New Roman" w:hAnsi="Arial" w:cs="Arial"/>
          <w:sz w:val="24"/>
          <w:szCs w:val="24"/>
        </w:rPr>
        <w:t xml:space="preserve">isk </w:t>
      </w:r>
      <w:r w:rsidR="00063BB8">
        <w:rPr>
          <w:rFonts w:ascii="Arial" w:eastAsia="Times New Roman" w:hAnsi="Arial" w:cs="Arial"/>
          <w:sz w:val="24"/>
          <w:szCs w:val="24"/>
        </w:rPr>
        <w:t>a</w:t>
      </w:r>
      <w:r w:rsidR="005F589E">
        <w:rPr>
          <w:rFonts w:ascii="Arial" w:eastAsia="Times New Roman" w:hAnsi="Arial" w:cs="Arial"/>
          <w:sz w:val="24"/>
          <w:szCs w:val="24"/>
        </w:rPr>
        <w:t>ssessment</w:t>
      </w:r>
      <w:r w:rsidR="00E13525" w:rsidRPr="0047716A">
        <w:rPr>
          <w:rFonts w:ascii="Arial" w:eastAsia="Times New Roman" w:hAnsi="Arial" w:cs="Arial"/>
          <w:sz w:val="24"/>
          <w:szCs w:val="24"/>
        </w:rPr>
        <w:t>?</w:t>
      </w:r>
      <w:r w:rsidR="003C139D" w:rsidRPr="0047716A">
        <w:rPr>
          <w:rFonts w:ascii="Arial" w:eastAsia="Times New Roman" w:hAnsi="Arial" w:cs="Arial"/>
          <w:sz w:val="24"/>
          <w:szCs w:val="24"/>
        </w:rPr>
        <w:t xml:space="preserve"> </w:t>
      </w:r>
    </w:p>
    <w:p w14:paraId="5ADBCD60" w14:textId="77777777" w:rsidR="00B14C63" w:rsidRPr="0047716A" w:rsidRDefault="00B14C63" w:rsidP="00B14C63">
      <w:pPr>
        <w:pStyle w:val="ListParagraph"/>
        <w:rPr>
          <w:rFonts w:ascii="Arial" w:hAnsi="Arial" w:cs="Arial"/>
          <w:color w:val="0070C0"/>
          <w:sz w:val="24"/>
          <w:szCs w:val="24"/>
        </w:rPr>
      </w:pPr>
    </w:p>
    <w:p w14:paraId="62AF238D" w14:textId="37F99E6C" w:rsidR="00B14C63" w:rsidRPr="0047716A" w:rsidRDefault="005F589E" w:rsidP="00B14C63">
      <w:pPr>
        <w:pStyle w:val="ListParagraph"/>
        <w:rPr>
          <w:rFonts w:ascii="Arial" w:hAnsi="Arial" w:cs="Arial"/>
          <w:color w:val="0070C0"/>
          <w:sz w:val="24"/>
          <w:szCs w:val="24"/>
        </w:rPr>
      </w:pPr>
      <w:r>
        <w:rPr>
          <w:rFonts w:ascii="Arial" w:hAnsi="Arial" w:cs="Arial"/>
          <w:color w:val="0070C0"/>
          <w:sz w:val="24"/>
          <w:szCs w:val="24"/>
        </w:rPr>
        <w:lastRenderedPageBreak/>
        <w:t>Yes</w:t>
      </w:r>
      <w:r w:rsidR="00924BC2">
        <w:rPr>
          <w:rFonts w:ascii="Arial" w:hAnsi="Arial" w:cs="Arial"/>
          <w:color w:val="0070C0"/>
          <w:sz w:val="24"/>
          <w:szCs w:val="24"/>
        </w:rPr>
        <w:t xml:space="preserve">, </w:t>
      </w:r>
      <w:r w:rsidR="00FD4E1E">
        <w:rPr>
          <w:rFonts w:ascii="Arial" w:hAnsi="Arial" w:cs="Arial"/>
          <w:color w:val="0070C0"/>
          <w:sz w:val="24"/>
          <w:szCs w:val="24"/>
        </w:rPr>
        <w:t xml:space="preserve">the </w:t>
      </w:r>
      <w:r w:rsidR="003F138A">
        <w:rPr>
          <w:rFonts w:ascii="Arial" w:hAnsi="Arial" w:cs="Arial"/>
          <w:color w:val="0070C0"/>
          <w:sz w:val="24"/>
          <w:szCs w:val="24"/>
        </w:rPr>
        <w:t>individual</w:t>
      </w:r>
      <w:r w:rsidR="00FD4E1E">
        <w:rPr>
          <w:rFonts w:ascii="Arial" w:hAnsi="Arial" w:cs="Arial"/>
          <w:color w:val="0070C0"/>
          <w:sz w:val="24"/>
          <w:szCs w:val="24"/>
        </w:rPr>
        <w:t xml:space="preserve"> </w:t>
      </w:r>
      <w:r w:rsidR="00063BB8">
        <w:rPr>
          <w:rFonts w:ascii="Arial" w:hAnsi="Arial" w:cs="Arial"/>
          <w:color w:val="0070C0"/>
          <w:sz w:val="24"/>
          <w:szCs w:val="24"/>
        </w:rPr>
        <w:t>r</w:t>
      </w:r>
      <w:r w:rsidR="00FD4E1E">
        <w:rPr>
          <w:rFonts w:ascii="Arial" w:hAnsi="Arial" w:cs="Arial"/>
          <w:color w:val="0070C0"/>
          <w:sz w:val="24"/>
          <w:szCs w:val="24"/>
        </w:rPr>
        <w:t xml:space="preserve">isk </w:t>
      </w:r>
      <w:r w:rsidR="00063BB8">
        <w:rPr>
          <w:rFonts w:ascii="Arial" w:hAnsi="Arial" w:cs="Arial"/>
          <w:color w:val="0070C0"/>
          <w:sz w:val="24"/>
          <w:szCs w:val="24"/>
        </w:rPr>
        <w:t>a</w:t>
      </w:r>
      <w:r w:rsidR="00FD4E1E">
        <w:rPr>
          <w:rFonts w:ascii="Arial" w:hAnsi="Arial" w:cs="Arial"/>
          <w:color w:val="0070C0"/>
          <w:sz w:val="24"/>
          <w:szCs w:val="24"/>
        </w:rPr>
        <w:t xml:space="preserve">ssessment will help you to identify what you can put in place. </w:t>
      </w:r>
      <w:r>
        <w:rPr>
          <w:rFonts w:ascii="Arial" w:hAnsi="Arial" w:cs="Arial"/>
          <w:color w:val="0070C0"/>
          <w:sz w:val="24"/>
          <w:szCs w:val="24"/>
        </w:rPr>
        <w:t xml:space="preserve"> </w:t>
      </w:r>
      <w:r w:rsidR="00C01BD0">
        <w:rPr>
          <w:rFonts w:ascii="Arial" w:hAnsi="Arial" w:cs="Arial"/>
          <w:color w:val="0070C0"/>
          <w:sz w:val="24"/>
          <w:szCs w:val="24"/>
        </w:rPr>
        <w:t xml:space="preserve">The minor adjustment could be for example swapping </w:t>
      </w:r>
      <w:r w:rsidR="00924BC2">
        <w:rPr>
          <w:rFonts w:ascii="Arial" w:hAnsi="Arial" w:cs="Arial"/>
          <w:color w:val="0070C0"/>
          <w:sz w:val="24"/>
          <w:szCs w:val="24"/>
        </w:rPr>
        <w:t xml:space="preserve">home visits to virtual visits where this is possible to do so. </w:t>
      </w:r>
    </w:p>
    <w:p w14:paraId="7532624A" w14:textId="77777777" w:rsidR="005108B8" w:rsidRPr="0047716A" w:rsidRDefault="005108B8" w:rsidP="005108B8">
      <w:pPr>
        <w:pStyle w:val="ListParagraph"/>
        <w:rPr>
          <w:rFonts w:ascii="Arial" w:eastAsia="Times New Roman" w:hAnsi="Arial" w:cs="Arial"/>
          <w:color w:val="0070C0"/>
          <w:sz w:val="24"/>
          <w:szCs w:val="24"/>
        </w:rPr>
      </w:pPr>
    </w:p>
    <w:p w14:paraId="7A5F197E" w14:textId="45400E64" w:rsidR="005108B8" w:rsidRPr="0047716A" w:rsidRDefault="00BF54DD" w:rsidP="050C93F6">
      <w:pPr>
        <w:pStyle w:val="ListParagraph"/>
        <w:numPr>
          <w:ilvl w:val="0"/>
          <w:numId w:val="1"/>
        </w:numPr>
        <w:rPr>
          <w:rFonts w:ascii="Arial" w:hAnsi="Arial" w:cs="Arial"/>
          <w:color w:val="000000" w:themeColor="text1"/>
          <w:sz w:val="24"/>
          <w:szCs w:val="24"/>
        </w:rPr>
      </w:pPr>
      <w:r w:rsidRPr="050C93F6">
        <w:rPr>
          <w:rFonts w:ascii="Arial" w:eastAsia="Times New Roman" w:hAnsi="Arial" w:cs="Arial"/>
          <w:sz w:val="24"/>
          <w:szCs w:val="24"/>
        </w:rPr>
        <w:t xml:space="preserve">Do Managers send the </w:t>
      </w:r>
      <w:r w:rsidR="003F138A">
        <w:rPr>
          <w:rFonts w:ascii="Arial" w:eastAsia="Times New Roman" w:hAnsi="Arial" w:cs="Arial"/>
          <w:sz w:val="24"/>
          <w:szCs w:val="24"/>
        </w:rPr>
        <w:t>individual</w:t>
      </w:r>
      <w:r w:rsidR="0043307B" w:rsidRPr="050C93F6">
        <w:rPr>
          <w:rFonts w:ascii="Arial" w:eastAsia="Times New Roman" w:hAnsi="Arial" w:cs="Arial"/>
          <w:sz w:val="24"/>
          <w:szCs w:val="24"/>
        </w:rPr>
        <w:t xml:space="preserve"> </w:t>
      </w:r>
      <w:r w:rsidR="00063BB8" w:rsidRPr="050C93F6">
        <w:rPr>
          <w:rFonts w:ascii="Arial" w:eastAsia="Times New Roman" w:hAnsi="Arial" w:cs="Arial"/>
          <w:sz w:val="24"/>
          <w:szCs w:val="24"/>
        </w:rPr>
        <w:t>r</w:t>
      </w:r>
      <w:r w:rsidR="0043307B" w:rsidRPr="050C93F6">
        <w:rPr>
          <w:rFonts w:ascii="Arial" w:eastAsia="Times New Roman" w:hAnsi="Arial" w:cs="Arial"/>
          <w:sz w:val="24"/>
          <w:szCs w:val="24"/>
        </w:rPr>
        <w:t xml:space="preserve">isk </w:t>
      </w:r>
      <w:r w:rsidR="00063BB8" w:rsidRPr="050C93F6">
        <w:rPr>
          <w:rFonts w:ascii="Arial" w:eastAsia="Times New Roman" w:hAnsi="Arial" w:cs="Arial"/>
          <w:sz w:val="24"/>
          <w:szCs w:val="24"/>
        </w:rPr>
        <w:t>a</w:t>
      </w:r>
      <w:r w:rsidR="0043307B" w:rsidRPr="050C93F6">
        <w:rPr>
          <w:rFonts w:ascii="Arial" w:eastAsia="Times New Roman" w:hAnsi="Arial" w:cs="Arial"/>
          <w:sz w:val="24"/>
          <w:szCs w:val="24"/>
        </w:rPr>
        <w:t>ssessment</w:t>
      </w:r>
      <w:r w:rsidRPr="050C93F6">
        <w:rPr>
          <w:rFonts w:ascii="Arial" w:eastAsia="Times New Roman" w:hAnsi="Arial" w:cs="Arial"/>
          <w:sz w:val="24"/>
          <w:szCs w:val="24"/>
        </w:rPr>
        <w:t xml:space="preserve"> to O</w:t>
      </w:r>
      <w:r w:rsidR="0043307B" w:rsidRPr="050C93F6">
        <w:rPr>
          <w:rFonts w:ascii="Arial" w:eastAsia="Times New Roman" w:hAnsi="Arial" w:cs="Arial"/>
          <w:sz w:val="24"/>
          <w:szCs w:val="24"/>
        </w:rPr>
        <w:t xml:space="preserve">ccupational </w:t>
      </w:r>
      <w:r w:rsidRPr="050C93F6">
        <w:rPr>
          <w:rFonts w:ascii="Arial" w:eastAsia="Times New Roman" w:hAnsi="Arial" w:cs="Arial"/>
          <w:sz w:val="24"/>
          <w:szCs w:val="24"/>
        </w:rPr>
        <w:t>H</w:t>
      </w:r>
      <w:r w:rsidR="0043307B" w:rsidRPr="050C93F6">
        <w:rPr>
          <w:rFonts w:ascii="Arial" w:eastAsia="Times New Roman" w:hAnsi="Arial" w:cs="Arial"/>
          <w:sz w:val="24"/>
          <w:szCs w:val="24"/>
        </w:rPr>
        <w:t>ealth</w:t>
      </w:r>
      <w:r w:rsidR="00BF5887">
        <w:rPr>
          <w:rFonts w:ascii="Arial" w:eastAsia="Times New Roman" w:hAnsi="Arial" w:cs="Arial"/>
          <w:sz w:val="24"/>
          <w:szCs w:val="24"/>
        </w:rPr>
        <w:t>, HR or Health &amp; Safety</w:t>
      </w:r>
      <w:r w:rsidRPr="050C93F6">
        <w:rPr>
          <w:rFonts w:ascii="Arial" w:eastAsia="Times New Roman" w:hAnsi="Arial" w:cs="Arial"/>
          <w:sz w:val="24"/>
          <w:szCs w:val="24"/>
        </w:rPr>
        <w:t xml:space="preserve"> regardless of the outcome</w:t>
      </w:r>
      <w:r w:rsidR="00F923AF" w:rsidRPr="050C93F6">
        <w:rPr>
          <w:rFonts w:ascii="Arial" w:eastAsia="Times New Roman" w:hAnsi="Arial" w:cs="Arial"/>
          <w:sz w:val="24"/>
          <w:szCs w:val="24"/>
        </w:rPr>
        <w:t>?</w:t>
      </w:r>
      <w:r w:rsidRPr="050C93F6">
        <w:rPr>
          <w:rFonts w:ascii="Arial" w:eastAsia="Times New Roman" w:hAnsi="Arial" w:cs="Arial"/>
          <w:sz w:val="24"/>
          <w:szCs w:val="24"/>
        </w:rPr>
        <w:t xml:space="preserve"> </w:t>
      </w:r>
    </w:p>
    <w:p w14:paraId="4DF6B74A" w14:textId="77777777" w:rsidR="00DE2E9F" w:rsidRPr="0047716A" w:rsidRDefault="00DE2E9F" w:rsidP="050C93F6">
      <w:pPr>
        <w:pStyle w:val="ListParagraph"/>
        <w:rPr>
          <w:rFonts w:ascii="Arial" w:hAnsi="Arial" w:cs="Arial"/>
          <w:sz w:val="24"/>
          <w:szCs w:val="24"/>
        </w:rPr>
      </w:pPr>
    </w:p>
    <w:p w14:paraId="1CB45AD5" w14:textId="2AEE2A8D" w:rsidR="00063BB8" w:rsidRDefault="005108B8" w:rsidP="00BF54DD">
      <w:pPr>
        <w:ind w:left="720"/>
        <w:rPr>
          <w:rFonts w:ascii="Arial" w:hAnsi="Arial" w:cs="Arial"/>
          <w:color w:val="0070C0"/>
          <w:sz w:val="24"/>
          <w:szCs w:val="24"/>
        </w:rPr>
      </w:pPr>
      <w:r w:rsidRPr="0047716A">
        <w:rPr>
          <w:rFonts w:ascii="Arial" w:hAnsi="Arial" w:cs="Arial"/>
          <w:color w:val="0070C0"/>
          <w:sz w:val="24"/>
          <w:szCs w:val="24"/>
        </w:rPr>
        <w:t xml:space="preserve">No </w:t>
      </w:r>
      <w:r w:rsidR="00F923AF">
        <w:rPr>
          <w:rFonts w:ascii="Arial" w:hAnsi="Arial" w:cs="Arial"/>
          <w:color w:val="0070C0"/>
          <w:sz w:val="24"/>
          <w:szCs w:val="24"/>
        </w:rPr>
        <w:t>–</w:t>
      </w:r>
      <w:r w:rsidR="00081807" w:rsidRPr="0047716A">
        <w:rPr>
          <w:rFonts w:ascii="Arial" w:hAnsi="Arial" w:cs="Arial"/>
          <w:color w:val="0070C0"/>
          <w:sz w:val="24"/>
          <w:szCs w:val="24"/>
        </w:rPr>
        <w:t xml:space="preserve"> </w:t>
      </w:r>
      <w:r w:rsidR="00F923AF">
        <w:rPr>
          <w:rFonts w:ascii="Arial" w:hAnsi="Arial" w:cs="Arial"/>
          <w:color w:val="0070C0"/>
          <w:sz w:val="24"/>
          <w:szCs w:val="24"/>
        </w:rPr>
        <w:t xml:space="preserve">if you and the employee have agreed a range of control measures </w:t>
      </w:r>
      <w:r w:rsidR="00B43C64">
        <w:rPr>
          <w:rFonts w:ascii="Arial" w:hAnsi="Arial" w:cs="Arial"/>
          <w:color w:val="0070C0"/>
          <w:sz w:val="24"/>
          <w:szCs w:val="24"/>
        </w:rPr>
        <w:t xml:space="preserve">and they can safely work </w:t>
      </w:r>
      <w:r w:rsidR="00CE5B01">
        <w:rPr>
          <w:rFonts w:ascii="Arial" w:hAnsi="Arial" w:cs="Arial"/>
          <w:color w:val="0070C0"/>
          <w:sz w:val="24"/>
          <w:szCs w:val="24"/>
        </w:rPr>
        <w:t>(with hazards removed)</w:t>
      </w:r>
      <w:r w:rsidR="00A631F9">
        <w:rPr>
          <w:rFonts w:ascii="Arial" w:hAnsi="Arial" w:cs="Arial"/>
          <w:color w:val="0070C0"/>
          <w:sz w:val="24"/>
          <w:szCs w:val="24"/>
        </w:rPr>
        <w:t xml:space="preserve"> you will not need to ask Occupational Health</w:t>
      </w:r>
      <w:r w:rsidR="004D1A7A">
        <w:rPr>
          <w:rFonts w:ascii="Arial" w:hAnsi="Arial" w:cs="Arial"/>
          <w:color w:val="0070C0"/>
          <w:sz w:val="24"/>
          <w:szCs w:val="24"/>
        </w:rPr>
        <w:t xml:space="preserve">, HR or Health &amp; Safety </w:t>
      </w:r>
      <w:r w:rsidR="00A631F9">
        <w:rPr>
          <w:rFonts w:ascii="Arial" w:hAnsi="Arial" w:cs="Arial"/>
          <w:color w:val="0070C0"/>
          <w:sz w:val="24"/>
          <w:szCs w:val="24"/>
        </w:rPr>
        <w:t xml:space="preserve">to review further. </w:t>
      </w:r>
    </w:p>
    <w:p w14:paraId="6FDB139E" w14:textId="77777777" w:rsidR="00063BB8" w:rsidRDefault="00063BB8" w:rsidP="00BF54DD">
      <w:pPr>
        <w:ind w:left="720"/>
        <w:rPr>
          <w:rFonts w:ascii="Arial" w:hAnsi="Arial" w:cs="Arial"/>
          <w:color w:val="0070C0"/>
          <w:sz w:val="24"/>
          <w:szCs w:val="24"/>
        </w:rPr>
      </w:pPr>
    </w:p>
    <w:p w14:paraId="3A771057" w14:textId="6949A718" w:rsidR="00063BB8" w:rsidRDefault="00063BB8" w:rsidP="00BF54DD">
      <w:pPr>
        <w:ind w:left="720"/>
        <w:rPr>
          <w:rFonts w:ascii="Arial" w:hAnsi="Arial" w:cs="Arial"/>
          <w:color w:val="0070C0"/>
          <w:sz w:val="24"/>
          <w:szCs w:val="24"/>
        </w:rPr>
      </w:pPr>
      <w:r>
        <w:rPr>
          <w:rFonts w:ascii="Arial" w:hAnsi="Arial" w:cs="Arial"/>
          <w:color w:val="0070C0"/>
          <w:sz w:val="24"/>
          <w:szCs w:val="24"/>
        </w:rPr>
        <w:t>However, p</w:t>
      </w:r>
      <w:r w:rsidR="00A631F9">
        <w:rPr>
          <w:rFonts w:ascii="Arial" w:hAnsi="Arial" w:cs="Arial"/>
          <w:color w:val="0070C0"/>
          <w:sz w:val="24"/>
          <w:szCs w:val="24"/>
        </w:rPr>
        <w:t xml:space="preserve">lease </w:t>
      </w:r>
      <w:r w:rsidR="009E04E6">
        <w:rPr>
          <w:rFonts w:ascii="Arial" w:hAnsi="Arial" w:cs="Arial"/>
          <w:color w:val="0070C0"/>
          <w:sz w:val="24"/>
          <w:szCs w:val="24"/>
        </w:rPr>
        <w:t>ask Occupational Health</w:t>
      </w:r>
      <w:r w:rsidR="004D1A7A">
        <w:rPr>
          <w:rFonts w:ascii="Arial" w:hAnsi="Arial" w:cs="Arial"/>
          <w:color w:val="0070C0"/>
          <w:sz w:val="24"/>
          <w:szCs w:val="24"/>
        </w:rPr>
        <w:t xml:space="preserve">, HR or Health &amp; Safety </w:t>
      </w:r>
      <w:r w:rsidR="009E04E6">
        <w:rPr>
          <w:rFonts w:ascii="Arial" w:hAnsi="Arial" w:cs="Arial"/>
          <w:color w:val="0070C0"/>
          <w:sz w:val="24"/>
          <w:szCs w:val="24"/>
        </w:rPr>
        <w:t>for advice if you are unsure, or you and the employee can’t agree on what needs to be in place.</w:t>
      </w:r>
      <w:r>
        <w:rPr>
          <w:rFonts w:ascii="Arial" w:hAnsi="Arial" w:cs="Arial"/>
          <w:color w:val="0070C0"/>
          <w:sz w:val="24"/>
          <w:szCs w:val="24"/>
        </w:rPr>
        <w:t xml:space="preserve"> If you need your risk assessment to be </w:t>
      </w:r>
      <w:r w:rsidR="00FA2903">
        <w:rPr>
          <w:rFonts w:ascii="Arial" w:hAnsi="Arial" w:cs="Arial"/>
          <w:color w:val="0070C0"/>
          <w:sz w:val="24"/>
          <w:szCs w:val="24"/>
        </w:rPr>
        <w:t>reviewed,</w:t>
      </w:r>
      <w:r>
        <w:rPr>
          <w:rFonts w:ascii="Arial" w:hAnsi="Arial" w:cs="Arial"/>
          <w:color w:val="0070C0"/>
          <w:sz w:val="24"/>
          <w:szCs w:val="24"/>
        </w:rPr>
        <w:t xml:space="preserve"> we have a fast track </w:t>
      </w:r>
      <w:r w:rsidR="00AE5979">
        <w:rPr>
          <w:rFonts w:ascii="Arial" w:hAnsi="Arial" w:cs="Arial"/>
          <w:color w:val="0070C0"/>
          <w:sz w:val="24"/>
          <w:szCs w:val="24"/>
        </w:rPr>
        <w:t>C</w:t>
      </w:r>
      <w:r>
        <w:rPr>
          <w:rFonts w:ascii="Arial" w:hAnsi="Arial" w:cs="Arial"/>
          <w:color w:val="0070C0"/>
          <w:sz w:val="24"/>
          <w:szCs w:val="24"/>
        </w:rPr>
        <w:t xml:space="preserve">ovid-19 referral arrangement in place.  </w:t>
      </w:r>
      <w:r w:rsidRPr="0047716A">
        <w:rPr>
          <w:rFonts w:ascii="Arial" w:hAnsi="Arial" w:cs="Arial"/>
          <w:color w:val="0070C0"/>
          <w:sz w:val="24"/>
          <w:szCs w:val="24"/>
        </w:rPr>
        <w:t xml:space="preserve"> </w:t>
      </w:r>
    </w:p>
    <w:p w14:paraId="07C28244" w14:textId="77777777" w:rsidR="00063BB8" w:rsidRDefault="00063BB8" w:rsidP="00BF54DD">
      <w:pPr>
        <w:ind w:left="720"/>
        <w:rPr>
          <w:rFonts w:ascii="Arial" w:hAnsi="Arial" w:cs="Arial"/>
          <w:color w:val="0070C0"/>
          <w:sz w:val="24"/>
          <w:szCs w:val="24"/>
        </w:rPr>
      </w:pPr>
    </w:p>
    <w:p w14:paraId="68306F34" w14:textId="0BD63D0B" w:rsidR="00063BB8" w:rsidRDefault="009E04E6" w:rsidP="00BF54DD">
      <w:pPr>
        <w:ind w:left="720"/>
        <w:rPr>
          <w:rFonts w:ascii="Arial" w:hAnsi="Arial" w:cs="Arial"/>
          <w:color w:val="0070C0"/>
          <w:sz w:val="24"/>
          <w:szCs w:val="24"/>
        </w:rPr>
      </w:pPr>
      <w:r>
        <w:rPr>
          <w:rFonts w:ascii="Arial" w:hAnsi="Arial" w:cs="Arial"/>
          <w:color w:val="0070C0"/>
          <w:sz w:val="24"/>
          <w:szCs w:val="24"/>
        </w:rPr>
        <w:t xml:space="preserve">If you don’t think that the person can work </w:t>
      </w:r>
      <w:r w:rsidR="001B028D">
        <w:rPr>
          <w:rFonts w:ascii="Arial" w:hAnsi="Arial" w:cs="Arial"/>
          <w:color w:val="0070C0"/>
          <w:sz w:val="24"/>
          <w:szCs w:val="24"/>
        </w:rPr>
        <w:t>at all, as you can’t control the hazards and their job can’t be adjusted, refer to O</w:t>
      </w:r>
      <w:r w:rsidR="007E480C">
        <w:rPr>
          <w:rFonts w:ascii="Arial" w:hAnsi="Arial" w:cs="Arial"/>
          <w:color w:val="0070C0"/>
          <w:sz w:val="24"/>
          <w:szCs w:val="24"/>
        </w:rPr>
        <w:t xml:space="preserve">H, HR or H&amp;S </w:t>
      </w:r>
      <w:r w:rsidR="001B028D">
        <w:rPr>
          <w:rFonts w:ascii="Arial" w:hAnsi="Arial" w:cs="Arial"/>
          <w:color w:val="0070C0"/>
          <w:sz w:val="24"/>
          <w:szCs w:val="24"/>
        </w:rPr>
        <w:t>for review</w:t>
      </w:r>
      <w:r w:rsidR="009C5BA4">
        <w:rPr>
          <w:rFonts w:ascii="Arial" w:hAnsi="Arial" w:cs="Arial"/>
          <w:color w:val="0070C0"/>
          <w:sz w:val="24"/>
          <w:szCs w:val="24"/>
        </w:rPr>
        <w:t xml:space="preserve"> as appropriate</w:t>
      </w:r>
      <w:r w:rsidR="001B028D">
        <w:rPr>
          <w:rFonts w:ascii="Arial" w:hAnsi="Arial" w:cs="Arial"/>
          <w:color w:val="0070C0"/>
          <w:sz w:val="24"/>
          <w:szCs w:val="24"/>
        </w:rPr>
        <w:t>.</w:t>
      </w:r>
      <w:r w:rsidR="00063BB8">
        <w:rPr>
          <w:rFonts w:ascii="Arial" w:hAnsi="Arial" w:cs="Arial"/>
          <w:color w:val="0070C0"/>
          <w:sz w:val="24"/>
          <w:szCs w:val="24"/>
        </w:rPr>
        <w:t xml:space="preserve">  </w:t>
      </w:r>
      <w:r w:rsidR="00063BB8" w:rsidRPr="0047716A">
        <w:rPr>
          <w:rFonts w:ascii="Arial" w:hAnsi="Arial" w:cs="Arial"/>
          <w:color w:val="0070C0"/>
          <w:sz w:val="24"/>
          <w:szCs w:val="24"/>
        </w:rPr>
        <w:t xml:space="preserve"> </w:t>
      </w:r>
    </w:p>
    <w:p w14:paraId="0878329F" w14:textId="77777777" w:rsidR="00BF54DD" w:rsidRPr="0047716A" w:rsidRDefault="00BF54DD" w:rsidP="00BF54DD">
      <w:pPr>
        <w:rPr>
          <w:rFonts w:ascii="Arial" w:hAnsi="Arial" w:cs="Arial"/>
          <w:sz w:val="24"/>
          <w:szCs w:val="24"/>
        </w:rPr>
      </w:pPr>
    </w:p>
    <w:p w14:paraId="3C422560" w14:textId="5101608E" w:rsidR="00E57BAA" w:rsidRPr="0047716A" w:rsidRDefault="00E57BAA" w:rsidP="00791D64">
      <w:pPr>
        <w:pStyle w:val="ListParagraph"/>
        <w:numPr>
          <w:ilvl w:val="0"/>
          <w:numId w:val="1"/>
        </w:numPr>
        <w:rPr>
          <w:rFonts w:ascii="Arial" w:hAnsi="Arial" w:cs="Arial"/>
          <w:sz w:val="24"/>
          <w:szCs w:val="24"/>
        </w:rPr>
      </w:pPr>
      <w:r w:rsidRPr="0047716A">
        <w:rPr>
          <w:rFonts w:ascii="Arial" w:hAnsi="Arial" w:cs="Arial"/>
          <w:sz w:val="24"/>
          <w:szCs w:val="24"/>
        </w:rPr>
        <w:t xml:space="preserve">What if the member of staff refuses to co-operate with the </w:t>
      </w:r>
      <w:r w:rsidR="00EC059E">
        <w:rPr>
          <w:rFonts w:ascii="Arial" w:hAnsi="Arial" w:cs="Arial"/>
          <w:sz w:val="24"/>
          <w:szCs w:val="24"/>
        </w:rPr>
        <w:t xml:space="preserve">individual </w:t>
      </w:r>
      <w:r w:rsidR="00063BB8">
        <w:rPr>
          <w:rFonts w:ascii="Arial" w:hAnsi="Arial" w:cs="Arial"/>
          <w:sz w:val="24"/>
          <w:szCs w:val="24"/>
        </w:rPr>
        <w:t>r</w:t>
      </w:r>
      <w:r w:rsidR="001B028D">
        <w:rPr>
          <w:rFonts w:ascii="Arial" w:hAnsi="Arial" w:cs="Arial"/>
          <w:sz w:val="24"/>
          <w:szCs w:val="24"/>
        </w:rPr>
        <w:t xml:space="preserve">isk </w:t>
      </w:r>
      <w:r w:rsidR="00063BB8">
        <w:rPr>
          <w:rFonts w:ascii="Arial" w:hAnsi="Arial" w:cs="Arial"/>
          <w:sz w:val="24"/>
          <w:szCs w:val="24"/>
        </w:rPr>
        <w:t>a</w:t>
      </w:r>
      <w:r w:rsidR="001B028D">
        <w:rPr>
          <w:rFonts w:ascii="Arial" w:hAnsi="Arial" w:cs="Arial"/>
          <w:sz w:val="24"/>
          <w:szCs w:val="24"/>
        </w:rPr>
        <w:t>ssessment</w:t>
      </w:r>
      <w:r w:rsidR="00CD4D69" w:rsidRPr="0047716A">
        <w:rPr>
          <w:rFonts w:ascii="Arial" w:hAnsi="Arial" w:cs="Arial"/>
          <w:sz w:val="24"/>
          <w:szCs w:val="24"/>
        </w:rPr>
        <w:t>?</w:t>
      </w:r>
      <w:r w:rsidRPr="0047716A">
        <w:rPr>
          <w:rFonts w:ascii="Arial" w:hAnsi="Arial" w:cs="Arial"/>
          <w:sz w:val="24"/>
          <w:szCs w:val="24"/>
        </w:rPr>
        <w:t xml:space="preserve"> </w:t>
      </w:r>
    </w:p>
    <w:p w14:paraId="7C86639F" w14:textId="77777777" w:rsidR="00E57BAA" w:rsidRPr="0047716A" w:rsidRDefault="00E57BAA" w:rsidP="00E57BAA">
      <w:pPr>
        <w:pStyle w:val="ListParagraph"/>
        <w:rPr>
          <w:rFonts w:ascii="Arial" w:hAnsi="Arial" w:cs="Arial"/>
          <w:sz w:val="24"/>
          <w:szCs w:val="24"/>
        </w:rPr>
      </w:pPr>
    </w:p>
    <w:p w14:paraId="7F0FD477" w14:textId="323E16F2" w:rsidR="006803AB" w:rsidRDefault="006803AB" w:rsidP="00E57BAA">
      <w:pPr>
        <w:pStyle w:val="ListParagraph"/>
        <w:rPr>
          <w:rFonts w:ascii="Arial" w:hAnsi="Arial" w:cs="Arial"/>
          <w:color w:val="0070C0"/>
          <w:sz w:val="24"/>
          <w:szCs w:val="24"/>
        </w:rPr>
      </w:pPr>
      <w:r>
        <w:rPr>
          <w:rFonts w:ascii="Arial" w:hAnsi="Arial" w:cs="Arial"/>
          <w:color w:val="0070C0"/>
          <w:sz w:val="24"/>
          <w:szCs w:val="24"/>
        </w:rPr>
        <w:t xml:space="preserve">The process should be undertaken with sensitivity and be supportive.  It shouldn’t be </w:t>
      </w:r>
      <w:r w:rsidR="00FA2903">
        <w:rPr>
          <w:rFonts w:ascii="Arial" w:hAnsi="Arial" w:cs="Arial"/>
          <w:color w:val="0070C0"/>
          <w:sz w:val="24"/>
          <w:szCs w:val="24"/>
        </w:rPr>
        <w:t>intrusive,</w:t>
      </w:r>
      <w:r>
        <w:rPr>
          <w:rFonts w:ascii="Arial" w:hAnsi="Arial" w:cs="Arial"/>
          <w:color w:val="0070C0"/>
          <w:sz w:val="24"/>
          <w:szCs w:val="24"/>
        </w:rPr>
        <w:t xml:space="preserve"> and you </w:t>
      </w:r>
      <w:proofErr w:type="gramStart"/>
      <w:r>
        <w:rPr>
          <w:rFonts w:ascii="Arial" w:hAnsi="Arial" w:cs="Arial"/>
          <w:color w:val="0070C0"/>
          <w:sz w:val="24"/>
          <w:szCs w:val="24"/>
        </w:rPr>
        <w:t>should provide reassurance of confidentiality at all times</w:t>
      </w:r>
      <w:proofErr w:type="gramEnd"/>
      <w:r>
        <w:rPr>
          <w:rFonts w:ascii="Arial" w:hAnsi="Arial" w:cs="Arial"/>
          <w:color w:val="0070C0"/>
          <w:sz w:val="24"/>
          <w:szCs w:val="24"/>
        </w:rPr>
        <w:t xml:space="preserve">. </w:t>
      </w:r>
      <w:r w:rsidRPr="0047716A">
        <w:rPr>
          <w:rFonts w:ascii="Arial" w:hAnsi="Arial" w:cs="Arial"/>
          <w:color w:val="0070C0"/>
          <w:sz w:val="24"/>
          <w:szCs w:val="24"/>
        </w:rPr>
        <w:t xml:space="preserve">  </w:t>
      </w:r>
    </w:p>
    <w:p w14:paraId="28C63EBA" w14:textId="77777777" w:rsidR="006803AB" w:rsidRDefault="006803AB" w:rsidP="00E57BAA">
      <w:pPr>
        <w:pStyle w:val="ListParagraph"/>
        <w:rPr>
          <w:rFonts w:ascii="Arial" w:hAnsi="Arial" w:cs="Arial"/>
          <w:color w:val="0070C0"/>
          <w:sz w:val="24"/>
          <w:szCs w:val="24"/>
        </w:rPr>
      </w:pPr>
    </w:p>
    <w:p w14:paraId="0521CB71" w14:textId="46C12FB4" w:rsidR="00E57BAA" w:rsidRPr="0047716A" w:rsidRDefault="00E57BAA" w:rsidP="00E57BAA">
      <w:pPr>
        <w:pStyle w:val="ListParagraph"/>
        <w:rPr>
          <w:rFonts w:ascii="Arial" w:hAnsi="Arial" w:cs="Arial"/>
          <w:color w:val="0070C0"/>
          <w:sz w:val="24"/>
          <w:szCs w:val="24"/>
        </w:rPr>
      </w:pPr>
      <w:r w:rsidRPr="0047716A">
        <w:rPr>
          <w:rFonts w:ascii="Arial" w:hAnsi="Arial" w:cs="Arial"/>
          <w:color w:val="0070C0"/>
          <w:sz w:val="24"/>
          <w:szCs w:val="24"/>
        </w:rPr>
        <w:t>Try to find out the reasons why and what their concerns are</w:t>
      </w:r>
      <w:r w:rsidR="00063BB8">
        <w:rPr>
          <w:rFonts w:ascii="Arial" w:hAnsi="Arial" w:cs="Arial"/>
          <w:color w:val="0070C0"/>
          <w:sz w:val="24"/>
          <w:szCs w:val="24"/>
        </w:rPr>
        <w:t xml:space="preserve"> and</w:t>
      </w:r>
      <w:r w:rsidR="006803AB">
        <w:rPr>
          <w:rFonts w:ascii="Arial" w:hAnsi="Arial" w:cs="Arial"/>
          <w:color w:val="0070C0"/>
          <w:sz w:val="24"/>
          <w:szCs w:val="24"/>
        </w:rPr>
        <w:t xml:space="preserve"> resolve to address them</w:t>
      </w:r>
      <w:r w:rsidRPr="0047716A">
        <w:rPr>
          <w:rFonts w:ascii="Arial" w:hAnsi="Arial" w:cs="Arial"/>
          <w:color w:val="0070C0"/>
          <w:sz w:val="24"/>
          <w:szCs w:val="24"/>
        </w:rPr>
        <w:t xml:space="preserve">.  </w:t>
      </w:r>
      <w:r w:rsidR="00FA2903" w:rsidRPr="0047716A">
        <w:rPr>
          <w:rFonts w:ascii="Arial" w:hAnsi="Arial" w:cs="Arial"/>
          <w:color w:val="0070C0"/>
          <w:sz w:val="24"/>
          <w:szCs w:val="24"/>
        </w:rPr>
        <w:t>If,</w:t>
      </w:r>
      <w:r w:rsidRPr="0047716A">
        <w:rPr>
          <w:rFonts w:ascii="Arial" w:hAnsi="Arial" w:cs="Arial"/>
          <w:color w:val="0070C0"/>
          <w:sz w:val="24"/>
          <w:szCs w:val="24"/>
        </w:rPr>
        <w:t xml:space="preserve"> </w:t>
      </w:r>
      <w:r w:rsidR="006803AB">
        <w:rPr>
          <w:rFonts w:ascii="Arial" w:hAnsi="Arial" w:cs="Arial"/>
          <w:color w:val="0070C0"/>
          <w:sz w:val="24"/>
          <w:szCs w:val="24"/>
        </w:rPr>
        <w:t xml:space="preserve">however </w:t>
      </w:r>
      <w:r w:rsidRPr="0047716A">
        <w:rPr>
          <w:rFonts w:ascii="Arial" w:hAnsi="Arial" w:cs="Arial"/>
          <w:color w:val="0070C0"/>
          <w:sz w:val="24"/>
          <w:szCs w:val="24"/>
        </w:rPr>
        <w:t>they do not w</w:t>
      </w:r>
      <w:r w:rsidR="006803AB">
        <w:rPr>
          <w:rFonts w:ascii="Arial" w:hAnsi="Arial" w:cs="Arial"/>
          <w:color w:val="0070C0"/>
          <w:sz w:val="24"/>
          <w:szCs w:val="24"/>
        </w:rPr>
        <w:t>ish to discuss this with you, find out if they may be hap</w:t>
      </w:r>
      <w:r w:rsidRPr="0047716A">
        <w:rPr>
          <w:rFonts w:ascii="Arial" w:hAnsi="Arial" w:cs="Arial"/>
          <w:color w:val="0070C0"/>
          <w:sz w:val="24"/>
          <w:szCs w:val="24"/>
        </w:rPr>
        <w:t xml:space="preserve">pier discussing </w:t>
      </w:r>
      <w:r w:rsidR="00CD4D69" w:rsidRPr="0047716A">
        <w:rPr>
          <w:rFonts w:ascii="Arial" w:hAnsi="Arial" w:cs="Arial"/>
          <w:color w:val="0070C0"/>
          <w:sz w:val="24"/>
          <w:szCs w:val="24"/>
        </w:rPr>
        <w:t>directly</w:t>
      </w:r>
      <w:r w:rsidRPr="0047716A">
        <w:rPr>
          <w:rFonts w:ascii="Arial" w:hAnsi="Arial" w:cs="Arial"/>
          <w:color w:val="0070C0"/>
          <w:sz w:val="24"/>
          <w:szCs w:val="24"/>
        </w:rPr>
        <w:t xml:space="preserve"> with O</w:t>
      </w:r>
      <w:r w:rsidR="001B028D">
        <w:rPr>
          <w:rFonts w:ascii="Arial" w:hAnsi="Arial" w:cs="Arial"/>
          <w:color w:val="0070C0"/>
          <w:sz w:val="24"/>
          <w:szCs w:val="24"/>
        </w:rPr>
        <w:t xml:space="preserve">ccupational </w:t>
      </w:r>
      <w:r w:rsidRPr="0047716A">
        <w:rPr>
          <w:rFonts w:ascii="Arial" w:hAnsi="Arial" w:cs="Arial"/>
          <w:color w:val="0070C0"/>
          <w:sz w:val="24"/>
          <w:szCs w:val="24"/>
        </w:rPr>
        <w:t>H</w:t>
      </w:r>
      <w:r w:rsidR="001B028D">
        <w:rPr>
          <w:rFonts w:ascii="Arial" w:hAnsi="Arial" w:cs="Arial"/>
          <w:color w:val="0070C0"/>
          <w:sz w:val="24"/>
          <w:szCs w:val="24"/>
        </w:rPr>
        <w:t>ealth</w:t>
      </w:r>
      <w:r w:rsidR="0087138D">
        <w:rPr>
          <w:rFonts w:ascii="Arial" w:hAnsi="Arial" w:cs="Arial"/>
          <w:color w:val="0070C0"/>
          <w:sz w:val="24"/>
          <w:szCs w:val="24"/>
        </w:rPr>
        <w:t>, HR or Health &amp; Safety</w:t>
      </w:r>
      <w:r w:rsidR="6BDED6EA" w:rsidRPr="0047716A">
        <w:rPr>
          <w:rFonts w:ascii="Arial" w:hAnsi="Arial" w:cs="Arial"/>
          <w:color w:val="0070C0"/>
          <w:sz w:val="24"/>
          <w:szCs w:val="24"/>
        </w:rPr>
        <w:t>;</w:t>
      </w:r>
      <w:r w:rsidRPr="0047716A">
        <w:rPr>
          <w:rFonts w:ascii="Arial" w:hAnsi="Arial" w:cs="Arial"/>
          <w:color w:val="0070C0"/>
          <w:sz w:val="24"/>
          <w:szCs w:val="24"/>
        </w:rPr>
        <w:t xml:space="preserve"> if so</w:t>
      </w:r>
      <w:r w:rsidR="439FFAB6" w:rsidRPr="0047716A">
        <w:rPr>
          <w:rFonts w:ascii="Arial" w:hAnsi="Arial" w:cs="Arial"/>
          <w:color w:val="0070C0"/>
          <w:sz w:val="24"/>
          <w:szCs w:val="24"/>
        </w:rPr>
        <w:t>,</w:t>
      </w:r>
      <w:r w:rsidRPr="0047716A">
        <w:rPr>
          <w:rFonts w:ascii="Arial" w:hAnsi="Arial" w:cs="Arial"/>
          <w:color w:val="0070C0"/>
          <w:sz w:val="24"/>
          <w:szCs w:val="24"/>
        </w:rPr>
        <w:t xml:space="preserve"> then refer them </w:t>
      </w:r>
      <w:r w:rsidR="00046F28">
        <w:rPr>
          <w:rFonts w:ascii="Arial" w:hAnsi="Arial" w:cs="Arial"/>
          <w:color w:val="0070C0"/>
          <w:sz w:val="24"/>
          <w:szCs w:val="24"/>
        </w:rPr>
        <w:t xml:space="preserve">as appropriate </w:t>
      </w:r>
      <w:r w:rsidRPr="0047716A">
        <w:rPr>
          <w:rFonts w:ascii="Arial" w:hAnsi="Arial" w:cs="Arial"/>
          <w:color w:val="0070C0"/>
          <w:sz w:val="24"/>
          <w:szCs w:val="24"/>
        </w:rPr>
        <w:t xml:space="preserve">using the </w:t>
      </w:r>
      <w:r w:rsidR="00046F28">
        <w:rPr>
          <w:rFonts w:ascii="Arial" w:hAnsi="Arial" w:cs="Arial"/>
          <w:color w:val="0070C0"/>
          <w:sz w:val="24"/>
          <w:szCs w:val="24"/>
        </w:rPr>
        <w:t>relevant referral paperwork</w:t>
      </w:r>
      <w:r w:rsidR="00A54174">
        <w:rPr>
          <w:rFonts w:ascii="Arial" w:hAnsi="Arial" w:cs="Arial"/>
          <w:color w:val="0070C0"/>
          <w:sz w:val="24"/>
          <w:szCs w:val="24"/>
        </w:rPr>
        <w:t xml:space="preserve">.  </w:t>
      </w:r>
      <w:r w:rsidRPr="0047716A">
        <w:rPr>
          <w:rFonts w:ascii="Arial" w:hAnsi="Arial" w:cs="Arial"/>
          <w:color w:val="0070C0"/>
          <w:sz w:val="24"/>
          <w:szCs w:val="24"/>
        </w:rPr>
        <w:t xml:space="preserve">If they still do not wish to engage please </w:t>
      </w:r>
      <w:r w:rsidR="00781C30">
        <w:rPr>
          <w:rFonts w:ascii="Arial" w:hAnsi="Arial" w:cs="Arial"/>
          <w:color w:val="0070C0"/>
          <w:sz w:val="24"/>
          <w:szCs w:val="24"/>
        </w:rPr>
        <w:t xml:space="preserve">discuss </w:t>
      </w:r>
      <w:r w:rsidR="006803AB">
        <w:rPr>
          <w:rFonts w:ascii="Arial" w:hAnsi="Arial" w:cs="Arial"/>
          <w:color w:val="0070C0"/>
          <w:sz w:val="24"/>
          <w:szCs w:val="24"/>
        </w:rPr>
        <w:t xml:space="preserve">further </w:t>
      </w:r>
      <w:r w:rsidR="00781C30">
        <w:rPr>
          <w:rFonts w:ascii="Arial" w:hAnsi="Arial" w:cs="Arial"/>
          <w:color w:val="0070C0"/>
          <w:sz w:val="24"/>
          <w:szCs w:val="24"/>
        </w:rPr>
        <w:t xml:space="preserve">with your HR </w:t>
      </w:r>
      <w:r w:rsidR="00FA2903">
        <w:rPr>
          <w:rFonts w:ascii="Arial" w:hAnsi="Arial" w:cs="Arial"/>
          <w:color w:val="0070C0"/>
          <w:sz w:val="24"/>
          <w:szCs w:val="24"/>
        </w:rPr>
        <w:t>Adviser and</w:t>
      </w:r>
      <w:r w:rsidR="00781C30">
        <w:rPr>
          <w:rFonts w:ascii="Arial" w:hAnsi="Arial" w:cs="Arial"/>
          <w:color w:val="0070C0"/>
          <w:sz w:val="24"/>
          <w:szCs w:val="24"/>
        </w:rPr>
        <w:t xml:space="preserve"> </w:t>
      </w:r>
      <w:r w:rsidRPr="0047716A">
        <w:rPr>
          <w:rFonts w:ascii="Arial" w:hAnsi="Arial" w:cs="Arial"/>
          <w:color w:val="0070C0"/>
          <w:sz w:val="24"/>
          <w:szCs w:val="24"/>
        </w:rPr>
        <w:t xml:space="preserve">make a note on the </w:t>
      </w:r>
      <w:r w:rsidR="006803AB">
        <w:rPr>
          <w:rFonts w:ascii="Arial" w:hAnsi="Arial" w:cs="Arial"/>
          <w:color w:val="0070C0"/>
          <w:sz w:val="24"/>
          <w:szCs w:val="24"/>
        </w:rPr>
        <w:t>h</w:t>
      </w:r>
      <w:r w:rsidR="001B028D">
        <w:rPr>
          <w:rFonts w:ascii="Arial" w:hAnsi="Arial" w:cs="Arial"/>
          <w:color w:val="0070C0"/>
          <w:sz w:val="24"/>
          <w:szCs w:val="24"/>
        </w:rPr>
        <w:t xml:space="preserve">ealth </w:t>
      </w:r>
      <w:r w:rsidR="006803AB">
        <w:rPr>
          <w:rFonts w:ascii="Arial" w:hAnsi="Arial" w:cs="Arial"/>
          <w:color w:val="0070C0"/>
          <w:sz w:val="24"/>
          <w:szCs w:val="24"/>
        </w:rPr>
        <w:t>r</w:t>
      </w:r>
      <w:r w:rsidR="001B028D">
        <w:rPr>
          <w:rFonts w:ascii="Arial" w:hAnsi="Arial" w:cs="Arial"/>
          <w:color w:val="0070C0"/>
          <w:sz w:val="24"/>
          <w:szCs w:val="24"/>
        </w:rPr>
        <w:t xml:space="preserve">isk </w:t>
      </w:r>
      <w:r w:rsidR="006803AB">
        <w:rPr>
          <w:rFonts w:ascii="Arial" w:hAnsi="Arial" w:cs="Arial"/>
          <w:color w:val="0070C0"/>
          <w:sz w:val="24"/>
          <w:szCs w:val="24"/>
        </w:rPr>
        <w:t>a</w:t>
      </w:r>
      <w:r w:rsidR="001B028D">
        <w:rPr>
          <w:rFonts w:ascii="Arial" w:hAnsi="Arial" w:cs="Arial"/>
          <w:color w:val="0070C0"/>
          <w:sz w:val="24"/>
          <w:szCs w:val="24"/>
        </w:rPr>
        <w:t>ssessment</w:t>
      </w:r>
      <w:r w:rsidRPr="0047716A">
        <w:rPr>
          <w:rFonts w:ascii="Arial" w:hAnsi="Arial" w:cs="Arial"/>
          <w:color w:val="0070C0"/>
          <w:sz w:val="24"/>
          <w:szCs w:val="24"/>
        </w:rPr>
        <w:t xml:space="preserve"> and their Personal File. </w:t>
      </w:r>
      <w:r w:rsidR="00081807" w:rsidRPr="0047716A">
        <w:rPr>
          <w:rFonts w:ascii="Arial" w:hAnsi="Arial" w:cs="Arial"/>
          <w:color w:val="0070C0"/>
          <w:sz w:val="24"/>
          <w:szCs w:val="24"/>
        </w:rPr>
        <w:t xml:space="preserve"> </w:t>
      </w:r>
    </w:p>
    <w:p w14:paraId="5CDC0AB5" w14:textId="235AACE2" w:rsidR="00D003A6" w:rsidRDefault="00D003A6" w:rsidP="00D003A6">
      <w:pPr>
        <w:rPr>
          <w:rFonts w:ascii="Arial" w:hAnsi="Arial" w:cs="Arial"/>
          <w:color w:val="0070C0"/>
          <w:sz w:val="24"/>
          <w:szCs w:val="24"/>
        </w:rPr>
      </w:pPr>
    </w:p>
    <w:p w14:paraId="7499C208" w14:textId="380B0172" w:rsidR="00D003A6" w:rsidRPr="0047716A" w:rsidRDefault="00D003A6" w:rsidP="00D003A6">
      <w:pPr>
        <w:pStyle w:val="ListParagraph"/>
        <w:numPr>
          <w:ilvl w:val="0"/>
          <w:numId w:val="1"/>
        </w:numPr>
        <w:rPr>
          <w:rFonts w:ascii="Arial" w:hAnsi="Arial" w:cs="Arial"/>
          <w:sz w:val="24"/>
          <w:szCs w:val="24"/>
        </w:rPr>
      </w:pPr>
      <w:r w:rsidRPr="0047716A">
        <w:rPr>
          <w:rFonts w:ascii="Arial" w:hAnsi="Arial" w:cs="Arial"/>
          <w:sz w:val="24"/>
          <w:szCs w:val="24"/>
        </w:rPr>
        <w:t xml:space="preserve">What should I do with the completed </w:t>
      </w:r>
      <w:r w:rsidR="007B1F5D">
        <w:rPr>
          <w:rFonts w:ascii="Arial" w:hAnsi="Arial" w:cs="Arial"/>
          <w:sz w:val="24"/>
          <w:szCs w:val="24"/>
        </w:rPr>
        <w:t>individual</w:t>
      </w:r>
      <w:r w:rsidRPr="0047716A">
        <w:rPr>
          <w:rFonts w:ascii="Arial" w:hAnsi="Arial" w:cs="Arial"/>
          <w:sz w:val="24"/>
          <w:szCs w:val="24"/>
        </w:rPr>
        <w:t xml:space="preserve"> </w:t>
      </w:r>
      <w:r w:rsidR="006803AB">
        <w:rPr>
          <w:rFonts w:ascii="Arial" w:hAnsi="Arial" w:cs="Arial"/>
          <w:sz w:val="24"/>
          <w:szCs w:val="24"/>
        </w:rPr>
        <w:t>r</w:t>
      </w:r>
      <w:r w:rsidR="00006BB7">
        <w:rPr>
          <w:rFonts w:ascii="Arial" w:hAnsi="Arial" w:cs="Arial"/>
          <w:sz w:val="24"/>
          <w:szCs w:val="24"/>
        </w:rPr>
        <w:t xml:space="preserve">isk </w:t>
      </w:r>
      <w:r w:rsidR="006803AB">
        <w:rPr>
          <w:rFonts w:ascii="Arial" w:hAnsi="Arial" w:cs="Arial"/>
          <w:sz w:val="24"/>
          <w:szCs w:val="24"/>
        </w:rPr>
        <w:t>a</w:t>
      </w:r>
      <w:r w:rsidR="00006BB7">
        <w:rPr>
          <w:rFonts w:ascii="Arial" w:hAnsi="Arial" w:cs="Arial"/>
          <w:sz w:val="24"/>
          <w:szCs w:val="24"/>
        </w:rPr>
        <w:t>ssessments</w:t>
      </w:r>
      <w:r w:rsidR="00CD4D69" w:rsidRPr="0047716A">
        <w:rPr>
          <w:rFonts w:ascii="Arial" w:hAnsi="Arial" w:cs="Arial"/>
          <w:sz w:val="24"/>
          <w:szCs w:val="24"/>
        </w:rPr>
        <w:t>?</w:t>
      </w:r>
      <w:r w:rsidRPr="0047716A">
        <w:rPr>
          <w:rFonts w:ascii="Arial" w:hAnsi="Arial" w:cs="Arial"/>
          <w:sz w:val="24"/>
          <w:szCs w:val="24"/>
        </w:rPr>
        <w:t xml:space="preserve"> </w:t>
      </w:r>
    </w:p>
    <w:p w14:paraId="638A8E24" w14:textId="557BF369" w:rsidR="00D003A6" w:rsidRPr="0047716A" w:rsidRDefault="00D003A6" w:rsidP="00D003A6">
      <w:pPr>
        <w:pStyle w:val="ListParagraph"/>
        <w:rPr>
          <w:rFonts w:ascii="Arial" w:hAnsi="Arial" w:cs="Arial"/>
          <w:sz w:val="24"/>
          <w:szCs w:val="24"/>
        </w:rPr>
      </w:pPr>
    </w:p>
    <w:p w14:paraId="0F35F869" w14:textId="7A9F647D" w:rsidR="00D003A6" w:rsidRPr="0047716A" w:rsidRDefault="00D003A6" w:rsidP="00D003A6">
      <w:pPr>
        <w:pStyle w:val="ListParagraph"/>
        <w:rPr>
          <w:rFonts w:ascii="Arial" w:hAnsi="Arial" w:cs="Arial"/>
          <w:color w:val="0070C0"/>
          <w:sz w:val="24"/>
          <w:szCs w:val="24"/>
        </w:rPr>
      </w:pPr>
      <w:r w:rsidRPr="050C93F6">
        <w:rPr>
          <w:rFonts w:ascii="Arial" w:hAnsi="Arial" w:cs="Arial"/>
          <w:color w:val="0070C0"/>
          <w:sz w:val="24"/>
          <w:szCs w:val="24"/>
        </w:rPr>
        <w:t xml:space="preserve">This should be sent </w:t>
      </w:r>
      <w:r w:rsidR="00840BD4">
        <w:rPr>
          <w:rFonts w:ascii="Arial" w:hAnsi="Arial" w:cs="Arial"/>
          <w:color w:val="0070C0"/>
          <w:sz w:val="24"/>
          <w:szCs w:val="24"/>
        </w:rPr>
        <w:t xml:space="preserve">to HR </w:t>
      </w:r>
      <w:r w:rsidRPr="050C93F6">
        <w:rPr>
          <w:rFonts w:ascii="Arial" w:hAnsi="Arial" w:cs="Arial"/>
          <w:color w:val="0070C0"/>
          <w:sz w:val="24"/>
          <w:szCs w:val="24"/>
        </w:rPr>
        <w:t>to be placed on the employee</w:t>
      </w:r>
      <w:r w:rsidR="00006BB7" w:rsidRPr="050C93F6">
        <w:rPr>
          <w:rFonts w:ascii="Arial" w:hAnsi="Arial" w:cs="Arial"/>
          <w:color w:val="0070C0"/>
          <w:sz w:val="24"/>
          <w:szCs w:val="24"/>
        </w:rPr>
        <w:t>’</w:t>
      </w:r>
      <w:r w:rsidRPr="050C93F6">
        <w:rPr>
          <w:rFonts w:ascii="Arial" w:hAnsi="Arial" w:cs="Arial"/>
          <w:color w:val="0070C0"/>
          <w:sz w:val="24"/>
          <w:szCs w:val="24"/>
        </w:rPr>
        <w:t xml:space="preserve">s Personal </w:t>
      </w:r>
      <w:r w:rsidR="00285924" w:rsidRPr="050C93F6">
        <w:rPr>
          <w:rFonts w:ascii="Arial" w:hAnsi="Arial" w:cs="Arial"/>
          <w:color w:val="0070C0"/>
          <w:sz w:val="24"/>
          <w:szCs w:val="24"/>
        </w:rPr>
        <w:t>File.</w:t>
      </w:r>
    </w:p>
    <w:p w14:paraId="52CA597F" w14:textId="46067856" w:rsidR="050C93F6" w:rsidRDefault="050C93F6" w:rsidP="050C93F6">
      <w:pPr>
        <w:pStyle w:val="ListParagraph"/>
        <w:rPr>
          <w:rFonts w:ascii="Arial" w:hAnsi="Arial" w:cs="Arial"/>
          <w:color w:val="0070C0"/>
          <w:sz w:val="24"/>
          <w:szCs w:val="24"/>
        </w:rPr>
      </w:pPr>
    </w:p>
    <w:p w14:paraId="76072505" w14:textId="2989EE8D" w:rsidR="00081807" w:rsidRPr="0047716A" w:rsidRDefault="00081807" w:rsidP="00081807">
      <w:pPr>
        <w:pStyle w:val="ListParagraph"/>
        <w:numPr>
          <w:ilvl w:val="0"/>
          <w:numId w:val="1"/>
        </w:numPr>
        <w:rPr>
          <w:rFonts w:ascii="Arial" w:hAnsi="Arial" w:cs="Arial"/>
          <w:sz w:val="24"/>
          <w:szCs w:val="24"/>
        </w:rPr>
      </w:pPr>
      <w:r w:rsidRPr="0047716A">
        <w:rPr>
          <w:rFonts w:ascii="Arial" w:hAnsi="Arial" w:cs="Arial"/>
          <w:sz w:val="24"/>
          <w:szCs w:val="24"/>
        </w:rPr>
        <w:t xml:space="preserve">Who is responsible for the </w:t>
      </w:r>
      <w:r w:rsidR="00A717B6">
        <w:rPr>
          <w:rFonts w:ascii="Arial" w:hAnsi="Arial" w:cs="Arial"/>
          <w:sz w:val="24"/>
          <w:szCs w:val="24"/>
        </w:rPr>
        <w:t>health risk assessment?</w:t>
      </w:r>
      <w:r w:rsidRPr="0047716A">
        <w:rPr>
          <w:rFonts w:ascii="Arial" w:hAnsi="Arial" w:cs="Arial"/>
          <w:sz w:val="24"/>
          <w:szCs w:val="24"/>
        </w:rPr>
        <w:t xml:space="preserve"> </w:t>
      </w:r>
    </w:p>
    <w:p w14:paraId="48E641E3" w14:textId="447A71DD" w:rsidR="00081807" w:rsidRPr="0047716A" w:rsidRDefault="00081807" w:rsidP="00081807">
      <w:pPr>
        <w:pStyle w:val="ListParagraph"/>
        <w:rPr>
          <w:rFonts w:ascii="Arial" w:hAnsi="Arial" w:cs="Arial"/>
          <w:sz w:val="24"/>
          <w:szCs w:val="24"/>
        </w:rPr>
      </w:pPr>
    </w:p>
    <w:p w14:paraId="286F014E" w14:textId="311ECCDB" w:rsidR="00081807" w:rsidRPr="0047716A" w:rsidRDefault="00E874E5" w:rsidP="00081807">
      <w:pPr>
        <w:pStyle w:val="ListParagraph"/>
        <w:rPr>
          <w:rFonts w:ascii="Arial" w:hAnsi="Arial" w:cs="Arial"/>
          <w:color w:val="0070C0"/>
          <w:sz w:val="24"/>
          <w:szCs w:val="24"/>
        </w:rPr>
      </w:pPr>
      <w:r w:rsidRPr="0047716A">
        <w:rPr>
          <w:rFonts w:ascii="Arial" w:hAnsi="Arial" w:cs="Arial"/>
          <w:color w:val="0070C0"/>
          <w:sz w:val="24"/>
          <w:szCs w:val="24"/>
        </w:rPr>
        <w:t xml:space="preserve">As with all </w:t>
      </w:r>
      <w:r w:rsidR="00A717B6">
        <w:rPr>
          <w:rFonts w:ascii="Arial" w:hAnsi="Arial" w:cs="Arial"/>
          <w:color w:val="0070C0"/>
          <w:sz w:val="24"/>
          <w:szCs w:val="24"/>
        </w:rPr>
        <w:t>r</w:t>
      </w:r>
      <w:r w:rsidRPr="0047716A">
        <w:rPr>
          <w:rFonts w:ascii="Arial" w:hAnsi="Arial" w:cs="Arial"/>
          <w:color w:val="0070C0"/>
          <w:sz w:val="24"/>
          <w:szCs w:val="24"/>
        </w:rPr>
        <w:t>isk</w:t>
      </w:r>
      <w:r w:rsidR="00A717B6">
        <w:rPr>
          <w:rFonts w:ascii="Arial" w:hAnsi="Arial" w:cs="Arial"/>
          <w:color w:val="0070C0"/>
          <w:sz w:val="24"/>
          <w:szCs w:val="24"/>
        </w:rPr>
        <w:t xml:space="preserve"> a</w:t>
      </w:r>
      <w:r w:rsidRPr="0047716A">
        <w:rPr>
          <w:rFonts w:ascii="Arial" w:hAnsi="Arial" w:cs="Arial"/>
          <w:color w:val="0070C0"/>
          <w:sz w:val="24"/>
          <w:szCs w:val="24"/>
        </w:rPr>
        <w:t>ssessments</w:t>
      </w:r>
      <w:r w:rsidR="72FCB832" w:rsidRPr="0047716A">
        <w:rPr>
          <w:rFonts w:ascii="Arial" w:hAnsi="Arial" w:cs="Arial"/>
          <w:color w:val="0070C0"/>
          <w:sz w:val="24"/>
          <w:szCs w:val="24"/>
        </w:rPr>
        <w:t>,</w:t>
      </w:r>
      <w:r w:rsidRPr="0047716A">
        <w:rPr>
          <w:rFonts w:ascii="Arial" w:hAnsi="Arial" w:cs="Arial"/>
          <w:color w:val="0070C0"/>
          <w:sz w:val="24"/>
          <w:szCs w:val="24"/>
        </w:rPr>
        <w:t xml:space="preserve"> </w:t>
      </w:r>
      <w:r w:rsidR="00A717B6">
        <w:rPr>
          <w:rFonts w:ascii="Arial" w:hAnsi="Arial" w:cs="Arial"/>
          <w:color w:val="0070C0"/>
          <w:sz w:val="24"/>
          <w:szCs w:val="24"/>
        </w:rPr>
        <w:t>m</w:t>
      </w:r>
      <w:r w:rsidRPr="0047716A">
        <w:rPr>
          <w:rFonts w:ascii="Arial" w:hAnsi="Arial" w:cs="Arial"/>
          <w:color w:val="0070C0"/>
          <w:sz w:val="24"/>
          <w:szCs w:val="24"/>
        </w:rPr>
        <w:t xml:space="preserve">anagers </w:t>
      </w:r>
      <w:r w:rsidR="00A717B6">
        <w:rPr>
          <w:rFonts w:ascii="Arial" w:hAnsi="Arial" w:cs="Arial"/>
          <w:color w:val="0070C0"/>
          <w:sz w:val="24"/>
          <w:szCs w:val="24"/>
        </w:rPr>
        <w:t xml:space="preserve">are responsible </w:t>
      </w:r>
      <w:r w:rsidR="00D50D49">
        <w:rPr>
          <w:rFonts w:ascii="Arial" w:hAnsi="Arial" w:cs="Arial"/>
          <w:color w:val="0070C0"/>
          <w:sz w:val="24"/>
          <w:szCs w:val="24"/>
        </w:rPr>
        <w:t xml:space="preserve">and </w:t>
      </w:r>
      <w:proofErr w:type="gramStart"/>
      <w:r w:rsidR="00D50D49">
        <w:rPr>
          <w:rFonts w:ascii="Arial" w:hAnsi="Arial" w:cs="Arial"/>
          <w:color w:val="0070C0"/>
          <w:sz w:val="24"/>
          <w:szCs w:val="24"/>
        </w:rPr>
        <w:t xml:space="preserve">accountable, </w:t>
      </w:r>
      <w:r w:rsidR="0043409A">
        <w:rPr>
          <w:rFonts w:ascii="Arial" w:hAnsi="Arial" w:cs="Arial"/>
          <w:color w:val="0070C0"/>
          <w:sz w:val="24"/>
          <w:szCs w:val="24"/>
        </w:rPr>
        <w:t xml:space="preserve"> </w:t>
      </w:r>
      <w:r w:rsidRPr="0047716A">
        <w:rPr>
          <w:rFonts w:ascii="Arial" w:hAnsi="Arial" w:cs="Arial"/>
          <w:color w:val="0070C0"/>
          <w:sz w:val="24"/>
          <w:szCs w:val="24"/>
        </w:rPr>
        <w:t>even</w:t>
      </w:r>
      <w:proofErr w:type="gramEnd"/>
      <w:r w:rsidRPr="0047716A">
        <w:rPr>
          <w:rFonts w:ascii="Arial" w:hAnsi="Arial" w:cs="Arial"/>
          <w:color w:val="0070C0"/>
          <w:sz w:val="24"/>
          <w:szCs w:val="24"/>
        </w:rPr>
        <w:t xml:space="preserve"> where you have asked advice from HR or Occupational Health</w:t>
      </w:r>
      <w:r w:rsidR="00776141">
        <w:rPr>
          <w:rFonts w:ascii="Arial" w:hAnsi="Arial" w:cs="Arial"/>
          <w:color w:val="0070C0"/>
          <w:sz w:val="24"/>
          <w:szCs w:val="24"/>
        </w:rPr>
        <w:t>, Health &amp; Safety</w:t>
      </w:r>
      <w:r w:rsidRPr="0047716A">
        <w:rPr>
          <w:rFonts w:ascii="Arial" w:hAnsi="Arial" w:cs="Arial"/>
          <w:color w:val="0070C0"/>
          <w:sz w:val="24"/>
          <w:szCs w:val="24"/>
        </w:rPr>
        <w:t xml:space="preserve">. </w:t>
      </w:r>
    </w:p>
    <w:p w14:paraId="26892E04" w14:textId="77B70447" w:rsidR="00E874E5" w:rsidRPr="0047716A" w:rsidRDefault="00E874E5" w:rsidP="00081807">
      <w:pPr>
        <w:pStyle w:val="ListParagraph"/>
        <w:rPr>
          <w:rFonts w:ascii="Arial" w:hAnsi="Arial" w:cs="Arial"/>
          <w:sz w:val="24"/>
          <w:szCs w:val="24"/>
        </w:rPr>
      </w:pPr>
    </w:p>
    <w:p w14:paraId="432C0ACF" w14:textId="5A415319" w:rsidR="00E874E5" w:rsidRDefault="00A354B9" w:rsidP="00A354B9">
      <w:pPr>
        <w:pStyle w:val="ListParagraph"/>
        <w:numPr>
          <w:ilvl w:val="0"/>
          <w:numId w:val="1"/>
        </w:numPr>
        <w:rPr>
          <w:rFonts w:ascii="Arial" w:hAnsi="Arial" w:cs="Arial"/>
          <w:sz w:val="24"/>
          <w:szCs w:val="24"/>
        </w:rPr>
      </w:pPr>
      <w:r>
        <w:rPr>
          <w:rFonts w:ascii="Arial" w:hAnsi="Arial" w:cs="Arial"/>
          <w:sz w:val="24"/>
          <w:szCs w:val="24"/>
        </w:rPr>
        <w:t xml:space="preserve"> What kind of controls and mitigation have others put in place? </w:t>
      </w:r>
    </w:p>
    <w:p w14:paraId="6ECB0AB3" w14:textId="77777777" w:rsidR="00A354B9" w:rsidRDefault="00A354B9" w:rsidP="00A354B9">
      <w:pPr>
        <w:rPr>
          <w:rFonts w:ascii="Arial" w:hAnsi="Arial" w:cs="Arial"/>
          <w:sz w:val="24"/>
          <w:szCs w:val="24"/>
        </w:rPr>
      </w:pPr>
    </w:p>
    <w:p w14:paraId="055EF558" w14:textId="10B78D47" w:rsidR="00566939" w:rsidRDefault="00A354B9" w:rsidP="00566939">
      <w:pPr>
        <w:ind w:left="720"/>
        <w:rPr>
          <w:rFonts w:ascii="Arial" w:hAnsi="Arial" w:cs="Arial"/>
          <w:color w:val="0070C0"/>
          <w:sz w:val="24"/>
          <w:szCs w:val="24"/>
        </w:rPr>
      </w:pPr>
      <w:r>
        <w:rPr>
          <w:rFonts w:ascii="Arial" w:hAnsi="Arial" w:cs="Arial"/>
          <w:color w:val="0070C0"/>
          <w:sz w:val="24"/>
          <w:szCs w:val="24"/>
        </w:rPr>
        <w:t xml:space="preserve">These are individual risk assessments and will depend on individual circumstances and job roles. </w:t>
      </w:r>
      <w:r w:rsidR="00566939">
        <w:rPr>
          <w:rFonts w:ascii="Arial" w:hAnsi="Arial" w:cs="Arial"/>
          <w:color w:val="0070C0"/>
          <w:sz w:val="24"/>
          <w:szCs w:val="24"/>
        </w:rPr>
        <w:t>The following have been suggested by others:</w:t>
      </w:r>
    </w:p>
    <w:p w14:paraId="6ADA21BC" w14:textId="77777777" w:rsidR="00566939" w:rsidRDefault="00566939" w:rsidP="00566939">
      <w:pPr>
        <w:ind w:left="720"/>
        <w:rPr>
          <w:rFonts w:ascii="Arial" w:hAnsi="Arial" w:cs="Arial"/>
          <w:color w:val="0070C0"/>
          <w:sz w:val="24"/>
          <w:szCs w:val="24"/>
        </w:rPr>
      </w:pPr>
    </w:p>
    <w:p w14:paraId="1C066A8B" w14:textId="59F565DA" w:rsidR="00566939" w:rsidRPr="00566939" w:rsidRDefault="00566939" w:rsidP="00566939">
      <w:pPr>
        <w:pStyle w:val="ListParagraph"/>
        <w:numPr>
          <w:ilvl w:val="0"/>
          <w:numId w:val="6"/>
        </w:numPr>
        <w:rPr>
          <w:rFonts w:ascii="Arial" w:hAnsi="Arial" w:cs="Arial"/>
          <w:color w:val="0070C0"/>
          <w:sz w:val="24"/>
          <w:szCs w:val="24"/>
        </w:rPr>
      </w:pPr>
      <w:r w:rsidRPr="00566939">
        <w:rPr>
          <w:rFonts w:ascii="Arial" w:hAnsi="Arial" w:cs="Arial"/>
          <w:color w:val="0070C0"/>
          <w:sz w:val="24"/>
          <w:szCs w:val="24"/>
        </w:rPr>
        <w:lastRenderedPageBreak/>
        <w:t>Stagger start and finish times and introduce rota/shift practices to help practice social distancing</w:t>
      </w:r>
    </w:p>
    <w:p w14:paraId="7662C805" w14:textId="77777777" w:rsidR="00566939" w:rsidRDefault="00566939" w:rsidP="00566939">
      <w:pPr>
        <w:pStyle w:val="ListParagraph"/>
        <w:numPr>
          <w:ilvl w:val="0"/>
          <w:numId w:val="6"/>
        </w:numPr>
        <w:rPr>
          <w:rFonts w:ascii="Arial" w:hAnsi="Arial" w:cs="Arial"/>
          <w:color w:val="0070C0"/>
          <w:sz w:val="24"/>
          <w:szCs w:val="24"/>
        </w:rPr>
      </w:pPr>
      <w:r w:rsidRPr="00566939">
        <w:rPr>
          <w:rFonts w:ascii="Arial" w:hAnsi="Arial" w:cs="Arial"/>
          <w:color w:val="0070C0"/>
          <w:sz w:val="24"/>
          <w:szCs w:val="24"/>
        </w:rPr>
        <w:t xml:space="preserve">Visits requiring face to face contact </w:t>
      </w:r>
      <w:r>
        <w:rPr>
          <w:rFonts w:ascii="Arial" w:hAnsi="Arial" w:cs="Arial"/>
          <w:color w:val="0070C0"/>
          <w:sz w:val="24"/>
          <w:szCs w:val="24"/>
        </w:rPr>
        <w:t>use virtual meetings if possible</w:t>
      </w:r>
    </w:p>
    <w:p w14:paraId="3D321942" w14:textId="2DB1ADCD" w:rsidR="00566939" w:rsidRPr="00566939" w:rsidRDefault="00566939" w:rsidP="00566939">
      <w:pPr>
        <w:pStyle w:val="ListParagraph"/>
        <w:numPr>
          <w:ilvl w:val="0"/>
          <w:numId w:val="6"/>
        </w:numPr>
        <w:rPr>
          <w:rFonts w:ascii="Arial" w:hAnsi="Arial" w:cs="Arial"/>
          <w:color w:val="0070C0"/>
          <w:sz w:val="24"/>
          <w:szCs w:val="24"/>
        </w:rPr>
      </w:pPr>
      <w:r>
        <w:rPr>
          <w:rFonts w:ascii="Arial" w:hAnsi="Arial" w:cs="Arial"/>
          <w:color w:val="0070C0"/>
          <w:sz w:val="24"/>
          <w:szCs w:val="24"/>
        </w:rPr>
        <w:t xml:space="preserve">Where an onsite visit is </w:t>
      </w:r>
      <w:proofErr w:type="gramStart"/>
      <w:r w:rsidRPr="00566939">
        <w:rPr>
          <w:rFonts w:ascii="Arial" w:hAnsi="Arial" w:cs="Arial"/>
          <w:color w:val="0070C0"/>
          <w:sz w:val="24"/>
          <w:szCs w:val="24"/>
        </w:rPr>
        <w:t>absolutely critical</w:t>
      </w:r>
      <w:proofErr w:type="gramEnd"/>
      <w:r w:rsidRPr="00566939">
        <w:rPr>
          <w:rFonts w:ascii="Arial" w:hAnsi="Arial" w:cs="Arial"/>
          <w:color w:val="0070C0"/>
          <w:sz w:val="24"/>
          <w:szCs w:val="24"/>
        </w:rPr>
        <w:t xml:space="preserve"> call in advance and </w:t>
      </w:r>
      <w:r w:rsidR="0047305E">
        <w:rPr>
          <w:rFonts w:ascii="Arial" w:hAnsi="Arial" w:cs="Arial"/>
          <w:color w:val="0070C0"/>
          <w:sz w:val="24"/>
          <w:szCs w:val="24"/>
        </w:rPr>
        <w:t xml:space="preserve">use a check list </w:t>
      </w:r>
      <w:r w:rsidR="00681B4C">
        <w:rPr>
          <w:rFonts w:ascii="Arial" w:hAnsi="Arial" w:cs="Arial"/>
          <w:color w:val="0070C0"/>
          <w:sz w:val="24"/>
          <w:szCs w:val="24"/>
        </w:rPr>
        <w:t xml:space="preserve">including </w:t>
      </w:r>
      <w:r w:rsidRPr="00566939">
        <w:rPr>
          <w:rFonts w:ascii="Arial" w:hAnsi="Arial" w:cs="Arial"/>
          <w:color w:val="0070C0"/>
          <w:sz w:val="24"/>
          <w:szCs w:val="24"/>
        </w:rPr>
        <w:t>ask</w:t>
      </w:r>
      <w:r w:rsidR="00681B4C">
        <w:rPr>
          <w:rFonts w:ascii="Arial" w:hAnsi="Arial" w:cs="Arial"/>
          <w:color w:val="0070C0"/>
          <w:sz w:val="24"/>
          <w:szCs w:val="24"/>
        </w:rPr>
        <w:t>ing</w:t>
      </w:r>
      <w:r w:rsidRPr="00566939">
        <w:rPr>
          <w:rFonts w:ascii="Arial" w:hAnsi="Arial" w:cs="Arial"/>
          <w:color w:val="0070C0"/>
          <w:sz w:val="24"/>
          <w:szCs w:val="24"/>
        </w:rPr>
        <w:t xml:space="preserve"> about </w:t>
      </w:r>
      <w:r w:rsidR="00681B4C">
        <w:rPr>
          <w:rFonts w:ascii="Arial" w:hAnsi="Arial" w:cs="Arial"/>
          <w:color w:val="0070C0"/>
          <w:sz w:val="24"/>
          <w:szCs w:val="24"/>
        </w:rPr>
        <w:t xml:space="preserve">the </w:t>
      </w:r>
      <w:r w:rsidRPr="00566939">
        <w:rPr>
          <w:rFonts w:ascii="Arial" w:hAnsi="Arial" w:cs="Arial"/>
          <w:color w:val="0070C0"/>
          <w:sz w:val="24"/>
          <w:szCs w:val="24"/>
        </w:rPr>
        <w:t xml:space="preserve">opportunity to wash hands, </w:t>
      </w:r>
      <w:r w:rsidR="0015556B">
        <w:rPr>
          <w:rFonts w:ascii="Arial" w:hAnsi="Arial" w:cs="Arial"/>
          <w:color w:val="0070C0"/>
          <w:sz w:val="24"/>
          <w:szCs w:val="24"/>
        </w:rPr>
        <w:t xml:space="preserve">and to find out if </w:t>
      </w:r>
      <w:r w:rsidRPr="00566939">
        <w:rPr>
          <w:rFonts w:ascii="Arial" w:hAnsi="Arial" w:cs="Arial"/>
          <w:color w:val="0070C0"/>
          <w:sz w:val="24"/>
          <w:szCs w:val="24"/>
        </w:rPr>
        <w:t xml:space="preserve">anyone unwell </w:t>
      </w:r>
    </w:p>
    <w:p w14:paraId="1B5F5061" w14:textId="77777777" w:rsidR="00B64A36" w:rsidRDefault="00681B4C" w:rsidP="00B64A36">
      <w:pPr>
        <w:pStyle w:val="ListParagraph"/>
        <w:numPr>
          <w:ilvl w:val="0"/>
          <w:numId w:val="6"/>
        </w:numPr>
        <w:rPr>
          <w:rFonts w:ascii="Arial" w:hAnsi="Arial" w:cs="Arial"/>
          <w:color w:val="0070C0"/>
          <w:sz w:val="24"/>
          <w:szCs w:val="24"/>
        </w:rPr>
      </w:pPr>
      <w:r w:rsidRPr="00B1605A">
        <w:rPr>
          <w:rFonts w:ascii="Arial" w:hAnsi="Arial" w:cs="Arial"/>
          <w:color w:val="0070C0"/>
          <w:sz w:val="24"/>
          <w:szCs w:val="24"/>
        </w:rPr>
        <w:t xml:space="preserve">Access to Work could be involved for equipment and </w:t>
      </w:r>
      <w:r w:rsidR="00B1605A" w:rsidRPr="00B1605A">
        <w:rPr>
          <w:rFonts w:ascii="Arial" w:hAnsi="Arial" w:cs="Arial"/>
          <w:color w:val="0070C0"/>
          <w:sz w:val="24"/>
          <w:szCs w:val="24"/>
        </w:rPr>
        <w:t>other resources</w:t>
      </w:r>
    </w:p>
    <w:p w14:paraId="4996A1CF" w14:textId="4DFDC444" w:rsidR="00B1605A" w:rsidRPr="00B64A36" w:rsidRDefault="00B1605A" w:rsidP="00B64A36">
      <w:pPr>
        <w:pStyle w:val="ListParagraph"/>
        <w:numPr>
          <w:ilvl w:val="0"/>
          <w:numId w:val="6"/>
        </w:numPr>
        <w:rPr>
          <w:rFonts w:ascii="Arial" w:hAnsi="Arial" w:cs="Arial"/>
          <w:color w:val="0070C0"/>
          <w:sz w:val="24"/>
          <w:szCs w:val="24"/>
        </w:rPr>
      </w:pPr>
      <w:r w:rsidRPr="00B64A36">
        <w:rPr>
          <w:rFonts w:ascii="Arial" w:hAnsi="Arial" w:cs="Arial"/>
          <w:color w:val="0070C0"/>
          <w:sz w:val="24"/>
          <w:szCs w:val="24"/>
        </w:rPr>
        <w:t xml:space="preserve">Employee Assistance Programme can provide guidance, support and counselling </w:t>
      </w:r>
    </w:p>
    <w:p w14:paraId="75BD68F0" w14:textId="086AAB42" w:rsidR="00566939" w:rsidRPr="00566939" w:rsidRDefault="00B64A36" w:rsidP="00B1605A">
      <w:pPr>
        <w:pStyle w:val="ListParagraph"/>
        <w:numPr>
          <w:ilvl w:val="0"/>
          <w:numId w:val="6"/>
        </w:numPr>
        <w:rPr>
          <w:rFonts w:ascii="Arial" w:hAnsi="Arial" w:cs="Arial"/>
          <w:color w:val="0070C0"/>
          <w:sz w:val="24"/>
          <w:szCs w:val="24"/>
        </w:rPr>
      </w:pPr>
      <w:r>
        <w:rPr>
          <w:rFonts w:ascii="Arial" w:hAnsi="Arial" w:cs="Arial"/>
          <w:color w:val="0070C0"/>
          <w:sz w:val="24"/>
          <w:szCs w:val="24"/>
        </w:rPr>
        <w:t>If appropriate, c</w:t>
      </w:r>
      <w:r w:rsidR="00566939" w:rsidRPr="00566939">
        <w:rPr>
          <w:rFonts w:ascii="Arial" w:hAnsi="Arial" w:cs="Arial"/>
          <w:color w:val="0070C0"/>
          <w:sz w:val="24"/>
          <w:szCs w:val="24"/>
        </w:rPr>
        <w:t>ar</w:t>
      </w:r>
      <w:r w:rsidR="00EA5B33">
        <w:rPr>
          <w:rFonts w:ascii="Arial" w:hAnsi="Arial" w:cs="Arial"/>
          <w:color w:val="0070C0"/>
          <w:sz w:val="24"/>
          <w:szCs w:val="24"/>
        </w:rPr>
        <w:t xml:space="preserve"> parking </w:t>
      </w:r>
      <w:r w:rsidR="00C13F75">
        <w:rPr>
          <w:rFonts w:ascii="Arial" w:hAnsi="Arial" w:cs="Arial"/>
          <w:color w:val="0070C0"/>
          <w:sz w:val="24"/>
          <w:szCs w:val="24"/>
        </w:rPr>
        <w:t xml:space="preserve">or </w:t>
      </w:r>
      <w:r w:rsidR="00EA5B33">
        <w:rPr>
          <w:rFonts w:ascii="Arial" w:hAnsi="Arial" w:cs="Arial"/>
          <w:color w:val="0070C0"/>
          <w:sz w:val="24"/>
          <w:szCs w:val="24"/>
        </w:rPr>
        <w:t xml:space="preserve">cycle </w:t>
      </w:r>
      <w:r w:rsidR="00566939" w:rsidRPr="00566939">
        <w:rPr>
          <w:rFonts w:ascii="Arial" w:hAnsi="Arial" w:cs="Arial"/>
          <w:color w:val="0070C0"/>
          <w:sz w:val="24"/>
          <w:szCs w:val="24"/>
        </w:rPr>
        <w:t xml:space="preserve">facilities </w:t>
      </w:r>
      <w:r w:rsidR="00EA5B33">
        <w:rPr>
          <w:rFonts w:ascii="Arial" w:hAnsi="Arial" w:cs="Arial"/>
          <w:color w:val="0070C0"/>
          <w:sz w:val="24"/>
          <w:szCs w:val="24"/>
        </w:rPr>
        <w:t xml:space="preserve">could </w:t>
      </w:r>
      <w:r w:rsidR="00566939" w:rsidRPr="00566939">
        <w:rPr>
          <w:rFonts w:ascii="Arial" w:hAnsi="Arial" w:cs="Arial"/>
          <w:color w:val="0070C0"/>
          <w:sz w:val="24"/>
          <w:szCs w:val="24"/>
        </w:rPr>
        <w:t>be made available</w:t>
      </w:r>
    </w:p>
    <w:p w14:paraId="7950D6ED" w14:textId="07A9A995" w:rsidR="00A354B9" w:rsidRPr="00B1605A" w:rsidRDefault="00B1605A" w:rsidP="00B1605A">
      <w:pPr>
        <w:pStyle w:val="ListParagraph"/>
        <w:numPr>
          <w:ilvl w:val="0"/>
          <w:numId w:val="6"/>
        </w:numPr>
        <w:rPr>
          <w:rFonts w:ascii="Arial" w:hAnsi="Arial" w:cs="Arial"/>
          <w:color w:val="00B0F0"/>
          <w:sz w:val="24"/>
          <w:szCs w:val="24"/>
        </w:rPr>
      </w:pPr>
      <w:r w:rsidRPr="00B1605A">
        <w:rPr>
          <w:rFonts w:ascii="Arial" w:hAnsi="Arial" w:cs="Arial"/>
          <w:color w:val="0070C0"/>
          <w:sz w:val="24"/>
          <w:szCs w:val="24"/>
        </w:rPr>
        <w:t xml:space="preserve">Make sure that the employee is aware of the </w:t>
      </w:r>
      <w:r w:rsidR="0016160E">
        <w:rPr>
          <w:rFonts w:ascii="Arial" w:hAnsi="Arial" w:cs="Arial"/>
          <w:color w:val="0070C0"/>
          <w:sz w:val="24"/>
          <w:szCs w:val="24"/>
        </w:rPr>
        <w:t xml:space="preserve">relevant </w:t>
      </w:r>
      <w:r w:rsidR="00566939" w:rsidRPr="00B1605A">
        <w:rPr>
          <w:rFonts w:ascii="Arial" w:hAnsi="Arial" w:cs="Arial"/>
          <w:color w:val="0070C0"/>
          <w:sz w:val="24"/>
          <w:szCs w:val="24"/>
        </w:rPr>
        <w:t xml:space="preserve">PPE </w:t>
      </w:r>
      <w:r w:rsidRPr="00B1605A">
        <w:rPr>
          <w:rFonts w:ascii="Arial" w:hAnsi="Arial" w:cs="Arial"/>
          <w:color w:val="0070C0"/>
          <w:sz w:val="24"/>
          <w:szCs w:val="24"/>
        </w:rPr>
        <w:t>required for their role has been issued with the guidance and has ongoing access to PPE.</w:t>
      </w:r>
    </w:p>
    <w:p w14:paraId="47440FFF" w14:textId="77777777" w:rsidR="00A354B9" w:rsidRPr="0047716A" w:rsidRDefault="00A354B9" w:rsidP="00081807">
      <w:pPr>
        <w:pStyle w:val="ListParagraph"/>
        <w:rPr>
          <w:rFonts w:ascii="Arial" w:hAnsi="Arial" w:cs="Arial"/>
          <w:sz w:val="24"/>
          <w:szCs w:val="24"/>
        </w:rPr>
      </w:pPr>
    </w:p>
    <w:p w14:paraId="3305BA34" w14:textId="2B75088E" w:rsidR="00E874E5" w:rsidRDefault="00F467A2" w:rsidP="00537FB6">
      <w:pPr>
        <w:pStyle w:val="ListParagraph"/>
        <w:numPr>
          <w:ilvl w:val="0"/>
          <w:numId w:val="1"/>
        </w:numPr>
        <w:rPr>
          <w:rFonts w:ascii="Arial" w:hAnsi="Arial" w:cs="Arial"/>
          <w:sz w:val="24"/>
          <w:szCs w:val="24"/>
        </w:rPr>
      </w:pPr>
      <w:r>
        <w:rPr>
          <w:rFonts w:ascii="Arial" w:hAnsi="Arial" w:cs="Arial"/>
          <w:sz w:val="24"/>
          <w:szCs w:val="24"/>
        </w:rPr>
        <w:t xml:space="preserve"> Do I keep the</w:t>
      </w:r>
      <w:r w:rsidR="0016160E">
        <w:rPr>
          <w:rFonts w:ascii="Arial" w:hAnsi="Arial" w:cs="Arial"/>
          <w:sz w:val="24"/>
          <w:szCs w:val="24"/>
        </w:rPr>
        <w:t xml:space="preserve"> health risk assessment </w:t>
      </w:r>
      <w:r>
        <w:rPr>
          <w:rFonts w:ascii="Arial" w:hAnsi="Arial" w:cs="Arial"/>
          <w:sz w:val="24"/>
          <w:szCs w:val="24"/>
        </w:rPr>
        <w:t>under review?</w:t>
      </w:r>
    </w:p>
    <w:p w14:paraId="4ACD45D2" w14:textId="77777777" w:rsidR="00F467A2" w:rsidRDefault="00F467A2" w:rsidP="00F467A2">
      <w:pPr>
        <w:rPr>
          <w:rFonts w:ascii="Arial" w:hAnsi="Arial" w:cs="Arial"/>
          <w:sz w:val="24"/>
          <w:szCs w:val="24"/>
        </w:rPr>
      </w:pPr>
    </w:p>
    <w:p w14:paraId="606E39A6" w14:textId="43D601DB" w:rsidR="00F467A2" w:rsidRPr="0043409A" w:rsidRDefault="00F467A2" w:rsidP="00F467A2">
      <w:pPr>
        <w:ind w:left="720"/>
        <w:rPr>
          <w:rFonts w:ascii="Arial" w:hAnsi="Arial" w:cs="Arial"/>
          <w:color w:val="0070C0"/>
          <w:sz w:val="24"/>
          <w:szCs w:val="24"/>
        </w:rPr>
      </w:pPr>
      <w:r w:rsidRPr="0043409A">
        <w:rPr>
          <w:rFonts w:ascii="Arial" w:hAnsi="Arial" w:cs="Arial"/>
          <w:color w:val="0070C0"/>
          <w:sz w:val="24"/>
          <w:szCs w:val="24"/>
        </w:rPr>
        <w:t>Yes</w:t>
      </w:r>
      <w:r w:rsidR="0016160E">
        <w:rPr>
          <w:rFonts w:ascii="Arial" w:hAnsi="Arial" w:cs="Arial"/>
          <w:color w:val="0070C0"/>
          <w:sz w:val="24"/>
          <w:szCs w:val="24"/>
        </w:rPr>
        <w:t>,</w:t>
      </w:r>
      <w:r w:rsidR="0043409A">
        <w:rPr>
          <w:rFonts w:ascii="Arial" w:hAnsi="Arial" w:cs="Arial"/>
          <w:color w:val="0070C0"/>
          <w:sz w:val="24"/>
          <w:szCs w:val="24"/>
        </w:rPr>
        <w:t xml:space="preserve"> it is suggested that this is undertaken</w:t>
      </w:r>
      <w:r w:rsidRPr="0043409A">
        <w:rPr>
          <w:rFonts w:ascii="Arial" w:hAnsi="Arial" w:cs="Arial"/>
          <w:color w:val="0070C0"/>
          <w:sz w:val="24"/>
          <w:szCs w:val="24"/>
        </w:rPr>
        <w:t xml:space="preserve"> monthly as part of the one-to-one process</w:t>
      </w:r>
      <w:r w:rsidR="0043409A">
        <w:rPr>
          <w:rFonts w:ascii="Arial" w:hAnsi="Arial" w:cs="Arial"/>
          <w:color w:val="0070C0"/>
          <w:sz w:val="24"/>
          <w:szCs w:val="24"/>
        </w:rPr>
        <w:t xml:space="preserve"> or if any circumstances change</w:t>
      </w:r>
      <w:r w:rsidRPr="0043409A">
        <w:rPr>
          <w:rFonts w:ascii="Arial" w:hAnsi="Arial" w:cs="Arial"/>
          <w:color w:val="0070C0"/>
          <w:sz w:val="24"/>
          <w:szCs w:val="24"/>
        </w:rPr>
        <w:t xml:space="preserve">. </w:t>
      </w:r>
    </w:p>
    <w:p w14:paraId="643DB7DE" w14:textId="77777777" w:rsidR="00E874E5" w:rsidRPr="0047716A" w:rsidRDefault="00E874E5" w:rsidP="00081807">
      <w:pPr>
        <w:pStyle w:val="ListParagraph"/>
        <w:rPr>
          <w:rFonts w:ascii="Arial" w:hAnsi="Arial" w:cs="Arial"/>
          <w:sz w:val="24"/>
          <w:szCs w:val="24"/>
        </w:rPr>
      </w:pPr>
    </w:p>
    <w:p w14:paraId="34640129" w14:textId="7B8D50F1" w:rsidR="004B5610" w:rsidRDefault="004B5610" w:rsidP="00BF54DD">
      <w:pPr>
        <w:rPr>
          <w:noProof/>
        </w:rPr>
      </w:pPr>
    </w:p>
    <w:p w14:paraId="20602F3E" w14:textId="7F38B15B" w:rsidR="00721BB5" w:rsidRDefault="00721BB5" w:rsidP="00BF54DD">
      <w:pPr>
        <w:rPr>
          <w:noProof/>
        </w:rPr>
      </w:pPr>
    </w:p>
    <w:p w14:paraId="3CF8DA9B" w14:textId="105FA742" w:rsidR="00C13F75" w:rsidRPr="00C13F75" w:rsidRDefault="00C13F75" w:rsidP="00BF54DD">
      <w:pPr>
        <w:rPr>
          <w:rFonts w:ascii="Arial" w:hAnsi="Arial" w:cs="Arial"/>
          <w:b/>
          <w:noProof/>
        </w:rPr>
      </w:pPr>
      <w:r w:rsidRPr="00C13F75">
        <w:rPr>
          <w:rFonts w:ascii="Arial" w:hAnsi="Arial" w:cs="Arial"/>
          <w:b/>
          <w:noProof/>
        </w:rPr>
        <w:t>See Individual Risk Assessment form below for completion</w:t>
      </w:r>
    </w:p>
    <w:p w14:paraId="34ED5F10" w14:textId="71C7CF61" w:rsidR="00B773E1" w:rsidRDefault="00B773E1">
      <w:pPr>
        <w:spacing w:after="160" w:line="259" w:lineRule="auto"/>
        <w:rPr>
          <w:noProof/>
        </w:rPr>
      </w:pPr>
      <w:r>
        <w:rPr>
          <w:noProof/>
        </w:rPr>
        <w:br w:type="page"/>
      </w:r>
      <w:bookmarkStart w:id="0" w:name="_GoBack"/>
      <w:bookmarkEnd w:id="0"/>
    </w:p>
    <w:p w14:paraId="5FB959D2" w14:textId="64B7A660" w:rsidR="004B5610" w:rsidRDefault="004B5610" w:rsidP="00BF54DD">
      <w:pPr>
        <w:rPr>
          <w:noProof/>
        </w:rPr>
      </w:pPr>
    </w:p>
    <w:p w14:paraId="3E8D2A19" w14:textId="5526B384" w:rsidR="00F910CA" w:rsidRDefault="0031037D" w:rsidP="00F910CA">
      <w:r>
        <w:rPr>
          <w:b/>
        </w:rPr>
        <w:t xml:space="preserve">STRICTLY </w:t>
      </w:r>
      <w:r w:rsidR="00F910CA">
        <w:rPr>
          <w:b/>
        </w:rPr>
        <w:t xml:space="preserve">CONFIDENTIAL </w:t>
      </w:r>
      <w:r w:rsidR="00000B45">
        <w:rPr>
          <w:b/>
        </w:rPr>
        <w:t>Individual</w:t>
      </w:r>
      <w:r w:rsidR="00F910CA">
        <w:rPr>
          <w:b/>
        </w:rPr>
        <w:t xml:space="preserve"> Risk Assessment:</w:t>
      </w:r>
      <w:r w:rsidR="00F910CA">
        <w:t xml:space="preserve"> Exposure to Covid-19, impact on current heath condition</w:t>
      </w:r>
    </w:p>
    <w:p w14:paraId="3936DAED" w14:textId="77777777" w:rsidR="000356C3" w:rsidRPr="000356C3" w:rsidRDefault="000356C3" w:rsidP="000356C3">
      <w:pPr>
        <w:shd w:val="clear" w:color="auto" w:fill="FFFFFF"/>
        <w:ind w:left="360" w:right="288"/>
        <w:contextualSpacing/>
        <w:jc w:val="both"/>
        <w:rPr>
          <w:rFonts w:eastAsia="Calibri"/>
          <w:color w:val="0B0C0C"/>
          <w:sz w:val="20"/>
          <w:szCs w:val="20"/>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1502"/>
        <w:gridCol w:w="2421"/>
        <w:gridCol w:w="558"/>
        <w:gridCol w:w="504"/>
        <w:gridCol w:w="1283"/>
        <w:gridCol w:w="3824"/>
        <w:gridCol w:w="405"/>
      </w:tblGrid>
      <w:tr w:rsidR="000356C3" w:rsidRPr="000356C3" w14:paraId="1D54E20D" w14:textId="77777777" w:rsidTr="00D47FC8">
        <w:tc>
          <w:tcPr>
            <w:tcW w:w="419" w:type="dxa"/>
            <w:shd w:val="clear" w:color="auto" w:fill="95B3D7"/>
          </w:tcPr>
          <w:p w14:paraId="087992DD" w14:textId="77777777" w:rsidR="000356C3" w:rsidRPr="000356C3" w:rsidRDefault="000356C3" w:rsidP="000356C3">
            <w:pPr>
              <w:jc w:val="center"/>
              <w:rPr>
                <w:rFonts w:eastAsia="Times New Roman"/>
                <w:b/>
                <w:sz w:val="24"/>
                <w:szCs w:val="24"/>
                <w:lang w:eastAsia="en-GB"/>
              </w:rPr>
            </w:pPr>
          </w:p>
        </w:tc>
        <w:tc>
          <w:tcPr>
            <w:tcW w:w="10497" w:type="dxa"/>
            <w:gridSpan w:val="7"/>
            <w:shd w:val="clear" w:color="auto" w:fill="95B3D7"/>
          </w:tcPr>
          <w:p w14:paraId="3B03D6D1" w14:textId="77777777" w:rsidR="000356C3" w:rsidRPr="000356C3" w:rsidRDefault="000356C3" w:rsidP="000356C3">
            <w:pPr>
              <w:jc w:val="center"/>
              <w:rPr>
                <w:rFonts w:eastAsia="Times New Roman"/>
                <w:b/>
                <w:sz w:val="24"/>
                <w:szCs w:val="24"/>
                <w:lang w:eastAsia="en-GB"/>
              </w:rPr>
            </w:pPr>
            <w:r w:rsidRPr="000356C3">
              <w:rPr>
                <w:rFonts w:eastAsia="Times New Roman"/>
                <w:b/>
                <w:sz w:val="24"/>
                <w:szCs w:val="24"/>
                <w:lang w:eastAsia="en-GB"/>
              </w:rPr>
              <w:t>General Information</w:t>
            </w:r>
          </w:p>
        </w:tc>
      </w:tr>
      <w:tr w:rsidR="000356C3" w:rsidRPr="000356C3" w14:paraId="66BA43F7" w14:textId="77777777" w:rsidTr="00D47FC8">
        <w:tc>
          <w:tcPr>
            <w:tcW w:w="1940" w:type="dxa"/>
            <w:gridSpan w:val="2"/>
            <w:shd w:val="clear" w:color="auto" w:fill="DBE5F1"/>
          </w:tcPr>
          <w:p w14:paraId="5C70C332"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Employee Name(s):</w:t>
            </w:r>
          </w:p>
        </w:tc>
        <w:tc>
          <w:tcPr>
            <w:tcW w:w="3522" w:type="dxa"/>
            <w:gridSpan w:val="3"/>
          </w:tcPr>
          <w:p w14:paraId="6CFD3106" w14:textId="77777777" w:rsidR="000356C3" w:rsidRPr="000356C3" w:rsidRDefault="000356C3" w:rsidP="000356C3">
            <w:pPr>
              <w:rPr>
                <w:rFonts w:eastAsia="Times New Roman"/>
                <w:sz w:val="20"/>
                <w:szCs w:val="20"/>
                <w:lang w:eastAsia="en-GB"/>
              </w:rPr>
            </w:pPr>
          </w:p>
        </w:tc>
        <w:tc>
          <w:tcPr>
            <w:tcW w:w="1288" w:type="dxa"/>
            <w:shd w:val="clear" w:color="auto" w:fill="DBE5F1"/>
          </w:tcPr>
          <w:p w14:paraId="484EA78B"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Job Title:</w:t>
            </w:r>
          </w:p>
        </w:tc>
        <w:tc>
          <w:tcPr>
            <w:tcW w:w="4166" w:type="dxa"/>
            <w:gridSpan w:val="2"/>
            <w:shd w:val="clear" w:color="auto" w:fill="auto"/>
          </w:tcPr>
          <w:p w14:paraId="0C7E5CC9" w14:textId="77777777" w:rsidR="000356C3" w:rsidRPr="000356C3" w:rsidRDefault="000356C3" w:rsidP="000356C3">
            <w:pPr>
              <w:rPr>
                <w:rFonts w:eastAsia="Times New Roman"/>
                <w:sz w:val="20"/>
                <w:szCs w:val="20"/>
                <w:lang w:eastAsia="en-GB"/>
              </w:rPr>
            </w:pPr>
          </w:p>
        </w:tc>
      </w:tr>
      <w:tr w:rsidR="000356C3" w:rsidRPr="000356C3" w14:paraId="1C2828C0" w14:textId="77777777" w:rsidTr="00D47FC8">
        <w:tc>
          <w:tcPr>
            <w:tcW w:w="1940" w:type="dxa"/>
            <w:gridSpan w:val="2"/>
            <w:shd w:val="clear" w:color="auto" w:fill="DBE5F1"/>
          </w:tcPr>
          <w:p w14:paraId="12CE365F"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Line manager</w:t>
            </w:r>
          </w:p>
        </w:tc>
        <w:tc>
          <w:tcPr>
            <w:tcW w:w="3522" w:type="dxa"/>
            <w:gridSpan w:val="3"/>
          </w:tcPr>
          <w:p w14:paraId="0C08939C" w14:textId="77777777" w:rsidR="000356C3" w:rsidRPr="000356C3" w:rsidRDefault="000356C3" w:rsidP="000356C3">
            <w:pPr>
              <w:rPr>
                <w:rFonts w:eastAsia="Times New Roman"/>
                <w:sz w:val="20"/>
                <w:szCs w:val="20"/>
                <w:lang w:eastAsia="en-GB"/>
              </w:rPr>
            </w:pPr>
          </w:p>
        </w:tc>
        <w:tc>
          <w:tcPr>
            <w:tcW w:w="1288" w:type="dxa"/>
            <w:shd w:val="clear" w:color="auto" w:fill="DBE5F1"/>
          </w:tcPr>
          <w:p w14:paraId="40138AE2"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Managers’ job title</w:t>
            </w:r>
          </w:p>
        </w:tc>
        <w:tc>
          <w:tcPr>
            <w:tcW w:w="4166" w:type="dxa"/>
            <w:gridSpan w:val="2"/>
            <w:shd w:val="clear" w:color="auto" w:fill="auto"/>
          </w:tcPr>
          <w:p w14:paraId="48C3D751" w14:textId="77777777" w:rsidR="000356C3" w:rsidRPr="000356C3" w:rsidRDefault="000356C3" w:rsidP="000356C3">
            <w:pPr>
              <w:rPr>
                <w:rFonts w:eastAsia="Times New Roman"/>
                <w:sz w:val="20"/>
                <w:szCs w:val="20"/>
                <w:lang w:eastAsia="en-GB"/>
              </w:rPr>
            </w:pPr>
          </w:p>
        </w:tc>
      </w:tr>
      <w:tr w:rsidR="000356C3" w:rsidRPr="000356C3" w14:paraId="5A65DB60" w14:textId="77777777" w:rsidTr="00D47FC8">
        <w:trPr>
          <w:trHeight w:val="184"/>
        </w:trPr>
        <w:tc>
          <w:tcPr>
            <w:tcW w:w="1940" w:type="dxa"/>
            <w:gridSpan w:val="2"/>
            <w:shd w:val="clear" w:color="auto" w:fill="DBE5F1"/>
          </w:tcPr>
          <w:p w14:paraId="4BB01DEC"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Building / Service:</w:t>
            </w:r>
          </w:p>
        </w:tc>
        <w:tc>
          <w:tcPr>
            <w:tcW w:w="3522" w:type="dxa"/>
            <w:gridSpan w:val="3"/>
          </w:tcPr>
          <w:p w14:paraId="3E78CE36" w14:textId="77777777" w:rsidR="000356C3" w:rsidRPr="000356C3" w:rsidRDefault="000356C3" w:rsidP="000356C3">
            <w:pPr>
              <w:rPr>
                <w:rFonts w:eastAsia="Times New Roman"/>
                <w:sz w:val="20"/>
                <w:szCs w:val="20"/>
                <w:lang w:eastAsia="en-GB"/>
              </w:rPr>
            </w:pPr>
          </w:p>
        </w:tc>
        <w:tc>
          <w:tcPr>
            <w:tcW w:w="1288" w:type="dxa"/>
            <w:shd w:val="clear" w:color="auto" w:fill="DBE5F1"/>
          </w:tcPr>
          <w:p w14:paraId="3B8BC18A"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Working hours:</w:t>
            </w:r>
          </w:p>
        </w:tc>
        <w:tc>
          <w:tcPr>
            <w:tcW w:w="4166" w:type="dxa"/>
            <w:gridSpan w:val="2"/>
            <w:shd w:val="clear" w:color="auto" w:fill="auto"/>
          </w:tcPr>
          <w:p w14:paraId="7B8C8F64" w14:textId="77777777" w:rsidR="000356C3" w:rsidRPr="000356C3" w:rsidRDefault="000356C3" w:rsidP="000356C3">
            <w:pPr>
              <w:rPr>
                <w:rFonts w:eastAsia="Times New Roman"/>
                <w:sz w:val="20"/>
                <w:szCs w:val="20"/>
                <w:lang w:eastAsia="en-GB"/>
              </w:rPr>
            </w:pPr>
          </w:p>
        </w:tc>
      </w:tr>
      <w:tr w:rsidR="000356C3" w:rsidRPr="000356C3" w14:paraId="39DFF6D1" w14:textId="77777777" w:rsidTr="00D47FC8">
        <w:trPr>
          <w:trHeight w:val="183"/>
        </w:trPr>
        <w:tc>
          <w:tcPr>
            <w:tcW w:w="1940" w:type="dxa"/>
            <w:gridSpan w:val="2"/>
            <w:shd w:val="clear" w:color="auto" w:fill="DBE5F1"/>
          </w:tcPr>
          <w:p w14:paraId="109DC905"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Date of Assessment:</w:t>
            </w:r>
          </w:p>
        </w:tc>
        <w:tc>
          <w:tcPr>
            <w:tcW w:w="3522" w:type="dxa"/>
            <w:gridSpan w:val="3"/>
          </w:tcPr>
          <w:p w14:paraId="103581D0" w14:textId="77777777" w:rsidR="000356C3" w:rsidRPr="000356C3" w:rsidRDefault="000356C3" w:rsidP="000356C3">
            <w:pPr>
              <w:rPr>
                <w:rFonts w:eastAsia="Times New Roman"/>
                <w:sz w:val="20"/>
                <w:szCs w:val="20"/>
                <w:lang w:eastAsia="en-GB"/>
              </w:rPr>
            </w:pPr>
          </w:p>
        </w:tc>
        <w:tc>
          <w:tcPr>
            <w:tcW w:w="1288" w:type="dxa"/>
            <w:shd w:val="clear" w:color="auto" w:fill="DBE5F1"/>
          </w:tcPr>
          <w:p w14:paraId="6FC1B67E"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Review date:</w:t>
            </w:r>
          </w:p>
        </w:tc>
        <w:tc>
          <w:tcPr>
            <w:tcW w:w="4166" w:type="dxa"/>
            <w:gridSpan w:val="2"/>
            <w:shd w:val="clear" w:color="auto" w:fill="auto"/>
          </w:tcPr>
          <w:p w14:paraId="7582E6DF" w14:textId="77777777" w:rsidR="000356C3" w:rsidRPr="000356C3" w:rsidRDefault="000356C3" w:rsidP="000356C3">
            <w:pPr>
              <w:rPr>
                <w:rFonts w:eastAsia="Times New Roman"/>
                <w:i/>
                <w:sz w:val="16"/>
                <w:szCs w:val="16"/>
                <w:lang w:eastAsia="en-GB"/>
              </w:rPr>
            </w:pPr>
          </w:p>
        </w:tc>
      </w:tr>
      <w:tr w:rsidR="000356C3" w:rsidRPr="000356C3" w14:paraId="66F40E94" w14:textId="77777777" w:rsidTr="00D47FC8">
        <w:trPr>
          <w:trHeight w:val="323"/>
        </w:trPr>
        <w:tc>
          <w:tcPr>
            <w:tcW w:w="1940" w:type="dxa"/>
            <w:gridSpan w:val="2"/>
            <w:vMerge w:val="restart"/>
            <w:shd w:val="clear" w:color="auto" w:fill="DBE5F1"/>
          </w:tcPr>
          <w:p w14:paraId="600C88DD"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Risk Group / other factors:</w:t>
            </w:r>
          </w:p>
          <w:p w14:paraId="5BEB776D" w14:textId="77777777" w:rsidR="000356C3" w:rsidRPr="000356C3" w:rsidRDefault="000356C3" w:rsidP="000356C3">
            <w:pPr>
              <w:rPr>
                <w:rFonts w:eastAsia="Times New Roman"/>
                <w:b/>
                <w:sz w:val="20"/>
                <w:szCs w:val="20"/>
                <w:lang w:eastAsia="en-GB"/>
              </w:rPr>
            </w:pPr>
          </w:p>
        </w:tc>
        <w:tc>
          <w:tcPr>
            <w:tcW w:w="2460" w:type="dxa"/>
            <w:shd w:val="clear" w:color="auto" w:fill="auto"/>
          </w:tcPr>
          <w:p w14:paraId="73517513" w14:textId="77777777" w:rsidR="000356C3" w:rsidRPr="000356C3" w:rsidRDefault="000356C3" w:rsidP="000356C3">
            <w:pPr>
              <w:rPr>
                <w:rFonts w:eastAsia="Times New Roman"/>
                <w:i/>
                <w:sz w:val="16"/>
                <w:szCs w:val="16"/>
                <w:lang w:eastAsia="en-GB"/>
              </w:rPr>
            </w:pPr>
            <w:r w:rsidRPr="000356C3">
              <w:rPr>
                <w:rFonts w:eastAsia="Times New Roman"/>
                <w:i/>
                <w:sz w:val="16"/>
                <w:szCs w:val="16"/>
                <w:lang w:eastAsia="en-GB"/>
              </w:rPr>
              <w:t xml:space="preserve">Please tick appropriate box:  </w:t>
            </w:r>
          </w:p>
        </w:tc>
        <w:tc>
          <w:tcPr>
            <w:tcW w:w="558" w:type="dxa"/>
          </w:tcPr>
          <w:p w14:paraId="170549FF" w14:textId="77777777" w:rsidR="000356C3" w:rsidRPr="000356C3" w:rsidRDefault="000356C3" w:rsidP="000356C3">
            <w:pPr>
              <w:rPr>
                <w:rFonts w:eastAsia="Times New Roman" w:cs="Arial"/>
                <w:b/>
                <w:color w:val="000000"/>
                <w:sz w:val="24"/>
                <w:szCs w:val="24"/>
                <w:lang w:eastAsia="en-GB"/>
              </w:rPr>
            </w:pPr>
            <w:r w:rsidRPr="000356C3">
              <w:rPr>
                <w:rFonts w:eastAsia="Times New Roman" w:cs="Arial"/>
                <w:b/>
                <w:color w:val="000000"/>
                <w:sz w:val="24"/>
                <w:szCs w:val="24"/>
                <w:lang w:eastAsia="en-GB"/>
              </w:rPr>
              <w:t>Yes</w:t>
            </w:r>
          </w:p>
        </w:tc>
        <w:tc>
          <w:tcPr>
            <w:tcW w:w="504" w:type="dxa"/>
            <w:shd w:val="clear" w:color="auto" w:fill="auto"/>
          </w:tcPr>
          <w:p w14:paraId="40F48B49" w14:textId="77777777" w:rsidR="000356C3" w:rsidRPr="000356C3" w:rsidRDefault="000356C3" w:rsidP="000356C3">
            <w:pPr>
              <w:rPr>
                <w:rFonts w:eastAsia="Times New Roman"/>
                <w:color w:val="000000"/>
                <w:sz w:val="20"/>
                <w:szCs w:val="20"/>
                <w:lang w:eastAsia="en-GB"/>
              </w:rPr>
            </w:pPr>
            <w:r w:rsidRPr="000356C3">
              <w:rPr>
                <w:rFonts w:eastAsia="Times New Roman" w:cs="Arial"/>
                <w:b/>
                <w:color w:val="000000"/>
                <w:sz w:val="24"/>
                <w:szCs w:val="24"/>
                <w:lang w:eastAsia="en-GB"/>
              </w:rPr>
              <w:t>No</w:t>
            </w:r>
          </w:p>
        </w:tc>
        <w:tc>
          <w:tcPr>
            <w:tcW w:w="1288" w:type="dxa"/>
            <w:vMerge w:val="restart"/>
            <w:shd w:val="clear" w:color="auto" w:fill="DBE5F1"/>
          </w:tcPr>
          <w:p w14:paraId="00904C96"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Current role involves:</w:t>
            </w:r>
          </w:p>
        </w:tc>
        <w:tc>
          <w:tcPr>
            <w:tcW w:w="3902" w:type="dxa"/>
            <w:shd w:val="clear" w:color="auto" w:fill="auto"/>
          </w:tcPr>
          <w:p w14:paraId="3AD6BA89" w14:textId="77777777" w:rsidR="000356C3" w:rsidRPr="000356C3" w:rsidRDefault="000356C3" w:rsidP="000356C3">
            <w:pPr>
              <w:rPr>
                <w:rFonts w:eastAsia="Times New Roman"/>
                <w:i/>
                <w:sz w:val="16"/>
                <w:szCs w:val="16"/>
                <w:lang w:eastAsia="en-GB"/>
              </w:rPr>
            </w:pPr>
            <w:r w:rsidRPr="000356C3">
              <w:rPr>
                <w:rFonts w:eastAsia="Times New Roman"/>
                <w:i/>
                <w:sz w:val="16"/>
                <w:szCs w:val="16"/>
                <w:lang w:eastAsia="en-GB"/>
              </w:rPr>
              <w:t xml:space="preserve">Please tick appropriate box:  </w:t>
            </w:r>
          </w:p>
        </w:tc>
        <w:tc>
          <w:tcPr>
            <w:tcW w:w="264" w:type="dxa"/>
            <w:shd w:val="clear" w:color="auto" w:fill="auto"/>
          </w:tcPr>
          <w:p w14:paraId="5ABEDB68" w14:textId="77777777" w:rsidR="000356C3" w:rsidRPr="000356C3" w:rsidRDefault="000356C3" w:rsidP="000356C3">
            <w:pPr>
              <w:rPr>
                <w:rFonts w:eastAsia="Times New Roman"/>
                <w:color w:val="000000"/>
                <w:sz w:val="20"/>
                <w:szCs w:val="20"/>
                <w:lang w:eastAsia="en-GB"/>
              </w:rPr>
            </w:pPr>
            <w:r w:rsidRPr="000356C3">
              <w:rPr>
                <w:rFonts w:eastAsia="Times New Roman" w:cs="Arial"/>
                <w:b/>
                <w:color w:val="000000"/>
                <w:sz w:val="24"/>
                <w:szCs w:val="24"/>
                <w:lang w:eastAsia="en-GB"/>
              </w:rPr>
              <w:sym w:font="Wingdings" w:char="F0FC"/>
            </w:r>
          </w:p>
        </w:tc>
      </w:tr>
      <w:tr w:rsidR="000356C3" w:rsidRPr="000356C3" w14:paraId="17E6415C" w14:textId="77777777" w:rsidTr="00D47FC8">
        <w:trPr>
          <w:trHeight w:val="645"/>
        </w:trPr>
        <w:tc>
          <w:tcPr>
            <w:tcW w:w="1940" w:type="dxa"/>
            <w:gridSpan w:val="2"/>
            <w:vMerge/>
            <w:shd w:val="clear" w:color="auto" w:fill="DBE5F1"/>
          </w:tcPr>
          <w:p w14:paraId="3BE02FE3" w14:textId="77777777" w:rsidR="000356C3" w:rsidRPr="000356C3" w:rsidRDefault="000356C3" w:rsidP="000356C3">
            <w:pPr>
              <w:rPr>
                <w:rFonts w:eastAsia="Times New Roman"/>
                <w:b/>
                <w:sz w:val="20"/>
                <w:szCs w:val="20"/>
                <w:lang w:eastAsia="en-GB"/>
              </w:rPr>
            </w:pPr>
          </w:p>
        </w:tc>
        <w:tc>
          <w:tcPr>
            <w:tcW w:w="2460" w:type="dxa"/>
            <w:shd w:val="clear" w:color="auto" w:fill="auto"/>
          </w:tcPr>
          <w:p w14:paraId="2299F56D" w14:textId="77777777" w:rsidR="000356C3" w:rsidRPr="000356C3" w:rsidRDefault="000356C3" w:rsidP="000356C3">
            <w:pPr>
              <w:rPr>
                <w:rFonts w:eastAsia="Times New Roman"/>
                <w:sz w:val="18"/>
                <w:szCs w:val="18"/>
                <w:lang w:eastAsia="en-GB"/>
              </w:rPr>
            </w:pPr>
            <w:r w:rsidRPr="000356C3">
              <w:rPr>
                <w:rFonts w:eastAsia="Times New Roman"/>
                <w:b/>
                <w:sz w:val="18"/>
                <w:szCs w:val="18"/>
                <w:lang w:eastAsia="en-GB"/>
              </w:rPr>
              <w:t>Clinically extremely vulnerable</w:t>
            </w:r>
            <w:r w:rsidRPr="000356C3">
              <w:rPr>
                <w:rFonts w:eastAsia="Times New Roman"/>
                <w:sz w:val="18"/>
                <w:szCs w:val="18"/>
                <w:lang w:eastAsia="en-GB"/>
              </w:rPr>
              <w:t xml:space="preserve"> - notified by </w:t>
            </w:r>
            <w:proofErr w:type="gramStart"/>
            <w:r w:rsidRPr="000356C3">
              <w:rPr>
                <w:rFonts w:eastAsia="Times New Roman"/>
                <w:sz w:val="18"/>
                <w:szCs w:val="18"/>
                <w:lang w:eastAsia="en-GB"/>
              </w:rPr>
              <w:t>NHS  as</w:t>
            </w:r>
            <w:proofErr w:type="gramEnd"/>
            <w:r w:rsidRPr="000356C3">
              <w:rPr>
                <w:rFonts w:eastAsia="Times New Roman"/>
                <w:sz w:val="18"/>
                <w:szCs w:val="18"/>
                <w:lang w:eastAsia="en-GB"/>
              </w:rPr>
              <w:t xml:space="preserve"> in very high risk group requiring </w:t>
            </w:r>
            <w:r w:rsidRPr="000356C3">
              <w:rPr>
                <w:rFonts w:eastAsia="Times New Roman"/>
                <w:b/>
                <w:sz w:val="18"/>
                <w:szCs w:val="18"/>
                <w:lang w:eastAsia="en-GB"/>
              </w:rPr>
              <w:t>Shielding</w:t>
            </w:r>
          </w:p>
        </w:tc>
        <w:tc>
          <w:tcPr>
            <w:tcW w:w="558" w:type="dxa"/>
          </w:tcPr>
          <w:p w14:paraId="076927E6" w14:textId="77777777" w:rsidR="000356C3" w:rsidRPr="000356C3" w:rsidRDefault="000356C3" w:rsidP="000356C3">
            <w:pPr>
              <w:rPr>
                <w:rFonts w:eastAsia="Times New Roman"/>
                <w:sz w:val="20"/>
                <w:szCs w:val="20"/>
                <w:lang w:eastAsia="en-GB"/>
              </w:rPr>
            </w:pPr>
          </w:p>
        </w:tc>
        <w:tc>
          <w:tcPr>
            <w:tcW w:w="504" w:type="dxa"/>
            <w:shd w:val="clear" w:color="auto" w:fill="auto"/>
          </w:tcPr>
          <w:p w14:paraId="682C591A" w14:textId="77777777" w:rsidR="000356C3" w:rsidRPr="000356C3" w:rsidRDefault="000356C3" w:rsidP="000356C3">
            <w:pPr>
              <w:rPr>
                <w:rFonts w:eastAsia="Times New Roman"/>
                <w:sz w:val="20"/>
                <w:szCs w:val="20"/>
                <w:lang w:eastAsia="en-GB"/>
              </w:rPr>
            </w:pPr>
          </w:p>
        </w:tc>
        <w:tc>
          <w:tcPr>
            <w:tcW w:w="1288" w:type="dxa"/>
            <w:vMerge/>
            <w:shd w:val="clear" w:color="auto" w:fill="DBE5F1"/>
          </w:tcPr>
          <w:p w14:paraId="08631D48" w14:textId="77777777" w:rsidR="000356C3" w:rsidRPr="000356C3" w:rsidRDefault="000356C3" w:rsidP="000356C3">
            <w:pPr>
              <w:rPr>
                <w:rFonts w:eastAsia="Times New Roman"/>
                <w:b/>
                <w:sz w:val="20"/>
                <w:szCs w:val="20"/>
                <w:lang w:eastAsia="en-GB"/>
              </w:rPr>
            </w:pPr>
          </w:p>
        </w:tc>
        <w:tc>
          <w:tcPr>
            <w:tcW w:w="3902" w:type="dxa"/>
            <w:shd w:val="clear" w:color="auto" w:fill="auto"/>
          </w:tcPr>
          <w:p w14:paraId="5D66F6AC" w14:textId="77777777" w:rsidR="000356C3" w:rsidRPr="000356C3" w:rsidRDefault="000356C3" w:rsidP="000356C3">
            <w:pPr>
              <w:rPr>
                <w:rFonts w:eastAsia="Times New Roman"/>
                <w:sz w:val="18"/>
                <w:szCs w:val="18"/>
                <w:lang w:eastAsia="en-GB"/>
              </w:rPr>
            </w:pPr>
            <w:r w:rsidRPr="000356C3">
              <w:rPr>
                <w:rFonts w:eastAsia="Times New Roman"/>
                <w:sz w:val="18"/>
                <w:szCs w:val="18"/>
                <w:lang w:eastAsia="en-GB"/>
              </w:rPr>
              <w:t>Providing care within 2 meters</w:t>
            </w:r>
          </w:p>
        </w:tc>
        <w:tc>
          <w:tcPr>
            <w:tcW w:w="264" w:type="dxa"/>
            <w:shd w:val="clear" w:color="auto" w:fill="auto"/>
          </w:tcPr>
          <w:p w14:paraId="52120212" w14:textId="77777777" w:rsidR="000356C3" w:rsidRPr="000356C3" w:rsidRDefault="000356C3" w:rsidP="000356C3">
            <w:pPr>
              <w:rPr>
                <w:rFonts w:eastAsia="Times New Roman"/>
                <w:i/>
                <w:sz w:val="16"/>
                <w:szCs w:val="16"/>
                <w:lang w:eastAsia="en-GB"/>
              </w:rPr>
            </w:pPr>
          </w:p>
        </w:tc>
      </w:tr>
      <w:tr w:rsidR="000356C3" w:rsidRPr="000356C3" w14:paraId="0EE64680" w14:textId="77777777" w:rsidTr="00D47FC8">
        <w:trPr>
          <w:trHeight w:val="677"/>
        </w:trPr>
        <w:tc>
          <w:tcPr>
            <w:tcW w:w="1940" w:type="dxa"/>
            <w:gridSpan w:val="2"/>
            <w:vMerge/>
            <w:shd w:val="clear" w:color="auto" w:fill="DBE5F1"/>
          </w:tcPr>
          <w:p w14:paraId="77663192" w14:textId="77777777" w:rsidR="000356C3" w:rsidRPr="000356C3" w:rsidRDefault="000356C3" w:rsidP="000356C3">
            <w:pPr>
              <w:rPr>
                <w:rFonts w:eastAsia="Times New Roman"/>
                <w:b/>
                <w:sz w:val="20"/>
                <w:szCs w:val="20"/>
                <w:lang w:eastAsia="en-GB"/>
              </w:rPr>
            </w:pPr>
          </w:p>
        </w:tc>
        <w:tc>
          <w:tcPr>
            <w:tcW w:w="2460" w:type="dxa"/>
            <w:shd w:val="clear" w:color="auto" w:fill="auto"/>
          </w:tcPr>
          <w:p w14:paraId="2688B55D" w14:textId="77777777" w:rsidR="000356C3" w:rsidRPr="000356C3" w:rsidRDefault="000356C3" w:rsidP="000356C3">
            <w:pPr>
              <w:rPr>
                <w:rFonts w:eastAsia="Times New Roman"/>
                <w:sz w:val="18"/>
                <w:szCs w:val="18"/>
                <w:lang w:eastAsia="en-GB"/>
              </w:rPr>
            </w:pPr>
            <w:r w:rsidRPr="000356C3">
              <w:rPr>
                <w:rFonts w:eastAsia="Times New Roman"/>
                <w:b/>
                <w:sz w:val="18"/>
                <w:szCs w:val="18"/>
                <w:lang w:eastAsia="en-GB"/>
              </w:rPr>
              <w:t>Clinically vulnerable</w:t>
            </w:r>
            <w:r w:rsidRPr="000356C3">
              <w:rPr>
                <w:rFonts w:eastAsia="Times New Roman"/>
                <w:sz w:val="18"/>
                <w:szCs w:val="18"/>
                <w:lang w:eastAsia="en-GB"/>
              </w:rPr>
              <w:t xml:space="preserve"> – over 70 or underlying health condition as per the </w:t>
            </w:r>
            <w:hyperlink r:id="rId13" w:history="1">
              <w:r w:rsidRPr="000356C3">
                <w:rPr>
                  <w:rFonts w:eastAsia="Times New Roman"/>
                  <w:color w:val="0000FF"/>
                  <w:sz w:val="18"/>
                  <w:szCs w:val="18"/>
                  <w:u w:val="single"/>
                  <w:lang w:eastAsia="en-GB"/>
                </w:rPr>
                <w:t>NHS list</w:t>
              </w:r>
            </w:hyperlink>
          </w:p>
          <w:p w14:paraId="65A2660F" w14:textId="77777777" w:rsidR="000356C3" w:rsidRPr="000356C3" w:rsidRDefault="000356C3" w:rsidP="000356C3">
            <w:pPr>
              <w:rPr>
                <w:rFonts w:eastAsia="Times New Roman"/>
                <w:sz w:val="18"/>
                <w:szCs w:val="18"/>
                <w:lang w:eastAsia="en-GB"/>
              </w:rPr>
            </w:pPr>
          </w:p>
        </w:tc>
        <w:tc>
          <w:tcPr>
            <w:tcW w:w="558" w:type="dxa"/>
          </w:tcPr>
          <w:p w14:paraId="22322CE9" w14:textId="77777777" w:rsidR="000356C3" w:rsidRPr="000356C3" w:rsidRDefault="000356C3" w:rsidP="000356C3">
            <w:pPr>
              <w:rPr>
                <w:rFonts w:eastAsia="Times New Roman"/>
                <w:i/>
                <w:sz w:val="16"/>
                <w:szCs w:val="16"/>
                <w:lang w:eastAsia="en-GB"/>
              </w:rPr>
            </w:pPr>
          </w:p>
        </w:tc>
        <w:tc>
          <w:tcPr>
            <w:tcW w:w="504" w:type="dxa"/>
            <w:shd w:val="clear" w:color="auto" w:fill="auto"/>
          </w:tcPr>
          <w:p w14:paraId="79F1A9DA" w14:textId="77777777" w:rsidR="000356C3" w:rsidRPr="000356C3" w:rsidRDefault="000356C3" w:rsidP="000356C3">
            <w:pPr>
              <w:rPr>
                <w:rFonts w:eastAsia="Times New Roman"/>
                <w:i/>
                <w:sz w:val="16"/>
                <w:szCs w:val="16"/>
                <w:lang w:eastAsia="en-GB"/>
              </w:rPr>
            </w:pPr>
          </w:p>
        </w:tc>
        <w:tc>
          <w:tcPr>
            <w:tcW w:w="1288" w:type="dxa"/>
            <w:vMerge/>
            <w:shd w:val="clear" w:color="auto" w:fill="DBE5F1"/>
          </w:tcPr>
          <w:p w14:paraId="470E0DC6" w14:textId="77777777" w:rsidR="000356C3" w:rsidRPr="000356C3" w:rsidRDefault="000356C3" w:rsidP="000356C3">
            <w:pPr>
              <w:rPr>
                <w:rFonts w:eastAsia="Times New Roman"/>
                <w:b/>
                <w:sz w:val="20"/>
                <w:szCs w:val="20"/>
                <w:lang w:eastAsia="en-GB"/>
              </w:rPr>
            </w:pPr>
          </w:p>
        </w:tc>
        <w:tc>
          <w:tcPr>
            <w:tcW w:w="3902" w:type="dxa"/>
            <w:shd w:val="clear" w:color="auto" w:fill="auto"/>
          </w:tcPr>
          <w:p w14:paraId="01334F42" w14:textId="77777777" w:rsidR="000356C3" w:rsidRPr="000356C3" w:rsidRDefault="000356C3" w:rsidP="000356C3">
            <w:pPr>
              <w:rPr>
                <w:rFonts w:eastAsia="Times New Roman"/>
                <w:sz w:val="18"/>
                <w:szCs w:val="18"/>
                <w:lang w:eastAsia="en-GB"/>
              </w:rPr>
            </w:pPr>
            <w:r w:rsidRPr="000356C3">
              <w:rPr>
                <w:rFonts w:eastAsia="Times New Roman"/>
                <w:sz w:val="18"/>
                <w:szCs w:val="18"/>
                <w:lang w:eastAsia="en-GB"/>
              </w:rPr>
              <w:t>Visiting people’s home e.g. repairs</w:t>
            </w:r>
          </w:p>
        </w:tc>
        <w:tc>
          <w:tcPr>
            <w:tcW w:w="264" w:type="dxa"/>
            <w:shd w:val="clear" w:color="auto" w:fill="auto"/>
          </w:tcPr>
          <w:p w14:paraId="287440CA" w14:textId="77777777" w:rsidR="000356C3" w:rsidRPr="000356C3" w:rsidRDefault="000356C3" w:rsidP="000356C3">
            <w:pPr>
              <w:rPr>
                <w:rFonts w:eastAsia="Times New Roman"/>
                <w:i/>
                <w:sz w:val="16"/>
                <w:szCs w:val="16"/>
                <w:lang w:eastAsia="en-GB"/>
              </w:rPr>
            </w:pPr>
          </w:p>
        </w:tc>
      </w:tr>
      <w:tr w:rsidR="000356C3" w:rsidRPr="000356C3" w14:paraId="52B75099" w14:textId="77777777" w:rsidTr="00D47FC8">
        <w:trPr>
          <w:trHeight w:val="677"/>
        </w:trPr>
        <w:tc>
          <w:tcPr>
            <w:tcW w:w="1940" w:type="dxa"/>
            <w:gridSpan w:val="2"/>
            <w:vMerge/>
            <w:shd w:val="clear" w:color="auto" w:fill="DBE5F1"/>
          </w:tcPr>
          <w:p w14:paraId="332B558F" w14:textId="77777777" w:rsidR="000356C3" w:rsidRPr="000356C3" w:rsidRDefault="000356C3" w:rsidP="000356C3">
            <w:pPr>
              <w:rPr>
                <w:rFonts w:eastAsia="Times New Roman"/>
                <w:b/>
                <w:sz w:val="20"/>
                <w:szCs w:val="20"/>
                <w:lang w:eastAsia="en-GB"/>
              </w:rPr>
            </w:pPr>
          </w:p>
        </w:tc>
        <w:tc>
          <w:tcPr>
            <w:tcW w:w="2460" w:type="dxa"/>
            <w:shd w:val="clear" w:color="auto" w:fill="auto"/>
          </w:tcPr>
          <w:p w14:paraId="207E21DC" w14:textId="77777777" w:rsidR="000356C3" w:rsidRPr="000356C3" w:rsidRDefault="000356C3" w:rsidP="000356C3">
            <w:pPr>
              <w:rPr>
                <w:rFonts w:eastAsia="Times New Roman"/>
                <w:b/>
                <w:sz w:val="18"/>
                <w:szCs w:val="18"/>
                <w:lang w:eastAsia="en-GB"/>
              </w:rPr>
            </w:pPr>
            <w:r w:rsidRPr="000356C3">
              <w:rPr>
                <w:rFonts w:eastAsia="Times New Roman"/>
                <w:b/>
                <w:sz w:val="18"/>
                <w:szCs w:val="18"/>
                <w:lang w:eastAsia="en-GB"/>
              </w:rPr>
              <w:t>Pregnant</w:t>
            </w:r>
          </w:p>
          <w:p w14:paraId="21E5BB05" w14:textId="77777777" w:rsidR="000356C3" w:rsidRPr="000356C3" w:rsidRDefault="000356C3" w:rsidP="000356C3">
            <w:pPr>
              <w:rPr>
                <w:rFonts w:eastAsia="Times New Roman"/>
                <w:i/>
                <w:sz w:val="18"/>
                <w:szCs w:val="18"/>
                <w:lang w:eastAsia="en-GB"/>
              </w:rPr>
            </w:pPr>
          </w:p>
        </w:tc>
        <w:tc>
          <w:tcPr>
            <w:tcW w:w="558" w:type="dxa"/>
          </w:tcPr>
          <w:p w14:paraId="05447298" w14:textId="77777777" w:rsidR="000356C3" w:rsidRPr="000356C3" w:rsidRDefault="000356C3" w:rsidP="000356C3">
            <w:pPr>
              <w:rPr>
                <w:rFonts w:eastAsia="Times New Roman"/>
                <w:i/>
                <w:sz w:val="16"/>
                <w:szCs w:val="16"/>
                <w:lang w:eastAsia="en-GB"/>
              </w:rPr>
            </w:pPr>
          </w:p>
        </w:tc>
        <w:tc>
          <w:tcPr>
            <w:tcW w:w="504" w:type="dxa"/>
            <w:shd w:val="clear" w:color="auto" w:fill="auto"/>
          </w:tcPr>
          <w:p w14:paraId="2DECDCCA" w14:textId="77777777" w:rsidR="000356C3" w:rsidRPr="000356C3" w:rsidRDefault="000356C3" w:rsidP="000356C3">
            <w:pPr>
              <w:rPr>
                <w:rFonts w:eastAsia="Times New Roman"/>
                <w:i/>
                <w:sz w:val="16"/>
                <w:szCs w:val="16"/>
                <w:lang w:eastAsia="en-GB"/>
              </w:rPr>
            </w:pPr>
          </w:p>
        </w:tc>
        <w:tc>
          <w:tcPr>
            <w:tcW w:w="1288" w:type="dxa"/>
            <w:vMerge/>
            <w:shd w:val="clear" w:color="auto" w:fill="DBE5F1"/>
          </w:tcPr>
          <w:p w14:paraId="72DF0FFA" w14:textId="77777777" w:rsidR="000356C3" w:rsidRPr="000356C3" w:rsidRDefault="000356C3" w:rsidP="000356C3">
            <w:pPr>
              <w:rPr>
                <w:rFonts w:eastAsia="Times New Roman"/>
                <w:b/>
                <w:sz w:val="20"/>
                <w:szCs w:val="20"/>
                <w:lang w:eastAsia="en-GB"/>
              </w:rPr>
            </w:pPr>
          </w:p>
        </w:tc>
        <w:tc>
          <w:tcPr>
            <w:tcW w:w="3902" w:type="dxa"/>
            <w:shd w:val="clear" w:color="auto" w:fill="auto"/>
          </w:tcPr>
          <w:p w14:paraId="7274E32A" w14:textId="77777777" w:rsidR="000356C3" w:rsidRPr="000356C3" w:rsidRDefault="000356C3" w:rsidP="000356C3">
            <w:pPr>
              <w:rPr>
                <w:rFonts w:eastAsia="Times New Roman"/>
                <w:sz w:val="18"/>
                <w:szCs w:val="18"/>
                <w:lang w:eastAsia="en-GB"/>
              </w:rPr>
            </w:pPr>
            <w:r w:rsidRPr="000356C3">
              <w:rPr>
                <w:rFonts w:eastAsia="Times New Roman"/>
                <w:sz w:val="18"/>
                <w:szCs w:val="18"/>
                <w:lang w:eastAsia="en-GB"/>
              </w:rPr>
              <w:t xml:space="preserve">Working in the community e.g. caretaking, community safety </w:t>
            </w:r>
          </w:p>
        </w:tc>
        <w:tc>
          <w:tcPr>
            <w:tcW w:w="264" w:type="dxa"/>
            <w:shd w:val="clear" w:color="auto" w:fill="auto"/>
          </w:tcPr>
          <w:p w14:paraId="093BB5BA" w14:textId="77777777" w:rsidR="000356C3" w:rsidRPr="000356C3" w:rsidRDefault="000356C3" w:rsidP="000356C3">
            <w:pPr>
              <w:rPr>
                <w:rFonts w:eastAsia="Times New Roman"/>
                <w:i/>
                <w:sz w:val="16"/>
                <w:szCs w:val="16"/>
                <w:lang w:eastAsia="en-GB"/>
              </w:rPr>
            </w:pPr>
          </w:p>
        </w:tc>
      </w:tr>
      <w:tr w:rsidR="000356C3" w:rsidRPr="000356C3" w14:paraId="7107C579" w14:textId="77777777" w:rsidTr="00D47FC8">
        <w:trPr>
          <w:trHeight w:val="677"/>
        </w:trPr>
        <w:tc>
          <w:tcPr>
            <w:tcW w:w="1940" w:type="dxa"/>
            <w:gridSpan w:val="2"/>
            <w:vMerge/>
            <w:shd w:val="clear" w:color="auto" w:fill="DBE5F1"/>
          </w:tcPr>
          <w:p w14:paraId="5D9BE7FB" w14:textId="77777777" w:rsidR="000356C3" w:rsidRPr="000356C3" w:rsidRDefault="000356C3" w:rsidP="000356C3">
            <w:pPr>
              <w:rPr>
                <w:rFonts w:eastAsia="Times New Roman"/>
                <w:b/>
                <w:sz w:val="20"/>
                <w:szCs w:val="20"/>
                <w:lang w:eastAsia="en-GB"/>
              </w:rPr>
            </w:pPr>
          </w:p>
        </w:tc>
        <w:tc>
          <w:tcPr>
            <w:tcW w:w="2460" w:type="dxa"/>
            <w:shd w:val="clear" w:color="auto" w:fill="auto"/>
          </w:tcPr>
          <w:p w14:paraId="411F5F53" w14:textId="77777777" w:rsidR="000356C3" w:rsidRPr="000356C3" w:rsidRDefault="000356C3" w:rsidP="000356C3">
            <w:pPr>
              <w:rPr>
                <w:rFonts w:eastAsia="Times New Roman"/>
                <w:b/>
                <w:sz w:val="18"/>
                <w:szCs w:val="18"/>
                <w:lang w:eastAsia="en-GB"/>
              </w:rPr>
            </w:pPr>
            <w:r w:rsidRPr="000356C3">
              <w:rPr>
                <w:rFonts w:eastAsia="Times New Roman"/>
                <w:b/>
                <w:sz w:val="18"/>
                <w:szCs w:val="18"/>
                <w:lang w:eastAsia="en-GB"/>
              </w:rPr>
              <w:t xml:space="preserve">BAME </w:t>
            </w:r>
          </w:p>
        </w:tc>
        <w:tc>
          <w:tcPr>
            <w:tcW w:w="558" w:type="dxa"/>
          </w:tcPr>
          <w:p w14:paraId="6B98D681" w14:textId="77777777" w:rsidR="000356C3" w:rsidRPr="000356C3" w:rsidRDefault="000356C3" w:rsidP="000356C3">
            <w:pPr>
              <w:rPr>
                <w:rFonts w:eastAsia="Times New Roman"/>
                <w:i/>
                <w:sz w:val="16"/>
                <w:szCs w:val="16"/>
                <w:lang w:eastAsia="en-GB"/>
              </w:rPr>
            </w:pPr>
          </w:p>
        </w:tc>
        <w:tc>
          <w:tcPr>
            <w:tcW w:w="504" w:type="dxa"/>
            <w:shd w:val="clear" w:color="auto" w:fill="auto"/>
          </w:tcPr>
          <w:p w14:paraId="616A0D85" w14:textId="77777777" w:rsidR="000356C3" w:rsidRPr="000356C3" w:rsidRDefault="000356C3" w:rsidP="000356C3">
            <w:pPr>
              <w:rPr>
                <w:rFonts w:eastAsia="Times New Roman"/>
                <w:i/>
                <w:sz w:val="16"/>
                <w:szCs w:val="16"/>
                <w:lang w:eastAsia="en-GB"/>
              </w:rPr>
            </w:pPr>
          </w:p>
        </w:tc>
        <w:tc>
          <w:tcPr>
            <w:tcW w:w="1288" w:type="dxa"/>
            <w:vMerge/>
            <w:shd w:val="clear" w:color="auto" w:fill="DBE5F1"/>
          </w:tcPr>
          <w:p w14:paraId="3C958E7E" w14:textId="77777777" w:rsidR="000356C3" w:rsidRPr="000356C3" w:rsidRDefault="000356C3" w:rsidP="000356C3">
            <w:pPr>
              <w:rPr>
                <w:rFonts w:eastAsia="Times New Roman"/>
                <w:b/>
                <w:sz w:val="20"/>
                <w:szCs w:val="20"/>
                <w:lang w:eastAsia="en-GB"/>
              </w:rPr>
            </w:pPr>
          </w:p>
        </w:tc>
        <w:tc>
          <w:tcPr>
            <w:tcW w:w="3902" w:type="dxa"/>
            <w:shd w:val="clear" w:color="auto" w:fill="auto"/>
          </w:tcPr>
          <w:p w14:paraId="5088562F" w14:textId="77777777" w:rsidR="000356C3" w:rsidRPr="000356C3" w:rsidRDefault="000356C3" w:rsidP="000356C3">
            <w:pPr>
              <w:rPr>
                <w:rFonts w:eastAsia="Times New Roman"/>
                <w:sz w:val="18"/>
                <w:szCs w:val="18"/>
                <w:lang w:eastAsia="en-GB"/>
              </w:rPr>
            </w:pPr>
            <w:r w:rsidRPr="000356C3">
              <w:rPr>
                <w:rFonts w:eastAsia="Times New Roman"/>
                <w:sz w:val="18"/>
                <w:szCs w:val="18"/>
                <w:lang w:eastAsia="en-GB"/>
              </w:rPr>
              <w:t>Meeting with residents in our buildings</w:t>
            </w:r>
          </w:p>
        </w:tc>
        <w:tc>
          <w:tcPr>
            <w:tcW w:w="264" w:type="dxa"/>
            <w:shd w:val="clear" w:color="auto" w:fill="auto"/>
          </w:tcPr>
          <w:p w14:paraId="195F1DD2" w14:textId="77777777" w:rsidR="000356C3" w:rsidRPr="000356C3" w:rsidRDefault="000356C3" w:rsidP="000356C3">
            <w:pPr>
              <w:rPr>
                <w:rFonts w:eastAsia="Times New Roman"/>
                <w:i/>
                <w:sz w:val="16"/>
                <w:szCs w:val="16"/>
                <w:lang w:eastAsia="en-GB"/>
              </w:rPr>
            </w:pPr>
          </w:p>
        </w:tc>
      </w:tr>
      <w:tr w:rsidR="000356C3" w:rsidRPr="000356C3" w14:paraId="7528C364" w14:textId="77777777" w:rsidTr="00D47FC8">
        <w:trPr>
          <w:trHeight w:val="677"/>
        </w:trPr>
        <w:tc>
          <w:tcPr>
            <w:tcW w:w="1940" w:type="dxa"/>
            <w:gridSpan w:val="2"/>
            <w:vMerge/>
            <w:shd w:val="clear" w:color="auto" w:fill="DBE5F1"/>
          </w:tcPr>
          <w:p w14:paraId="522F9809" w14:textId="77777777" w:rsidR="000356C3" w:rsidRPr="000356C3" w:rsidRDefault="000356C3" w:rsidP="000356C3">
            <w:pPr>
              <w:rPr>
                <w:rFonts w:eastAsia="Times New Roman"/>
                <w:b/>
                <w:sz w:val="20"/>
                <w:szCs w:val="20"/>
                <w:lang w:eastAsia="en-GB"/>
              </w:rPr>
            </w:pPr>
          </w:p>
        </w:tc>
        <w:tc>
          <w:tcPr>
            <w:tcW w:w="2460" w:type="dxa"/>
            <w:shd w:val="clear" w:color="auto" w:fill="auto"/>
          </w:tcPr>
          <w:p w14:paraId="06E86C76" w14:textId="77777777" w:rsidR="000356C3" w:rsidRPr="000356C3" w:rsidRDefault="000356C3" w:rsidP="000356C3">
            <w:pPr>
              <w:rPr>
                <w:rFonts w:eastAsia="Times New Roman"/>
                <w:i/>
                <w:sz w:val="18"/>
                <w:szCs w:val="18"/>
                <w:lang w:eastAsia="en-GB"/>
              </w:rPr>
            </w:pPr>
            <w:r w:rsidRPr="000356C3">
              <w:rPr>
                <w:rFonts w:eastAsia="Times New Roman"/>
                <w:b/>
                <w:sz w:val="18"/>
                <w:szCs w:val="18"/>
                <w:lang w:eastAsia="en-GB"/>
              </w:rPr>
              <w:t xml:space="preserve">Mental health - </w:t>
            </w:r>
            <w:r w:rsidRPr="000356C3">
              <w:rPr>
                <w:rFonts w:eastAsia="Times New Roman"/>
                <w:sz w:val="18"/>
                <w:szCs w:val="18"/>
                <w:lang w:eastAsia="en-GB"/>
              </w:rPr>
              <w:t>impact on mental wellbeing</w:t>
            </w:r>
          </w:p>
        </w:tc>
        <w:tc>
          <w:tcPr>
            <w:tcW w:w="558" w:type="dxa"/>
          </w:tcPr>
          <w:p w14:paraId="1D95A085" w14:textId="77777777" w:rsidR="000356C3" w:rsidRPr="000356C3" w:rsidRDefault="000356C3" w:rsidP="000356C3">
            <w:pPr>
              <w:rPr>
                <w:rFonts w:eastAsia="Times New Roman"/>
                <w:i/>
                <w:sz w:val="16"/>
                <w:szCs w:val="16"/>
                <w:lang w:eastAsia="en-GB"/>
              </w:rPr>
            </w:pPr>
          </w:p>
        </w:tc>
        <w:tc>
          <w:tcPr>
            <w:tcW w:w="504" w:type="dxa"/>
            <w:shd w:val="clear" w:color="auto" w:fill="auto"/>
          </w:tcPr>
          <w:p w14:paraId="103BC3E5" w14:textId="77777777" w:rsidR="000356C3" w:rsidRPr="000356C3" w:rsidRDefault="000356C3" w:rsidP="000356C3">
            <w:pPr>
              <w:rPr>
                <w:rFonts w:eastAsia="Times New Roman"/>
                <w:i/>
                <w:sz w:val="16"/>
                <w:szCs w:val="16"/>
                <w:lang w:eastAsia="en-GB"/>
              </w:rPr>
            </w:pPr>
          </w:p>
        </w:tc>
        <w:tc>
          <w:tcPr>
            <w:tcW w:w="1288" w:type="dxa"/>
            <w:vMerge/>
            <w:shd w:val="clear" w:color="auto" w:fill="DBE5F1"/>
          </w:tcPr>
          <w:p w14:paraId="5FD6D6CC" w14:textId="77777777" w:rsidR="000356C3" w:rsidRPr="000356C3" w:rsidRDefault="000356C3" w:rsidP="000356C3">
            <w:pPr>
              <w:rPr>
                <w:rFonts w:eastAsia="Times New Roman"/>
                <w:b/>
                <w:sz w:val="20"/>
                <w:szCs w:val="20"/>
                <w:lang w:eastAsia="en-GB"/>
              </w:rPr>
            </w:pPr>
          </w:p>
        </w:tc>
        <w:tc>
          <w:tcPr>
            <w:tcW w:w="3902" w:type="dxa"/>
            <w:shd w:val="clear" w:color="auto" w:fill="auto"/>
          </w:tcPr>
          <w:p w14:paraId="4FFB2933" w14:textId="77777777" w:rsidR="000356C3" w:rsidRPr="000356C3" w:rsidRDefault="000356C3" w:rsidP="000356C3">
            <w:pPr>
              <w:rPr>
                <w:rFonts w:eastAsia="Times New Roman"/>
                <w:sz w:val="18"/>
                <w:szCs w:val="18"/>
                <w:lang w:eastAsia="en-GB"/>
              </w:rPr>
            </w:pPr>
            <w:r w:rsidRPr="000356C3">
              <w:rPr>
                <w:rFonts w:eastAsia="Times New Roman"/>
                <w:sz w:val="18"/>
                <w:szCs w:val="18"/>
                <w:lang w:eastAsia="en-GB"/>
              </w:rPr>
              <w:t>Proving a support service (e.g. training)</w:t>
            </w:r>
          </w:p>
          <w:p w14:paraId="7168623D" w14:textId="77777777" w:rsidR="000356C3" w:rsidRPr="000356C3" w:rsidRDefault="000356C3" w:rsidP="000356C3">
            <w:pPr>
              <w:rPr>
                <w:rFonts w:eastAsia="Times New Roman"/>
                <w:i/>
                <w:sz w:val="18"/>
                <w:szCs w:val="18"/>
                <w:lang w:eastAsia="en-GB"/>
              </w:rPr>
            </w:pPr>
          </w:p>
        </w:tc>
        <w:tc>
          <w:tcPr>
            <w:tcW w:w="264" w:type="dxa"/>
            <w:shd w:val="clear" w:color="auto" w:fill="auto"/>
          </w:tcPr>
          <w:p w14:paraId="4C8DC0C2" w14:textId="77777777" w:rsidR="000356C3" w:rsidRPr="000356C3" w:rsidRDefault="000356C3" w:rsidP="000356C3">
            <w:pPr>
              <w:rPr>
                <w:rFonts w:eastAsia="Times New Roman"/>
                <w:i/>
                <w:sz w:val="16"/>
                <w:szCs w:val="16"/>
                <w:lang w:eastAsia="en-GB"/>
              </w:rPr>
            </w:pPr>
          </w:p>
        </w:tc>
      </w:tr>
      <w:tr w:rsidR="000356C3" w:rsidRPr="000356C3" w14:paraId="6B1A7567" w14:textId="77777777" w:rsidTr="00D47FC8">
        <w:trPr>
          <w:trHeight w:val="677"/>
        </w:trPr>
        <w:tc>
          <w:tcPr>
            <w:tcW w:w="1940" w:type="dxa"/>
            <w:gridSpan w:val="2"/>
            <w:vMerge/>
            <w:shd w:val="clear" w:color="auto" w:fill="DBE5F1"/>
          </w:tcPr>
          <w:p w14:paraId="37DCC944" w14:textId="77777777" w:rsidR="000356C3" w:rsidRPr="000356C3" w:rsidRDefault="000356C3" w:rsidP="000356C3">
            <w:pPr>
              <w:rPr>
                <w:rFonts w:eastAsia="Times New Roman"/>
                <w:b/>
                <w:sz w:val="20"/>
                <w:szCs w:val="20"/>
                <w:lang w:eastAsia="en-GB"/>
              </w:rPr>
            </w:pPr>
          </w:p>
        </w:tc>
        <w:tc>
          <w:tcPr>
            <w:tcW w:w="2460" w:type="dxa"/>
            <w:shd w:val="clear" w:color="auto" w:fill="auto"/>
          </w:tcPr>
          <w:p w14:paraId="2C220BF2" w14:textId="77777777" w:rsidR="000356C3" w:rsidRPr="000356C3" w:rsidRDefault="000356C3" w:rsidP="000356C3">
            <w:pPr>
              <w:rPr>
                <w:rFonts w:eastAsia="Times New Roman"/>
                <w:b/>
                <w:sz w:val="18"/>
                <w:szCs w:val="18"/>
                <w:lang w:eastAsia="en-GB"/>
              </w:rPr>
            </w:pPr>
            <w:r w:rsidRPr="000356C3">
              <w:rPr>
                <w:rFonts w:eastAsia="Times New Roman"/>
                <w:b/>
                <w:sz w:val="18"/>
                <w:szCs w:val="18"/>
                <w:lang w:eastAsia="en-GB"/>
              </w:rPr>
              <w:t>Other specific concerns</w:t>
            </w:r>
            <w:r w:rsidRPr="000356C3">
              <w:rPr>
                <w:rFonts w:eastAsia="Times New Roman"/>
                <w:i/>
                <w:sz w:val="18"/>
                <w:szCs w:val="18"/>
                <w:lang w:eastAsia="en-GB"/>
              </w:rPr>
              <w:t xml:space="preserve"> e.g. caring for someone vulnerable, living in conditions where it’s difficult to social distance etc.</w:t>
            </w:r>
          </w:p>
        </w:tc>
        <w:tc>
          <w:tcPr>
            <w:tcW w:w="558" w:type="dxa"/>
          </w:tcPr>
          <w:p w14:paraId="31311F60" w14:textId="77777777" w:rsidR="000356C3" w:rsidRPr="000356C3" w:rsidRDefault="000356C3" w:rsidP="000356C3">
            <w:pPr>
              <w:rPr>
                <w:rFonts w:eastAsia="Times New Roman"/>
                <w:i/>
                <w:sz w:val="16"/>
                <w:szCs w:val="16"/>
                <w:lang w:eastAsia="en-GB"/>
              </w:rPr>
            </w:pPr>
          </w:p>
        </w:tc>
        <w:tc>
          <w:tcPr>
            <w:tcW w:w="504" w:type="dxa"/>
            <w:shd w:val="clear" w:color="auto" w:fill="auto"/>
          </w:tcPr>
          <w:p w14:paraId="448D8542" w14:textId="77777777" w:rsidR="000356C3" w:rsidRPr="000356C3" w:rsidRDefault="000356C3" w:rsidP="000356C3">
            <w:pPr>
              <w:rPr>
                <w:rFonts w:eastAsia="Times New Roman"/>
                <w:i/>
                <w:sz w:val="16"/>
                <w:szCs w:val="16"/>
                <w:lang w:eastAsia="en-GB"/>
              </w:rPr>
            </w:pPr>
          </w:p>
        </w:tc>
        <w:tc>
          <w:tcPr>
            <w:tcW w:w="1288" w:type="dxa"/>
            <w:vMerge/>
            <w:shd w:val="clear" w:color="auto" w:fill="DBE5F1"/>
          </w:tcPr>
          <w:p w14:paraId="043E1796" w14:textId="77777777" w:rsidR="000356C3" w:rsidRPr="000356C3" w:rsidRDefault="000356C3" w:rsidP="000356C3">
            <w:pPr>
              <w:rPr>
                <w:rFonts w:eastAsia="Times New Roman"/>
                <w:b/>
                <w:sz w:val="20"/>
                <w:szCs w:val="20"/>
                <w:lang w:eastAsia="en-GB"/>
              </w:rPr>
            </w:pPr>
          </w:p>
        </w:tc>
        <w:tc>
          <w:tcPr>
            <w:tcW w:w="3902" w:type="dxa"/>
            <w:shd w:val="clear" w:color="auto" w:fill="auto"/>
          </w:tcPr>
          <w:p w14:paraId="5D1B8A77" w14:textId="77777777" w:rsidR="000356C3" w:rsidRPr="000356C3" w:rsidRDefault="000356C3" w:rsidP="000356C3">
            <w:pPr>
              <w:rPr>
                <w:rFonts w:eastAsia="Times New Roman"/>
                <w:sz w:val="18"/>
                <w:szCs w:val="18"/>
                <w:lang w:eastAsia="en-GB"/>
              </w:rPr>
            </w:pPr>
          </w:p>
        </w:tc>
        <w:tc>
          <w:tcPr>
            <w:tcW w:w="264" w:type="dxa"/>
            <w:shd w:val="clear" w:color="auto" w:fill="auto"/>
          </w:tcPr>
          <w:p w14:paraId="049BE12F" w14:textId="77777777" w:rsidR="000356C3" w:rsidRPr="000356C3" w:rsidRDefault="000356C3" w:rsidP="000356C3">
            <w:pPr>
              <w:rPr>
                <w:rFonts w:eastAsia="Times New Roman"/>
                <w:i/>
                <w:sz w:val="16"/>
                <w:szCs w:val="16"/>
                <w:lang w:eastAsia="en-GB"/>
              </w:rPr>
            </w:pPr>
          </w:p>
        </w:tc>
      </w:tr>
    </w:tbl>
    <w:p w14:paraId="7116EC7F" w14:textId="77777777" w:rsidR="000356C3" w:rsidRPr="000356C3" w:rsidRDefault="000356C3" w:rsidP="000356C3">
      <w:pPr>
        <w:tabs>
          <w:tab w:val="left" w:pos="5059"/>
        </w:tabs>
        <w:ind w:hanging="720"/>
        <w:rPr>
          <w:rFonts w:eastAsia="Times New Roman" w:cs="Arial"/>
          <w:color w:val="0B0C0C"/>
          <w:lang w:eastAsia="en-GB"/>
        </w:rPr>
      </w:pPr>
    </w:p>
    <w:p w14:paraId="177BBC8D" w14:textId="77777777" w:rsidR="000356C3" w:rsidRPr="000356C3" w:rsidRDefault="000356C3" w:rsidP="000356C3">
      <w:pPr>
        <w:tabs>
          <w:tab w:val="left" w:pos="5059"/>
        </w:tabs>
        <w:ind w:left="-720"/>
        <w:rPr>
          <w:rFonts w:eastAsia="Times New Roman" w:cs="Arial"/>
          <w:i/>
          <w:color w:val="0B0C0C"/>
          <w:sz w:val="20"/>
          <w:szCs w:val="20"/>
          <w:lang w:eastAsia="en-GB"/>
        </w:rPr>
      </w:pPr>
      <w:r w:rsidRPr="000356C3">
        <w:rPr>
          <w:rFonts w:eastAsia="Times New Roman" w:cs="Arial"/>
          <w:b/>
          <w:i/>
          <w:color w:val="0B0C0C"/>
          <w:sz w:val="20"/>
          <w:szCs w:val="20"/>
          <w:lang w:eastAsia="en-GB"/>
        </w:rPr>
        <w:t>Note:</w:t>
      </w:r>
      <w:r w:rsidRPr="000356C3">
        <w:rPr>
          <w:rFonts w:eastAsia="Times New Roman" w:cs="Arial"/>
          <w:color w:val="0B0C0C"/>
          <w:sz w:val="20"/>
          <w:szCs w:val="20"/>
          <w:lang w:eastAsia="en-GB"/>
        </w:rPr>
        <w:t xml:space="preserve"> </w:t>
      </w:r>
      <w:r w:rsidRPr="000356C3">
        <w:rPr>
          <w:rFonts w:eastAsia="Times New Roman" w:cs="Arial"/>
          <w:i/>
          <w:color w:val="0B0C0C"/>
          <w:sz w:val="20"/>
          <w:szCs w:val="20"/>
          <w:lang w:eastAsia="en-GB"/>
        </w:rPr>
        <w:t xml:space="preserve">There is no need for staff members living with a shielding individual to follow the shielding measures themselves however they can support them by following the </w:t>
      </w:r>
      <w:hyperlink r:id="rId14" w:history="1">
        <w:r w:rsidRPr="000356C3">
          <w:rPr>
            <w:rFonts w:eastAsia="Times New Roman" w:cs="Arial"/>
            <w:i/>
            <w:color w:val="4C2C92"/>
            <w:sz w:val="20"/>
            <w:szCs w:val="20"/>
            <w:u w:val="single"/>
            <w:bdr w:val="none" w:sz="0" w:space="0" w:color="auto" w:frame="1"/>
            <w:lang w:eastAsia="en-GB"/>
          </w:rPr>
          <w:t>guidance on staying alert and safe (social</w:t>
        </w:r>
        <w:r w:rsidRPr="000356C3">
          <w:rPr>
            <w:rFonts w:eastAsia="Times New Roman" w:cs="Arial"/>
            <w:i/>
            <w:color w:val="0B0C0C"/>
            <w:sz w:val="20"/>
            <w:szCs w:val="20"/>
            <w:lang w:eastAsia="en-GB"/>
          </w:rPr>
          <w:t xml:space="preserve"> </w:t>
        </w:r>
        <w:r w:rsidRPr="000356C3">
          <w:rPr>
            <w:rFonts w:eastAsia="Times New Roman" w:cs="Arial"/>
            <w:i/>
            <w:color w:val="4C2C92"/>
            <w:sz w:val="20"/>
            <w:szCs w:val="20"/>
            <w:u w:val="single"/>
            <w:bdr w:val="none" w:sz="0" w:space="0" w:color="auto" w:frame="1"/>
            <w:lang w:eastAsia="en-GB"/>
          </w:rPr>
          <w:t>distancing)</w:t>
        </w:r>
      </w:hyperlink>
      <w:r w:rsidRPr="000356C3">
        <w:rPr>
          <w:rFonts w:eastAsia="Times New Roman" w:cs="Arial"/>
          <w:i/>
          <w:color w:val="0B0C0C"/>
          <w:sz w:val="20"/>
          <w:szCs w:val="20"/>
          <w:lang w:eastAsia="en-GB"/>
        </w:rPr>
        <w:t>.</w:t>
      </w:r>
    </w:p>
    <w:p w14:paraId="00FD1CCE" w14:textId="77777777" w:rsidR="000356C3" w:rsidRPr="000356C3" w:rsidRDefault="000356C3" w:rsidP="000356C3">
      <w:pPr>
        <w:tabs>
          <w:tab w:val="left" w:pos="5059"/>
        </w:tabs>
        <w:ind w:hanging="720"/>
        <w:jc w:val="both"/>
        <w:rPr>
          <w:rFonts w:ascii="Arial" w:eastAsia="Times New Roman" w:hAnsi="Arial" w:cs="Arial"/>
          <w:b/>
          <w:bCs/>
          <w:lang w:eastAsia="en-GB"/>
        </w:rPr>
      </w:pPr>
    </w:p>
    <w:p w14:paraId="0946CB6E" w14:textId="77777777" w:rsidR="000356C3" w:rsidRPr="000356C3" w:rsidRDefault="000356C3" w:rsidP="000356C3">
      <w:pPr>
        <w:tabs>
          <w:tab w:val="left" w:pos="5059"/>
        </w:tabs>
        <w:ind w:hanging="720"/>
        <w:jc w:val="both"/>
        <w:rPr>
          <w:rFonts w:ascii="Arial" w:eastAsia="Times New Roman" w:hAnsi="Arial" w:cs="Arial"/>
          <w:b/>
          <w:bCs/>
          <w:lang w:eastAsia="en-GB"/>
        </w:rPr>
      </w:pPr>
      <w:r w:rsidRPr="000356C3">
        <w:rPr>
          <w:rFonts w:ascii="Arial" w:eastAsia="Times New Roman" w:hAnsi="Arial" w:cs="Arial"/>
          <w:b/>
          <w:bCs/>
          <w:lang w:eastAsia="en-GB"/>
        </w:rPr>
        <w:t xml:space="preserve">If you have answered NO to all questions, no further action is </w:t>
      </w:r>
      <w:proofErr w:type="gramStart"/>
      <w:r w:rsidRPr="000356C3">
        <w:rPr>
          <w:rFonts w:ascii="Arial" w:eastAsia="Times New Roman" w:hAnsi="Arial" w:cs="Arial"/>
          <w:b/>
          <w:bCs/>
          <w:lang w:eastAsia="en-GB"/>
        </w:rPr>
        <w:t>required</w:t>
      </w:r>
      <w:proofErr w:type="gramEnd"/>
      <w:r w:rsidRPr="000356C3">
        <w:rPr>
          <w:rFonts w:ascii="Arial" w:eastAsia="Times New Roman" w:hAnsi="Arial" w:cs="Arial"/>
          <w:b/>
          <w:bCs/>
          <w:lang w:eastAsia="en-GB"/>
        </w:rPr>
        <w:t xml:space="preserve"> and this form will be</w:t>
      </w:r>
    </w:p>
    <w:p w14:paraId="7BF6DE1A" w14:textId="77777777" w:rsidR="000356C3" w:rsidRPr="000356C3" w:rsidRDefault="000356C3" w:rsidP="000356C3">
      <w:pPr>
        <w:tabs>
          <w:tab w:val="left" w:pos="5059"/>
        </w:tabs>
        <w:ind w:hanging="720"/>
        <w:jc w:val="both"/>
        <w:rPr>
          <w:rFonts w:eastAsia="Times New Roman"/>
          <w:lang w:val="de-DE" w:eastAsia="en-GB"/>
        </w:rPr>
      </w:pPr>
      <w:r w:rsidRPr="000356C3">
        <w:rPr>
          <w:rFonts w:ascii="Arial" w:eastAsia="Times New Roman" w:hAnsi="Arial" w:cs="Arial"/>
          <w:b/>
          <w:bCs/>
          <w:lang w:eastAsia="en-GB"/>
        </w:rPr>
        <w:t>retained on your records</w:t>
      </w:r>
    </w:p>
    <w:p w14:paraId="48B3780E" w14:textId="77777777" w:rsidR="000356C3" w:rsidRPr="000356C3" w:rsidRDefault="000356C3" w:rsidP="000356C3">
      <w:pPr>
        <w:tabs>
          <w:tab w:val="left" w:pos="5059"/>
        </w:tabs>
        <w:ind w:hanging="720"/>
        <w:rPr>
          <w:rFonts w:eastAsia="Times New Roman"/>
          <w:lang w:val="de-DE" w:eastAsia="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4253"/>
      </w:tblGrid>
      <w:tr w:rsidR="000356C3" w:rsidRPr="000356C3" w14:paraId="0C334455" w14:textId="77777777" w:rsidTr="00D47FC8">
        <w:trPr>
          <w:trHeight w:val="468"/>
          <w:tblHeader/>
        </w:trPr>
        <w:tc>
          <w:tcPr>
            <w:tcW w:w="2694" w:type="dxa"/>
            <w:tcBorders>
              <w:bottom w:val="single" w:sz="4" w:space="0" w:color="auto"/>
            </w:tcBorders>
            <w:shd w:val="clear" w:color="auto" w:fill="95B3D7"/>
          </w:tcPr>
          <w:p w14:paraId="281182D6" w14:textId="77777777" w:rsidR="000356C3" w:rsidRPr="000356C3" w:rsidRDefault="000356C3" w:rsidP="000356C3">
            <w:pPr>
              <w:jc w:val="center"/>
              <w:rPr>
                <w:rFonts w:eastAsia="Times New Roman"/>
                <w:b/>
                <w:sz w:val="20"/>
                <w:szCs w:val="20"/>
                <w:lang w:eastAsia="en-GB"/>
              </w:rPr>
            </w:pPr>
            <w:r w:rsidRPr="000356C3">
              <w:rPr>
                <w:rFonts w:eastAsia="Times New Roman"/>
                <w:b/>
                <w:sz w:val="20"/>
                <w:szCs w:val="20"/>
                <w:lang w:eastAsia="en-GB"/>
              </w:rPr>
              <w:t>Aspects</w:t>
            </w:r>
          </w:p>
        </w:tc>
        <w:tc>
          <w:tcPr>
            <w:tcW w:w="3827" w:type="dxa"/>
            <w:shd w:val="clear" w:color="auto" w:fill="95B3D7"/>
          </w:tcPr>
          <w:p w14:paraId="42D505BD" w14:textId="77777777" w:rsidR="000356C3" w:rsidRPr="000356C3" w:rsidRDefault="000356C3" w:rsidP="000356C3">
            <w:pPr>
              <w:jc w:val="center"/>
              <w:rPr>
                <w:rFonts w:eastAsia="Times New Roman"/>
                <w:b/>
                <w:sz w:val="20"/>
                <w:szCs w:val="20"/>
                <w:lang w:eastAsia="en-GB"/>
              </w:rPr>
            </w:pPr>
            <w:r w:rsidRPr="000356C3">
              <w:rPr>
                <w:rFonts w:eastAsia="Times New Roman"/>
                <w:b/>
                <w:sz w:val="20"/>
                <w:szCs w:val="20"/>
                <w:lang w:eastAsia="en-GB"/>
              </w:rPr>
              <w:t>What are you already doing?</w:t>
            </w:r>
          </w:p>
        </w:tc>
        <w:tc>
          <w:tcPr>
            <w:tcW w:w="4253" w:type="dxa"/>
            <w:shd w:val="clear" w:color="auto" w:fill="95B3D7"/>
          </w:tcPr>
          <w:p w14:paraId="0149EDC5" w14:textId="77777777" w:rsidR="000356C3" w:rsidRPr="000356C3" w:rsidRDefault="000356C3" w:rsidP="000356C3">
            <w:pPr>
              <w:jc w:val="center"/>
              <w:rPr>
                <w:rFonts w:eastAsia="Times New Roman"/>
                <w:b/>
                <w:sz w:val="20"/>
                <w:szCs w:val="20"/>
                <w:lang w:eastAsia="en-GB"/>
              </w:rPr>
            </w:pPr>
            <w:r w:rsidRPr="000356C3">
              <w:rPr>
                <w:rFonts w:ascii="Arial" w:eastAsia="Times New Roman" w:hAnsi="Arial" w:cs="Arial"/>
                <w:b/>
                <w:sz w:val="18"/>
                <w:szCs w:val="18"/>
                <w:lang w:eastAsia="en-GB"/>
              </w:rPr>
              <w:t>Additional action to reduce risk</w:t>
            </w:r>
          </w:p>
        </w:tc>
      </w:tr>
      <w:tr w:rsidR="000356C3" w:rsidRPr="000356C3" w14:paraId="6D5B4067" w14:textId="77777777" w:rsidTr="00D47FC8">
        <w:tc>
          <w:tcPr>
            <w:tcW w:w="2694" w:type="dxa"/>
            <w:shd w:val="clear" w:color="auto" w:fill="DBE5F1"/>
          </w:tcPr>
          <w:p w14:paraId="25D13956" w14:textId="77777777" w:rsidR="000356C3" w:rsidRPr="000356C3" w:rsidRDefault="000356C3" w:rsidP="000356C3">
            <w:pPr>
              <w:rPr>
                <w:rFonts w:eastAsia="Times New Roman"/>
                <w:color w:val="0B0C0C"/>
                <w:sz w:val="20"/>
                <w:szCs w:val="20"/>
                <w:lang w:eastAsia="en-GB"/>
              </w:rPr>
            </w:pPr>
            <w:r w:rsidRPr="000356C3">
              <w:rPr>
                <w:rFonts w:eastAsia="Times New Roman"/>
                <w:sz w:val="20"/>
                <w:szCs w:val="20"/>
                <w:lang w:eastAsia="en-GB"/>
              </w:rPr>
              <w:t xml:space="preserve">Can the work be done at home? </w:t>
            </w:r>
          </w:p>
        </w:tc>
        <w:tc>
          <w:tcPr>
            <w:tcW w:w="3827" w:type="dxa"/>
            <w:shd w:val="clear" w:color="auto" w:fill="auto"/>
          </w:tcPr>
          <w:p w14:paraId="66917005" w14:textId="77777777" w:rsidR="000356C3" w:rsidRPr="000356C3" w:rsidRDefault="000356C3" w:rsidP="000356C3">
            <w:pPr>
              <w:rPr>
                <w:rFonts w:eastAsia="Times New Roman"/>
                <w:sz w:val="20"/>
                <w:szCs w:val="20"/>
                <w:lang w:eastAsia="en-GB"/>
              </w:rPr>
            </w:pPr>
          </w:p>
        </w:tc>
        <w:tc>
          <w:tcPr>
            <w:tcW w:w="4253" w:type="dxa"/>
          </w:tcPr>
          <w:p w14:paraId="748354DB" w14:textId="77777777" w:rsidR="000356C3" w:rsidRPr="000356C3" w:rsidRDefault="000356C3" w:rsidP="000356C3">
            <w:pPr>
              <w:rPr>
                <w:rFonts w:ascii="Arial" w:eastAsia="Times New Roman" w:hAnsi="Arial" w:cs="Arial"/>
                <w:b/>
                <w:sz w:val="18"/>
                <w:szCs w:val="18"/>
                <w:lang w:eastAsia="en-GB"/>
              </w:rPr>
            </w:pPr>
            <w:r w:rsidRPr="000356C3">
              <w:rPr>
                <w:rFonts w:eastAsia="Times New Roman"/>
                <w:i/>
                <w:sz w:val="20"/>
                <w:szCs w:val="20"/>
                <w:lang w:eastAsia="en-GB"/>
              </w:rPr>
              <w:t xml:space="preserve">If the work cannot be performed at </w:t>
            </w:r>
            <w:proofErr w:type="gramStart"/>
            <w:r w:rsidRPr="000356C3">
              <w:rPr>
                <w:rFonts w:eastAsia="Times New Roman"/>
                <w:i/>
                <w:sz w:val="20"/>
                <w:szCs w:val="20"/>
                <w:lang w:eastAsia="en-GB"/>
              </w:rPr>
              <w:t>home</w:t>
            </w:r>
            <w:proofErr w:type="gramEnd"/>
            <w:r w:rsidRPr="000356C3">
              <w:rPr>
                <w:rFonts w:eastAsia="Times New Roman"/>
                <w:i/>
                <w:sz w:val="20"/>
                <w:szCs w:val="20"/>
                <w:lang w:eastAsia="en-GB"/>
              </w:rPr>
              <w:t xml:space="preserve"> then could alternative work be undertaken at home or elsewhere in the organisation?</w:t>
            </w:r>
          </w:p>
        </w:tc>
      </w:tr>
      <w:tr w:rsidR="000356C3" w:rsidRPr="000356C3" w14:paraId="1D160E08" w14:textId="77777777" w:rsidTr="00D47FC8">
        <w:tc>
          <w:tcPr>
            <w:tcW w:w="2694" w:type="dxa"/>
            <w:shd w:val="clear" w:color="auto" w:fill="DBE5F1"/>
          </w:tcPr>
          <w:p w14:paraId="60C2B085" w14:textId="77777777" w:rsidR="000356C3" w:rsidRPr="000356C3" w:rsidRDefault="000356C3" w:rsidP="000356C3">
            <w:pPr>
              <w:spacing w:before="100" w:beforeAutospacing="1" w:after="100" w:afterAutospacing="1"/>
              <w:outlineLvl w:val="1"/>
              <w:rPr>
                <w:rFonts w:eastAsia="Times New Roman"/>
                <w:sz w:val="20"/>
                <w:szCs w:val="20"/>
                <w:lang w:eastAsia="en-GB"/>
              </w:rPr>
            </w:pPr>
            <w:r w:rsidRPr="000356C3">
              <w:rPr>
                <w:rFonts w:eastAsia="Times New Roman"/>
                <w:sz w:val="20"/>
                <w:szCs w:val="20"/>
                <w:lang w:eastAsia="en-GB"/>
              </w:rPr>
              <w:t xml:space="preserve">If you </w:t>
            </w:r>
            <w:proofErr w:type="gramStart"/>
            <w:r w:rsidRPr="000356C3">
              <w:rPr>
                <w:rFonts w:eastAsia="Times New Roman"/>
                <w:sz w:val="20"/>
                <w:szCs w:val="20"/>
                <w:lang w:eastAsia="en-GB"/>
              </w:rPr>
              <w:t>have to</w:t>
            </w:r>
            <w:proofErr w:type="gramEnd"/>
            <w:r w:rsidRPr="000356C3">
              <w:rPr>
                <w:rFonts w:eastAsia="Times New Roman"/>
                <w:sz w:val="20"/>
                <w:szCs w:val="20"/>
                <w:lang w:eastAsia="en-GB"/>
              </w:rPr>
              <w:t xml:space="preserve"> travel to work think about how and when you travel.</w:t>
            </w:r>
          </w:p>
        </w:tc>
        <w:tc>
          <w:tcPr>
            <w:tcW w:w="3827" w:type="dxa"/>
            <w:shd w:val="clear" w:color="auto" w:fill="auto"/>
          </w:tcPr>
          <w:p w14:paraId="27FAB6F5" w14:textId="77777777" w:rsidR="000356C3" w:rsidRPr="000356C3" w:rsidRDefault="000356C3" w:rsidP="000356C3">
            <w:pPr>
              <w:rPr>
                <w:rFonts w:eastAsia="Times New Roman"/>
                <w:sz w:val="20"/>
                <w:szCs w:val="20"/>
                <w:lang w:eastAsia="en-GB"/>
              </w:rPr>
            </w:pPr>
          </w:p>
        </w:tc>
        <w:tc>
          <w:tcPr>
            <w:tcW w:w="4253" w:type="dxa"/>
          </w:tcPr>
          <w:p w14:paraId="5849AA45" w14:textId="77777777" w:rsidR="000356C3" w:rsidRPr="000356C3" w:rsidRDefault="000356C3" w:rsidP="000356C3">
            <w:pPr>
              <w:spacing w:before="100" w:beforeAutospacing="1" w:after="100" w:afterAutospacing="1"/>
              <w:rPr>
                <w:rFonts w:eastAsia="Times New Roman"/>
                <w:i/>
                <w:sz w:val="20"/>
                <w:szCs w:val="20"/>
                <w:lang w:eastAsia="en-GB"/>
              </w:rPr>
            </w:pPr>
            <w:r w:rsidRPr="000356C3">
              <w:rPr>
                <w:rFonts w:eastAsia="Times New Roman"/>
                <w:i/>
                <w:sz w:val="20"/>
                <w:szCs w:val="20"/>
                <w:lang w:eastAsia="en-GB"/>
              </w:rPr>
              <w:t xml:space="preserve">To reduce potential exposure on public transport consider walking or cycling wherever possible. If you </w:t>
            </w:r>
            <w:proofErr w:type="gramStart"/>
            <w:r w:rsidRPr="000356C3">
              <w:rPr>
                <w:rFonts w:eastAsia="Times New Roman"/>
                <w:i/>
                <w:sz w:val="20"/>
                <w:szCs w:val="20"/>
                <w:lang w:eastAsia="en-GB"/>
              </w:rPr>
              <w:t>have to</w:t>
            </w:r>
            <w:proofErr w:type="gramEnd"/>
            <w:r w:rsidRPr="000356C3">
              <w:rPr>
                <w:rFonts w:eastAsia="Times New Roman"/>
                <w:i/>
                <w:sz w:val="20"/>
                <w:szCs w:val="20"/>
                <w:lang w:eastAsia="en-GB"/>
              </w:rPr>
              <w:t xml:space="preserve"> use public transport, you should try to avoid peak times and are advised to wear a face covering.</w:t>
            </w:r>
          </w:p>
        </w:tc>
      </w:tr>
      <w:tr w:rsidR="000356C3" w:rsidRPr="000356C3" w14:paraId="04377E21" w14:textId="77777777" w:rsidTr="00D47FC8">
        <w:tc>
          <w:tcPr>
            <w:tcW w:w="2694" w:type="dxa"/>
            <w:shd w:val="clear" w:color="auto" w:fill="DBE5F1"/>
          </w:tcPr>
          <w:p w14:paraId="72251122" w14:textId="77777777" w:rsidR="000356C3" w:rsidRPr="000356C3" w:rsidRDefault="000356C3" w:rsidP="000356C3">
            <w:pPr>
              <w:rPr>
                <w:rFonts w:eastAsia="Times New Roman"/>
                <w:sz w:val="20"/>
                <w:szCs w:val="20"/>
                <w:lang w:eastAsia="en-GB"/>
              </w:rPr>
            </w:pPr>
            <w:r w:rsidRPr="000356C3">
              <w:rPr>
                <w:rFonts w:eastAsia="Times New Roman"/>
                <w:sz w:val="20"/>
                <w:szCs w:val="20"/>
                <w:lang w:eastAsia="en-GB"/>
              </w:rPr>
              <w:t xml:space="preserve">If having to attend </w:t>
            </w:r>
            <w:proofErr w:type="gramStart"/>
            <w:r w:rsidRPr="000356C3">
              <w:rPr>
                <w:rFonts w:eastAsia="Times New Roman"/>
                <w:sz w:val="20"/>
                <w:szCs w:val="20"/>
                <w:lang w:eastAsia="en-GB"/>
              </w:rPr>
              <w:t>work</w:t>
            </w:r>
            <w:proofErr w:type="gramEnd"/>
            <w:r w:rsidRPr="000356C3">
              <w:rPr>
                <w:rFonts w:eastAsia="Times New Roman"/>
                <w:sz w:val="20"/>
                <w:szCs w:val="20"/>
                <w:lang w:eastAsia="en-GB"/>
              </w:rPr>
              <w:t xml:space="preserve"> then can face to face interactions be limited and/or social distancing be maintained?</w:t>
            </w:r>
          </w:p>
        </w:tc>
        <w:tc>
          <w:tcPr>
            <w:tcW w:w="3827" w:type="dxa"/>
            <w:shd w:val="clear" w:color="auto" w:fill="auto"/>
          </w:tcPr>
          <w:p w14:paraId="130F4974" w14:textId="77777777" w:rsidR="000356C3" w:rsidRPr="000356C3" w:rsidRDefault="000356C3" w:rsidP="000356C3">
            <w:pPr>
              <w:rPr>
                <w:rFonts w:eastAsia="Times New Roman"/>
                <w:sz w:val="20"/>
                <w:szCs w:val="20"/>
                <w:lang w:eastAsia="en-GB"/>
              </w:rPr>
            </w:pPr>
          </w:p>
          <w:p w14:paraId="4C81A39B" w14:textId="77777777" w:rsidR="000356C3" w:rsidRPr="000356C3" w:rsidRDefault="000356C3" w:rsidP="000356C3">
            <w:pPr>
              <w:rPr>
                <w:rFonts w:eastAsia="Times New Roman"/>
                <w:sz w:val="20"/>
                <w:szCs w:val="20"/>
                <w:lang w:eastAsia="en-GB"/>
              </w:rPr>
            </w:pPr>
          </w:p>
          <w:p w14:paraId="246E618E" w14:textId="77777777" w:rsidR="000356C3" w:rsidRPr="000356C3" w:rsidRDefault="000356C3" w:rsidP="000356C3">
            <w:pPr>
              <w:rPr>
                <w:rFonts w:eastAsia="Times New Roman"/>
                <w:sz w:val="20"/>
                <w:szCs w:val="20"/>
                <w:lang w:eastAsia="en-GB"/>
              </w:rPr>
            </w:pPr>
          </w:p>
        </w:tc>
        <w:tc>
          <w:tcPr>
            <w:tcW w:w="4253" w:type="dxa"/>
          </w:tcPr>
          <w:p w14:paraId="39A13BCF" w14:textId="77777777" w:rsidR="000356C3" w:rsidRPr="000356C3" w:rsidRDefault="000356C3" w:rsidP="000356C3">
            <w:pPr>
              <w:rPr>
                <w:rFonts w:eastAsia="Times New Roman"/>
                <w:i/>
                <w:sz w:val="20"/>
                <w:szCs w:val="20"/>
                <w:lang w:eastAsia="en-GB"/>
              </w:rPr>
            </w:pPr>
            <w:r w:rsidRPr="000356C3">
              <w:rPr>
                <w:rFonts w:eastAsia="Times New Roman"/>
                <w:i/>
                <w:sz w:val="20"/>
                <w:szCs w:val="20"/>
                <w:lang w:eastAsia="en-GB"/>
              </w:rPr>
              <w:t>Adjusting the work environment, times or duties to reduce the risk of exposure, for example working in a separate office, not using shared telephones, carrying out telephone rather than face to face interactions.</w:t>
            </w:r>
          </w:p>
          <w:p w14:paraId="79804904" w14:textId="77777777" w:rsidR="000356C3" w:rsidRPr="000356C3" w:rsidRDefault="000356C3" w:rsidP="000356C3">
            <w:pPr>
              <w:rPr>
                <w:rFonts w:eastAsia="Times New Roman"/>
                <w:i/>
                <w:sz w:val="20"/>
                <w:szCs w:val="20"/>
                <w:lang w:eastAsia="en-GB"/>
              </w:rPr>
            </w:pPr>
          </w:p>
          <w:p w14:paraId="497E0FF8" w14:textId="77777777" w:rsidR="000356C3" w:rsidRPr="000356C3" w:rsidRDefault="000356C3" w:rsidP="000356C3">
            <w:pPr>
              <w:rPr>
                <w:rFonts w:ascii="Arial" w:eastAsia="Times New Roman" w:hAnsi="Arial" w:cs="Arial"/>
                <w:b/>
                <w:sz w:val="18"/>
                <w:szCs w:val="18"/>
                <w:lang w:eastAsia="en-GB"/>
              </w:rPr>
            </w:pPr>
            <w:r w:rsidRPr="000356C3">
              <w:rPr>
                <w:rFonts w:eastAsia="Times New Roman"/>
                <w:i/>
                <w:sz w:val="20"/>
                <w:szCs w:val="20"/>
                <w:lang w:eastAsia="en-GB"/>
              </w:rPr>
              <w:t xml:space="preserve">If social distancing cannot be </w:t>
            </w:r>
            <w:proofErr w:type="gramStart"/>
            <w:r w:rsidRPr="000356C3">
              <w:rPr>
                <w:rFonts w:eastAsia="Times New Roman"/>
                <w:i/>
                <w:sz w:val="20"/>
                <w:szCs w:val="20"/>
                <w:lang w:eastAsia="en-GB"/>
              </w:rPr>
              <w:t>maintained</w:t>
            </w:r>
            <w:proofErr w:type="gramEnd"/>
            <w:r w:rsidRPr="000356C3">
              <w:rPr>
                <w:rFonts w:eastAsia="Times New Roman"/>
                <w:i/>
                <w:sz w:val="20"/>
                <w:szCs w:val="20"/>
                <w:lang w:eastAsia="en-GB"/>
              </w:rPr>
              <w:t xml:space="preserve"> then Personal Protective Equipment (PPE) must be provided.</w:t>
            </w:r>
          </w:p>
        </w:tc>
      </w:tr>
      <w:tr w:rsidR="000356C3" w:rsidRPr="000356C3" w14:paraId="0BD2E46B" w14:textId="77777777" w:rsidTr="00D47FC8">
        <w:trPr>
          <w:trHeight w:val="700"/>
        </w:trPr>
        <w:tc>
          <w:tcPr>
            <w:tcW w:w="2694" w:type="dxa"/>
            <w:shd w:val="clear" w:color="auto" w:fill="DBE5F1"/>
          </w:tcPr>
          <w:p w14:paraId="5FEE7414" w14:textId="77777777" w:rsidR="000356C3" w:rsidRPr="000356C3" w:rsidRDefault="000356C3" w:rsidP="000356C3">
            <w:pPr>
              <w:rPr>
                <w:rFonts w:eastAsia="Times New Roman"/>
                <w:sz w:val="20"/>
                <w:szCs w:val="20"/>
                <w:lang w:eastAsia="en-GB"/>
              </w:rPr>
            </w:pPr>
            <w:r w:rsidRPr="000356C3">
              <w:rPr>
                <w:rFonts w:eastAsia="Times New Roman"/>
                <w:sz w:val="20"/>
                <w:szCs w:val="20"/>
                <w:lang w:eastAsia="en-GB"/>
              </w:rPr>
              <w:lastRenderedPageBreak/>
              <w:t xml:space="preserve">Has the individual had any sickness in the past linked to their health condition? </w:t>
            </w:r>
          </w:p>
        </w:tc>
        <w:tc>
          <w:tcPr>
            <w:tcW w:w="3827" w:type="dxa"/>
            <w:shd w:val="clear" w:color="auto" w:fill="auto"/>
          </w:tcPr>
          <w:p w14:paraId="59E81707" w14:textId="77777777" w:rsidR="000356C3" w:rsidRPr="000356C3" w:rsidRDefault="000356C3" w:rsidP="000356C3">
            <w:pPr>
              <w:rPr>
                <w:rFonts w:eastAsia="Times New Roman"/>
                <w:sz w:val="20"/>
                <w:szCs w:val="20"/>
                <w:lang w:eastAsia="en-GB"/>
              </w:rPr>
            </w:pPr>
          </w:p>
          <w:p w14:paraId="37C859BC" w14:textId="77777777" w:rsidR="000356C3" w:rsidRPr="000356C3" w:rsidRDefault="000356C3" w:rsidP="000356C3">
            <w:pPr>
              <w:rPr>
                <w:rFonts w:eastAsia="Times New Roman"/>
                <w:sz w:val="20"/>
                <w:szCs w:val="20"/>
                <w:lang w:eastAsia="en-GB"/>
              </w:rPr>
            </w:pPr>
          </w:p>
          <w:p w14:paraId="1C27543F" w14:textId="77777777" w:rsidR="000356C3" w:rsidRPr="000356C3" w:rsidRDefault="000356C3" w:rsidP="000356C3">
            <w:pPr>
              <w:rPr>
                <w:rFonts w:eastAsia="Times New Roman"/>
                <w:sz w:val="20"/>
                <w:szCs w:val="20"/>
                <w:lang w:eastAsia="en-GB"/>
              </w:rPr>
            </w:pPr>
          </w:p>
        </w:tc>
        <w:tc>
          <w:tcPr>
            <w:tcW w:w="4253" w:type="dxa"/>
          </w:tcPr>
          <w:p w14:paraId="2BD7AB49" w14:textId="77777777" w:rsidR="000356C3" w:rsidRPr="000356C3" w:rsidRDefault="000356C3" w:rsidP="000356C3">
            <w:pPr>
              <w:jc w:val="center"/>
              <w:rPr>
                <w:rFonts w:ascii="Arial" w:eastAsia="Times New Roman" w:hAnsi="Arial" w:cs="Arial"/>
                <w:b/>
                <w:sz w:val="18"/>
                <w:szCs w:val="18"/>
                <w:lang w:eastAsia="en-GB"/>
              </w:rPr>
            </w:pPr>
          </w:p>
        </w:tc>
      </w:tr>
      <w:tr w:rsidR="000356C3" w:rsidRPr="000356C3" w14:paraId="0279080A" w14:textId="77777777" w:rsidTr="00D47FC8">
        <w:tc>
          <w:tcPr>
            <w:tcW w:w="2694" w:type="dxa"/>
            <w:shd w:val="clear" w:color="auto" w:fill="DBE5F1"/>
          </w:tcPr>
          <w:p w14:paraId="349188A1" w14:textId="77777777" w:rsidR="000356C3" w:rsidRPr="000356C3" w:rsidRDefault="000356C3" w:rsidP="000356C3">
            <w:pPr>
              <w:rPr>
                <w:rFonts w:eastAsia="Times New Roman"/>
                <w:sz w:val="16"/>
                <w:szCs w:val="16"/>
                <w:lang w:eastAsia="en-GB"/>
              </w:rPr>
            </w:pPr>
            <w:r w:rsidRPr="000356C3">
              <w:rPr>
                <w:rFonts w:eastAsia="Times New Roman"/>
                <w:sz w:val="20"/>
                <w:szCs w:val="20"/>
                <w:lang w:eastAsia="en-GB"/>
              </w:rPr>
              <w:t>What arrangements are you going to put in place to ensure regular contact / wellbeing?</w:t>
            </w:r>
          </w:p>
        </w:tc>
        <w:tc>
          <w:tcPr>
            <w:tcW w:w="3827" w:type="dxa"/>
            <w:shd w:val="clear" w:color="auto" w:fill="auto"/>
          </w:tcPr>
          <w:p w14:paraId="4E336553" w14:textId="77777777" w:rsidR="000356C3" w:rsidRPr="000356C3" w:rsidRDefault="000356C3" w:rsidP="000356C3">
            <w:pPr>
              <w:rPr>
                <w:rFonts w:eastAsia="Times New Roman"/>
                <w:sz w:val="20"/>
                <w:szCs w:val="20"/>
                <w:lang w:eastAsia="en-GB"/>
              </w:rPr>
            </w:pPr>
          </w:p>
          <w:p w14:paraId="24C2FD04" w14:textId="77777777" w:rsidR="000356C3" w:rsidRPr="000356C3" w:rsidRDefault="000356C3" w:rsidP="000356C3">
            <w:pPr>
              <w:rPr>
                <w:rFonts w:eastAsia="Times New Roman"/>
                <w:sz w:val="20"/>
                <w:szCs w:val="20"/>
                <w:lang w:eastAsia="en-GB"/>
              </w:rPr>
            </w:pPr>
          </w:p>
          <w:p w14:paraId="67715074" w14:textId="77777777" w:rsidR="000356C3" w:rsidRPr="000356C3" w:rsidRDefault="000356C3" w:rsidP="000356C3">
            <w:pPr>
              <w:rPr>
                <w:rFonts w:eastAsia="Times New Roman"/>
                <w:sz w:val="20"/>
                <w:szCs w:val="20"/>
                <w:lang w:eastAsia="en-GB"/>
              </w:rPr>
            </w:pPr>
          </w:p>
        </w:tc>
        <w:tc>
          <w:tcPr>
            <w:tcW w:w="4253" w:type="dxa"/>
          </w:tcPr>
          <w:p w14:paraId="01284F5B" w14:textId="77777777" w:rsidR="000356C3" w:rsidRPr="000356C3" w:rsidRDefault="000356C3" w:rsidP="000356C3">
            <w:pPr>
              <w:rPr>
                <w:rFonts w:eastAsia="Times New Roman"/>
                <w:sz w:val="20"/>
                <w:szCs w:val="20"/>
                <w:lang w:eastAsia="en-GB"/>
              </w:rPr>
            </w:pPr>
          </w:p>
        </w:tc>
      </w:tr>
      <w:tr w:rsidR="000356C3" w:rsidRPr="000356C3" w14:paraId="3B168483" w14:textId="77777777" w:rsidTr="00D47FC8">
        <w:tc>
          <w:tcPr>
            <w:tcW w:w="2694" w:type="dxa"/>
            <w:shd w:val="clear" w:color="auto" w:fill="DBE5F1"/>
          </w:tcPr>
          <w:p w14:paraId="78362107" w14:textId="77777777" w:rsidR="000356C3" w:rsidRPr="000356C3" w:rsidRDefault="000356C3" w:rsidP="000356C3">
            <w:pPr>
              <w:rPr>
                <w:rFonts w:eastAsia="Times New Roman"/>
                <w:sz w:val="20"/>
                <w:szCs w:val="20"/>
                <w:lang w:eastAsia="en-GB"/>
              </w:rPr>
            </w:pPr>
            <w:r w:rsidRPr="000356C3">
              <w:rPr>
                <w:rFonts w:eastAsia="Times New Roman"/>
                <w:sz w:val="20"/>
                <w:szCs w:val="20"/>
                <w:lang w:eastAsia="en-GB"/>
              </w:rPr>
              <w:t>Other considerations:</w:t>
            </w:r>
          </w:p>
          <w:p w14:paraId="4F9DF420" w14:textId="77777777" w:rsidR="000356C3" w:rsidRPr="000356C3" w:rsidRDefault="000356C3" w:rsidP="000356C3">
            <w:pPr>
              <w:rPr>
                <w:rFonts w:eastAsia="Times New Roman"/>
                <w:sz w:val="20"/>
                <w:szCs w:val="20"/>
                <w:lang w:eastAsia="en-GB"/>
              </w:rPr>
            </w:pPr>
          </w:p>
          <w:p w14:paraId="79AB5466" w14:textId="77777777" w:rsidR="000356C3" w:rsidRPr="000356C3" w:rsidRDefault="000356C3" w:rsidP="000356C3">
            <w:pPr>
              <w:rPr>
                <w:rFonts w:eastAsia="Times New Roman"/>
                <w:sz w:val="20"/>
                <w:szCs w:val="20"/>
                <w:lang w:eastAsia="en-GB"/>
              </w:rPr>
            </w:pPr>
          </w:p>
        </w:tc>
        <w:tc>
          <w:tcPr>
            <w:tcW w:w="3827" w:type="dxa"/>
            <w:shd w:val="clear" w:color="auto" w:fill="auto"/>
          </w:tcPr>
          <w:p w14:paraId="3CD1D905" w14:textId="77777777" w:rsidR="000356C3" w:rsidRPr="000356C3" w:rsidRDefault="000356C3" w:rsidP="000356C3">
            <w:pPr>
              <w:rPr>
                <w:rFonts w:eastAsia="Times New Roman"/>
                <w:i/>
                <w:sz w:val="20"/>
                <w:szCs w:val="20"/>
                <w:lang w:eastAsia="en-GB"/>
              </w:rPr>
            </w:pPr>
          </w:p>
          <w:p w14:paraId="597F7A58" w14:textId="77777777" w:rsidR="000356C3" w:rsidRPr="000356C3" w:rsidRDefault="000356C3" w:rsidP="000356C3">
            <w:pPr>
              <w:rPr>
                <w:rFonts w:eastAsia="Times New Roman"/>
                <w:i/>
                <w:sz w:val="20"/>
                <w:szCs w:val="20"/>
                <w:lang w:eastAsia="en-GB"/>
              </w:rPr>
            </w:pPr>
          </w:p>
          <w:p w14:paraId="0A856088" w14:textId="77777777" w:rsidR="000356C3" w:rsidRPr="000356C3" w:rsidRDefault="000356C3" w:rsidP="000356C3">
            <w:pPr>
              <w:rPr>
                <w:rFonts w:eastAsia="Times New Roman"/>
                <w:i/>
                <w:sz w:val="20"/>
                <w:szCs w:val="20"/>
                <w:lang w:eastAsia="en-GB"/>
              </w:rPr>
            </w:pPr>
          </w:p>
        </w:tc>
        <w:tc>
          <w:tcPr>
            <w:tcW w:w="4253" w:type="dxa"/>
          </w:tcPr>
          <w:p w14:paraId="39D4FDB9" w14:textId="77777777" w:rsidR="000356C3" w:rsidRPr="000356C3" w:rsidRDefault="000356C3" w:rsidP="000356C3">
            <w:pPr>
              <w:rPr>
                <w:rFonts w:eastAsia="Times New Roman"/>
                <w:sz w:val="20"/>
                <w:szCs w:val="20"/>
                <w:lang w:eastAsia="en-GB"/>
              </w:rPr>
            </w:pPr>
          </w:p>
        </w:tc>
      </w:tr>
    </w:tbl>
    <w:p w14:paraId="69E67B6A" w14:textId="71D91019" w:rsidR="000356C3" w:rsidRDefault="000356C3" w:rsidP="000356C3">
      <w:pPr>
        <w:ind w:left="-720"/>
        <w:rPr>
          <w:rFonts w:eastAsia="Times New Roman"/>
          <w:lang w:eastAsia="en-GB"/>
        </w:rPr>
      </w:pPr>
    </w:p>
    <w:p w14:paraId="2F4B9342" w14:textId="77777777" w:rsidR="004738F7" w:rsidRPr="000356C3" w:rsidRDefault="004738F7" w:rsidP="000356C3">
      <w:pPr>
        <w:ind w:left="-720"/>
        <w:rPr>
          <w:rFonts w:eastAsia="Times New Roman"/>
          <w:lang w:eastAsia="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2025"/>
        <w:gridCol w:w="567"/>
        <w:gridCol w:w="2693"/>
        <w:gridCol w:w="2552"/>
      </w:tblGrid>
      <w:tr w:rsidR="000356C3" w:rsidRPr="000356C3" w14:paraId="7E177930" w14:textId="77777777" w:rsidTr="00D47FC8">
        <w:tc>
          <w:tcPr>
            <w:tcW w:w="10774" w:type="dxa"/>
            <w:gridSpan w:val="5"/>
            <w:shd w:val="clear" w:color="auto" w:fill="8DB3E2"/>
          </w:tcPr>
          <w:p w14:paraId="4A198BF1" w14:textId="77777777" w:rsidR="000356C3" w:rsidRPr="000356C3" w:rsidRDefault="000356C3" w:rsidP="000356C3">
            <w:pPr>
              <w:jc w:val="center"/>
              <w:rPr>
                <w:rFonts w:ascii="Arial" w:eastAsia="Times New Roman" w:hAnsi="Arial" w:cs="Arial"/>
                <w:b/>
                <w:sz w:val="18"/>
                <w:szCs w:val="18"/>
                <w:lang w:eastAsia="en-GB"/>
              </w:rPr>
            </w:pPr>
            <w:r w:rsidRPr="000356C3">
              <w:rPr>
                <w:rFonts w:ascii="Arial" w:eastAsia="Times New Roman" w:hAnsi="Arial" w:cs="Arial"/>
                <w:b/>
                <w:sz w:val="18"/>
                <w:szCs w:val="18"/>
                <w:lang w:eastAsia="en-GB"/>
              </w:rPr>
              <w:t xml:space="preserve">Assessment </w:t>
            </w:r>
          </w:p>
          <w:p w14:paraId="511A6EBF" w14:textId="77777777" w:rsidR="000356C3" w:rsidRPr="000356C3" w:rsidRDefault="000356C3" w:rsidP="000356C3">
            <w:pPr>
              <w:jc w:val="center"/>
              <w:rPr>
                <w:rFonts w:ascii="Arial" w:eastAsia="Times New Roman" w:hAnsi="Arial" w:cs="Arial"/>
                <w:b/>
                <w:sz w:val="24"/>
                <w:szCs w:val="24"/>
                <w:lang w:eastAsia="en-GB"/>
              </w:rPr>
            </w:pPr>
          </w:p>
        </w:tc>
      </w:tr>
      <w:tr w:rsidR="000356C3" w:rsidRPr="000356C3" w14:paraId="534CC104" w14:textId="77777777" w:rsidTr="00D47FC8">
        <w:trPr>
          <w:trHeight w:val="283"/>
        </w:trPr>
        <w:tc>
          <w:tcPr>
            <w:tcW w:w="4962" w:type="dxa"/>
            <w:gridSpan w:val="2"/>
            <w:shd w:val="clear" w:color="auto" w:fill="DBE5F1"/>
          </w:tcPr>
          <w:p w14:paraId="6591248A" w14:textId="77777777" w:rsidR="000356C3" w:rsidRPr="000356C3" w:rsidRDefault="000356C3" w:rsidP="000356C3">
            <w:pPr>
              <w:rPr>
                <w:rFonts w:eastAsia="Times New Roman"/>
                <w:i/>
                <w:sz w:val="16"/>
                <w:szCs w:val="16"/>
                <w:lang w:eastAsia="en-GB"/>
              </w:rPr>
            </w:pPr>
            <w:r w:rsidRPr="000356C3">
              <w:rPr>
                <w:rFonts w:eastAsia="Times New Roman"/>
                <w:i/>
                <w:sz w:val="16"/>
                <w:szCs w:val="16"/>
                <w:lang w:eastAsia="en-GB"/>
              </w:rPr>
              <w:t xml:space="preserve">Please tick appropriate box:  </w:t>
            </w:r>
          </w:p>
        </w:tc>
        <w:tc>
          <w:tcPr>
            <w:tcW w:w="567" w:type="dxa"/>
            <w:shd w:val="clear" w:color="auto" w:fill="DBE5F1"/>
          </w:tcPr>
          <w:p w14:paraId="0C33B6F3" w14:textId="77777777" w:rsidR="000356C3" w:rsidRPr="000356C3" w:rsidRDefault="000356C3" w:rsidP="000356C3">
            <w:pPr>
              <w:rPr>
                <w:rFonts w:eastAsia="Times New Roman"/>
                <w:sz w:val="20"/>
                <w:szCs w:val="20"/>
                <w:lang w:eastAsia="en-GB"/>
              </w:rPr>
            </w:pPr>
            <w:r w:rsidRPr="000356C3">
              <w:rPr>
                <w:rFonts w:eastAsia="Times New Roman" w:cs="Arial"/>
                <w:b/>
                <w:color w:val="002060"/>
                <w:sz w:val="24"/>
                <w:szCs w:val="24"/>
                <w:lang w:eastAsia="en-GB"/>
              </w:rPr>
              <w:sym w:font="Wingdings" w:char="F0FC"/>
            </w:r>
          </w:p>
        </w:tc>
        <w:tc>
          <w:tcPr>
            <w:tcW w:w="5245" w:type="dxa"/>
            <w:gridSpan w:val="2"/>
            <w:shd w:val="clear" w:color="auto" w:fill="DBE5F1"/>
          </w:tcPr>
          <w:p w14:paraId="36FE4293" w14:textId="77777777" w:rsidR="000356C3" w:rsidRPr="000356C3" w:rsidRDefault="000356C3" w:rsidP="000356C3">
            <w:pPr>
              <w:rPr>
                <w:rFonts w:ascii="Arial" w:eastAsia="Times New Roman" w:hAnsi="Arial" w:cs="Arial"/>
                <w:sz w:val="18"/>
                <w:szCs w:val="18"/>
                <w:lang w:eastAsia="en-GB"/>
              </w:rPr>
            </w:pPr>
            <w:r w:rsidRPr="000356C3">
              <w:rPr>
                <w:rFonts w:ascii="Arial" w:eastAsia="Times New Roman" w:hAnsi="Arial" w:cs="Arial"/>
                <w:sz w:val="18"/>
                <w:szCs w:val="18"/>
                <w:lang w:eastAsia="en-GB"/>
              </w:rPr>
              <w:t>Monitoring / further action:</w:t>
            </w:r>
          </w:p>
        </w:tc>
      </w:tr>
      <w:tr w:rsidR="000356C3" w:rsidRPr="000356C3" w14:paraId="5522CB2B" w14:textId="77777777" w:rsidTr="00D47FC8">
        <w:trPr>
          <w:trHeight w:val="713"/>
        </w:trPr>
        <w:tc>
          <w:tcPr>
            <w:tcW w:w="4962" w:type="dxa"/>
            <w:gridSpan w:val="2"/>
            <w:shd w:val="clear" w:color="auto" w:fill="DBE5F1"/>
          </w:tcPr>
          <w:p w14:paraId="42959876" w14:textId="77777777" w:rsidR="000356C3" w:rsidRPr="000356C3" w:rsidRDefault="000356C3" w:rsidP="000356C3">
            <w:pPr>
              <w:rPr>
                <w:rFonts w:ascii="Arial" w:eastAsia="Times New Roman" w:hAnsi="Arial" w:cs="Arial"/>
                <w:sz w:val="18"/>
                <w:szCs w:val="18"/>
                <w:lang w:eastAsia="en-GB"/>
              </w:rPr>
            </w:pPr>
            <w:r w:rsidRPr="000356C3">
              <w:rPr>
                <w:rFonts w:ascii="Arial" w:eastAsia="Times New Roman" w:hAnsi="Arial" w:cs="Arial"/>
                <w:sz w:val="18"/>
                <w:szCs w:val="18"/>
                <w:lang w:eastAsia="en-GB"/>
              </w:rPr>
              <w:t>Actions agreed as detailed above further reduce the risks of transmission</w:t>
            </w:r>
          </w:p>
        </w:tc>
        <w:tc>
          <w:tcPr>
            <w:tcW w:w="567" w:type="dxa"/>
            <w:shd w:val="clear" w:color="auto" w:fill="auto"/>
          </w:tcPr>
          <w:p w14:paraId="0006B0D3" w14:textId="77777777" w:rsidR="000356C3" w:rsidRPr="000356C3" w:rsidRDefault="000356C3" w:rsidP="000356C3">
            <w:pPr>
              <w:rPr>
                <w:rFonts w:ascii="Arial" w:eastAsia="Times New Roman" w:hAnsi="Arial" w:cs="Arial"/>
                <w:sz w:val="18"/>
                <w:szCs w:val="18"/>
                <w:lang w:eastAsia="en-GB"/>
              </w:rPr>
            </w:pPr>
          </w:p>
        </w:tc>
        <w:tc>
          <w:tcPr>
            <w:tcW w:w="5245" w:type="dxa"/>
            <w:gridSpan w:val="2"/>
            <w:shd w:val="clear" w:color="auto" w:fill="auto"/>
          </w:tcPr>
          <w:p w14:paraId="1BBA4CD8" w14:textId="77777777" w:rsidR="000356C3" w:rsidRPr="000356C3" w:rsidRDefault="000356C3" w:rsidP="000356C3">
            <w:pPr>
              <w:rPr>
                <w:rFonts w:ascii="Arial" w:eastAsia="Times New Roman" w:hAnsi="Arial" w:cs="Arial"/>
                <w:b/>
                <w:sz w:val="18"/>
                <w:szCs w:val="18"/>
                <w:lang w:eastAsia="en-GB"/>
              </w:rPr>
            </w:pPr>
            <w:r w:rsidRPr="000356C3">
              <w:rPr>
                <w:rFonts w:ascii="Arial" w:eastAsia="Times New Roman" w:hAnsi="Arial" w:cs="Arial"/>
                <w:sz w:val="18"/>
                <w:szCs w:val="18"/>
                <w:lang w:eastAsia="en-GB"/>
              </w:rPr>
              <w:t>Local manager to review and monitor.</w:t>
            </w:r>
          </w:p>
        </w:tc>
      </w:tr>
      <w:tr w:rsidR="000356C3" w:rsidRPr="000356C3" w14:paraId="6E29CE14" w14:textId="77777777" w:rsidTr="00D47FC8">
        <w:trPr>
          <w:trHeight w:val="539"/>
        </w:trPr>
        <w:tc>
          <w:tcPr>
            <w:tcW w:w="4962" w:type="dxa"/>
            <w:gridSpan w:val="2"/>
            <w:shd w:val="clear" w:color="auto" w:fill="DBE5F1"/>
          </w:tcPr>
          <w:p w14:paraId="32D909C9" w14:textId="77777777" w:rsidR="000356C3" w:rsidRPr="000356C3" w:rsidRDefault="000356C3" w:rsidP="000356C3">
            <w:pPr>
              <w:rPr>
                <w:rFonts w:ascii="Arial" w:eastAsia="Times New Roman" w:hAnsi="Arial" w:cs="Arial"/>
                <w:sz w:val="18"/>
                <w:szCs w:val="18"/>
                <w:lang w:eastAsia="en-GB"/>
              </w:rPr>
            </w:pPr>
            <w:r w:rsidRPr="000356C3">
              <w:rPr>
                <w:rFonts w:ascii="Arial" w:eastAsia="Times New Roman" w:hAnsi="Arial" w:cs="Arial"/>
                <w:sz w:val="18"/>
                <w:szCs w:val="18"/>
                <w:lang w:eastAsia="en-GB"/>
              </w:rPr>
              <w:t>Actions agreed as detailed above do not further reduce the risks of transmission and some concerns remain.</w:t>
            </w:r>
          </w:p>
        </w:tc>
        <w:tc>
          <w:tcPr>
            <w:tcW w:w="567" w:type="dxa"/>
            <w:shd w:val="clear" w:color="auto" w:fill="auto"/>
          </w:tcPr>
          <w:p w14:paraId="4B5943B4" w14:textId="77777777" w:rsidR="000356C3" w:rsidRPr="000356C3" w:rsidRDefault="000356C3" w:rsidP="000356C3">
            <w:pPr>
              <w:rPr>
                <w:rFonts w:ascii="Arial" w:eastAsia="Times New Roman" w:hAnsi="Arial" w:cs="Arial"/>
                <w:sz w:val="18"/>
                <w:szCs w:val="18"/>
                <w:lang w:eastAsia="en-GB"/>
              </w:rPr>
            </w:pPr>
          </w:p>
        </w:tc>
        <w:tc>
          <w:tcPr>
            <w:tcW w:w="5245" w:type="dxa"/>
            <w:gridSpan w:val="2"/>
            <w:shd w:val="clear" w:color="auto" w:fill="auto"/>
          </w:tcPr>
          <w:p w14:paraId="3A872882" w14:textId="77777777" w:rsidR="000356C3" w:rsidRPr="000356C3" w:rsidRDefault="005F3B81" w:rsidP="000356C3">
            <w:pPr>
              <w:rPr>
                <w:rFonts w:ascii="Arial" w:eastAsia="Times New Roman" w:hAnsi="Arial" w:cs="Arial"/>
                <w:sz w:val="18"/>
                <w:szCs w:val="18"/>
                <w:lang w:eastAsia="en-GB"/>
              </w:rPr>
            </w:pPr>
            <w:hyperlink r:id="rId15" w:history="1">
              <w:r w:rsidR="000356C3" w:rsidRPr="000356C3">
                <w:rPr>
                  <w:rFonts w:ascii="Arial" w:eastAsia="Times New Roman" w:hAnsi="Arial" w:cs="Arial"/>
                  <w:color w:val="0000FF"/>
                  <w:sz w:val="18"/>
                  <w:szCs w:val="18"/>
                  <w:u w:val="single"/>
                  <w:lang w:eastAsia="en-GB"/>
                </w:rPr>
                <w:t>Contact your H&amp;S Advisor</w:t>
              </w:r>
            </w:hyperlink>
            <w:r w:rsidR="000356C3" w:rsidRPr="000356C3">
              <w:rPr>
                <w:rFonts w:ascii="Arial" w:eastAsia="Times New Roman" w:hAnsi="Arial" w:cs="Arial"/>
                <w:lang w:eastAsia="en-GB"/>
              </w:rPr>
              <w:t xml:space="preserve"> </w:t>
            </w:r>
            <w:r w:rsidR="000356C3" w:rsidRPr="000356C3">
              <w:rPr>
                <w:rFonts w:ascii="Arial" w:eastAsia="Times New Roman" w:hAnsi="Arial" w:cs="Arial"/>
                <w:sz w:val="18"/>
                <w:szCs w:val="18"/>
                <w:lang w:eastAsia="en-GB"/>
              </w:rPr>
              <w:t>for further advice and support</w:t>
            </w:r>
          </w:p>
        </w:tc>
      </w:tr>
      <w:tr w:rsidR="000356C3" w:rsidRPr="000356C3" w14:paraId="5A94F23D" w14:textId="77777777" w:rsidTr="00D47FC8">
        <w:trPr>
          <w:trHeight w:val="539"/>
        </w:trPr>
        <w:tc>
          <w:tcPr>
            <w:tcW w:w="10774" w:type="dxa"/>
            <w:gridSpan w:val="5"/>
            <w:shd w:val="clear" w:color="auto" w:fill="8DB3E2"/>
          </w:tcPr>
          <w:p w14:paraId="54D3C0B6" w14:textId="77777777" w:rsidR="000356C3" w:rsidRPr="000356C3" w:rsidRDefault="000356C3" w:rsidP="000356C3">
            <w:pPr>
              <w:jc w:val="center"/>
              <w:rPr>
                <w:rFonts w:ascii="Arial" w:eastAsia="Times New Roman" w:hAnsi="Arial" w:cs="Arial"/>
                <w:sz w:val="18"/>
                <w:szCs w:val="18"/>
                <w:lang w:eastAsia="en-GB"/>
              </w:rPr>
            </w:pPr>
            <w:r w:rsidRPr="000356C3">
              <w:rPr>
                <w:rFonts w:ascii="Arial" w:eastAsia="Times New Roman" w:hAnsi="Arial" w:cs="Arial"/>
                <w:b/>
                <w:sz w:val="18"/>
                <w:szCs w:val="18"/>
                <w:lang w:eastAsia="en-GB"/>
              </w:rPr>
              <w:t>Additional notes</w:t>
            </w:r>
          </w:p>
        </w:tc>
      </w:tr>
      <w:tr w:rsidR="000356C3" w:rsidRPr="000356C3" w14:paraId="6A5A531F" w14:textId="77777777" w:rsidTr="00D47FC8">
        <w:trPr>
          <w:trHeight w:val="539"/>
        </w:trPr>
        <w:tc>
          <w:tcPr>
            <w:tcW w:w="10774" w:type="dxa"/>
            <w:gridSpan w:val="5"/>
            <w:shd w:val="clear" w:color="auto" w:fill="auto"/>
          </w:tcPr>
          <w:p w14:paraId="1F1DEC1F" w14:textId="77777777" w:rsidR="000356C3" w:rsidRPr="000356C3" w:rsidRDefault="000356C3" w:rsidP="000356C3">
            <w:pPr>
              <w:rPr>
                <w:rFonts w:eastAsia="Times New Roman"/>
                <w:i/>
                <w:color w:val="0B0C0C"/>
                <w:sz w:val="20"/>
                <w:szCs w:val="20"/>
                <w:lang w:eastAsia="en-GB"/>
              </w:rPr>
            </w:pPr>
            <w:r w:rsidRPr="000356C3">
              <w:rPr>
                <w:rFonts w:eastAsia="Times New Roman"/>
                <w:i/>
                <w:color w:val="0B0C0C"/>
                <w:sz w:val="20"/>
                <w:szCs w:val="20"/>
                <w:lang w:eastAsia="en-GB"/>
              </w:rPr>
              <w:t>Please add any additional notes as appropriate:</w:t>
            </w:r>
          </w:p>
          <w:p w14:paraId="59F8328F" w14:textId="77777777" w:rsidR="000356C3" w:rsidRPr="000356C3" w:rsidRDefault="000356C3" w:rsidP="000356C3">
            <w:pPr>
              <w:rPr>
                <w:rFonts w:ascii="Segoe UI" w:eastAsia="Times New Roman" w:hAnsi="Segoe UI" w:cs="Segoe UI"/>
                <w:lang w:eastAsia="en-GB"/>
              </w:rPr>
            </w:pPr>
          </w:p>
          <w:p w14:paraId="21B874DD" w14:textId="77777777" w:rsidR="000356C3" w:rsidRPr="000356C3" w:rsidRDefault="000356C3" w:rsidP="000356C3">
            <w:pPr>
              <w:rPr>
                <w:rFonts w:ascii="Times New Roman" w:eastAsia="Times New Roman" w:hAnsi="Times New Roman" w:cs="Times New Roman"/>
                <w:sz w:val="24"/>
                <w:szCs w:val="24"/>
                <w:lang w:eastAsia="en-GB"/>
              </w:rPr>
            </w:pPr>
          </w:p>
          <w:p w14:paraId="3C67FEC1" w14:textId="77777777" w:rsidR="000356C3" w:rsidRPr="000356C3" w:rsidRDefault="000356C3" w:rsidP="000356C3">
            <w:pPr>
              <w:rPr>
                <w:rFonts w:ascii="Arial" w:eastAsia="Times New Roman" w:hAnsi="Arial" w:cs="Arial"/>
                <w:lang w:eastAsia="en-GB"/>
              </w:rPr>
            </w:pPr>
          </w:p>
          <w:p w14:paraId="7CA4FBFD" w14:textId="77777777" w:rsidR="000356C3" w:rsidRPr="000356C3" w:rsidRDefault="000356C3" w:rsidP="000356C3">
            <w:pPr>
              <w:rPr>
                <w:rFonts w:ascii="Arial" w:eastAsia="Times New Roman" w:hAnsi="Arial" w:cs="Arial"/>
                <w:lang w:eastAsia="en-GB"/>
              </w:rPr>
            </w:pPr>
          </w:p>
          <w:p w14:paraId="60641CDB" w14:textId="77777777" w:rsidR="000356C3" w:rsidRPr="000356C3" w:rsidRDefault="000356C3" w:rsidP="000356C3">
            <w:pPr>
              <w:rPr>
                <w:rFonts w:ascii="Arial" w:eastAsia="Times New Roman" w:hAnsi="Arial" w:cs="Arial"/>
                <w:lang w:eastAsia="en-GB"/>
              </w:rPr>
            </w:pPr>
          </w:p>
          <w:p w14:paraId="7BB3F8D0" w14:textId="77777777" w:rsidR="000356C3" w:rsidRPr="000356C3" w:rsidRDefault="000356C3" w:rsidP="000356C3">
            <w:pPr>
              <w:rPr>
                <w:rFonts w:ascii="Arial" w:eastAsia="Times New Roman" w:hAnsi="Arial" w:cs="Arial"/>
                <w:lang w:eastAsia="en-GB"/>
              </w:rPr>
            </w:pPr>
          </w:p>
          <w:p w14:paraId="425D3C0C" w14:textId="77777777" w:rsidR="000356C3" w:rsidRPr="000356C3" w:rsidRDefault="000356C3" w:rsidP="000356C3">
            <w:pPr>
              <w:rPr>
                <w:rFonts w:ascii="Arial" w:eastAsia="Times New Roman" w:hAnsi="Arial" w:cs="Arial"/>
                <w:lang w:eastAsia="en-GB"/>
              </w:rPr>
            </w:pPr>
          </w:p>
          <w:p w14:paraId="0DD57533" w14:textId="77777777" w:rsidR="000356C3" w:rsidRPr="000356C3" w:rsidRDefault="000356C3" w:rsidP="000356C3">
            <w:pPr>
              <w:rPr>
                <w:rFonts w:ascii="Arial" w:eastAsia="Times New Roman" w:hAnsi="Arial" w:cs="Arial"/>
                <w:lang w:eastAsia="en-GB"/>
              </w:rPr>
            </w:pPr>
          </w:p>
          <w:p w14:paraId="50FDDB07" w14:textId="77777777" w:rsidR="000356C3" w:rsidRPr="000356C3" w:rsidRDefault="000356C3" w:rsidP="000356C3">
            <w:pPr>
              <w:rPr>
                <w:rFonts w:ascii="Arial" w:eastAsia="Times New Roman" w:hAnsi="Arial" w:cs="Arial"/>
                <w:lang w:eastAsia="en-GB"/>
              </w:rPr>
            </w:pPr>
          </w:p>
          <w:p w14:paraId="6AD9C7A3" w14:textId="77777777" w:rsidR="000356C3" w:rsidRDefault="000356C3" w:rsidP="000356C3">
            <w:pPr>
              <w:rPr>
                <w:rFonts w:ascii="Arial" w:eastAsia="Times New Roman" w:hAnsi="Arial" w:cs="Arial"/>
                <w:sz w:val="18"/>
                <w:szCs w:val="18"/>
                <w:lang w:eastAsia="en-GB"/>
              </w:rPr>
            </w:pPr>
          </w:p>
          <w:p w14:paraId="2A47A401" w14:textId="77777777" w:rsidR="004738F7" w:rsidRDefault="004738F7" w:rsidP="000356C3">
            <w:pPr>
              <w:rPr>
                <w:rFonts w:ascii="Arial" w:eastAsia="Times New Roman" w:hAnsi="Arial" w:cs="Arial"/>
                <w:sz w:val="18"/>
                <w:szCs w:val="18"/>
                <w:lang w:eastAsia="en-GB"/>
              </w:rPr>
            </w:pPr>
          </w:p>
          <w:p w14:paraId="4C332251" w14:textId="77777777" w:rsidR="004738F7" w:rsidRDefault="004738F7" w:rsidP="000356C3">
            <w:pPr>
              <w:rPr>
                <w:rFonts w:ascii="Arial" w:eastAsia="Times New Roman" w:hAnsi="Arial" w:cs="Arial"/>
                <w:sz w:val="18"/>
                <w:szCs w:val="18"/>
                <w:lang w:eastAsia="en-GB"/>
              </w:rPr>
            </w:pPr>
          </w:p>
          <w:p w14:paraId="0FCDEF19" w14:textId="196B80A6" w:rsidR="004738F7" w:rsidRPr="000356C3" w:rsidRDefault="004738F7" w:rsidP="000356C3">
            <w:pPr>
              <w:rPr>
                <w:rFonts w:ascii="Arial" w:eastAsia="Times New Roman" w:hAnsi="Arial" w:cs="Arial"/>
                <w:sz w:val="18"/>
                <w:szCs w:val="18"/>
                <w:lang w:eastAsia="en-GB"/>
              </w:rPr>
            </w:pPr>
          </w:p>
        </w:tc>
      </w:tr>
      <w:tr w:rsidR="000356C3" w:rsidRPr="000356C3" w14:paraId="56C11B72" w14:textId="77777777" w:rsidTr="00D47FC8">
        <w:tc>
          <w:tcPr>
            <w:tcW w:w="2937" w:type="dxa"/>
            <w:shd w:val="clear" w:color="auto" w:fill="DBE5F1"/>
            <w:vAlign w:val="center"/>
          </w:tcPr>
          <w:p w14:paraId="2633B038"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Individual’s signature</w:t>
            </w:r>
          </w:p>
          <w:p w14:paraId="27FC13A9" w14:textId="77777777" w:rsidR="000356C3" w:rsidRPr="000356C3" w:rsidRDefault="000356C3" w:rsidP="000356C3">
            <w:pPr>
              <w:rPr>
                <w:rFonts w:eastAsia="Times New Roman"/>
                <w:b/>
                <w:sz w:val="20"/>
                <w:szCs w:val="20"/>
                <w:lang w:eastAsia="en-GB"/>
              </w:rPr>
            </w:pPr>
          </w:p>
        </w:tc>
        <w:tc>
          <w:tcPr>
            <w:tcW w:w="2592" w:type="dxa"/>
            <w:gridSpan w:val="2"/>
            <w:shd w:val="clear" w:color="auto" w:fill="auto"/>
            <w:vAlign w:val="center"/>
          </w:tcPr>
          <w:p w14:paraId="0C8B0088" w14:textId="77777777" w:rsidR="000356C3" w:rsidRPr="000356C3" w:rsidRDefault="000356C3" w:rsidP="000356C3">
            <w:pPr>
              <w:jc w:val="center"/>
              <w:rPr>
                <w:rFonts w:ascii="Arial" w:eastAsia="Times New Roman" w:hAnsi="Arial" w:cs="Arial"/>
                <w:lang w:eastAsia="en-GB"/>
              </w:rPr>
            </w:pPr>
          </w:p>
        </w:tc>
        <w:tc>
          <w:tcPr>
            <w:tcW w:w="2693" w:type="dxa"/>
            <w:shd w:val="clear" w:color="auto" w:fill="DBE5F1"/>
            <w:vAlign w:val="center"/>
          </w:tcPr>
          <w:p w14:paraId="4BA0157B"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Date signed</w:t>
            </w:r>
          </w:p>
        </w:tc>
        <w:tc>
          <w:tcPr>
            <w:tcW w:w="2552" w:type="dxa"/>
            <w:shd w:val="clear" w:color="auto" w:fill="auto"/>
            <w:vAlign w:val="center"/>
          </w:tcPr>
          <w:p w14:paraId="5764F2BD" w14:textId="77777777" w:rsidR="000356C3" w:rsidRPr="000356C3" w:rsidRDefault="000356C3" w:rsidP="000356C3">
            <w:pPr>
              <w:jc w:val="center"/>
              <w:rPr>
                <w:rFonts w:ascii="Arial" w:eastAsia="Times New Roman" w:hAnsi="Arial" w:cs="Arial"/>
                <w:lang w:eastAsia="en-GB"/>
              </w:rPr>
            </w:pPr>
          </w:p>
        </w:tc>
      </w:tr>
      <w:tr w:rsidR="000356C3" w:rsidRPr="000356C3" w14:paraId="72CFC4F0" w14:textId="77777777" w:rsidTr="00D47FC8">
        <w:tc>
          <w:tcPr>
            <w:tcW w:w="2937" w:type="dxa"/>
            <w:shd w:val="clear" w:color="auto" w:fill="DBE5F1"/>
            <w:vAlign w:val="center"/>
          </w:tcPr>
          <w:p w14:paraId="4946B5A3"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Print Name</w:t>
            </w:r>
          </w:p>
          <w:p w14:paraId="38B30429" w14:textId="77777777" w:rsidR="000356C3" w:rsidRPr="000356C3" w:rsidRDefault="000356C3" w:rsidP="000356C3">
            <w:pPr>
              <w:rPr>
                <w:rFonts w:eastAsia="Times New Roman"/>
                <w:b/>
                <w:sz w:val="20"/>
                <w:szCs w:val="20"/>
                <w:lang w:eastAsia="en-GB"/>
              </w:rPr>
            </w:pPr>
          </w:p>
        </w:tc>
        <w:tc>
          <w:tcPr>
            <w:tcW w:w="2592" w:type="dxa"/>
            <w:gridSpan w:val="2"/>
            <w:shd w:val="clear" w:color="auto" w:fill="auto"/>
            <w:vAlign w:val="center"/>
          </w:tcPr>
          <w:p w14:paraId="46B3597C" w14:textId="77777777" w:rsidR="000356C3" w:rsidRPr="000356C3" w:rsidRDefault="000356C3" w:rsidP="000356C3">
            <w:pPr>
              <w:jc w:val="center"/>
              <w:rPr>
                <w:rFonts w:ascii="Arial" w:eastAsia="Times New Roman" w:hAnsi="Arial" w:cs="Arial"/>
                <w:lang w:eastAsia="en-GB"/>
              </w:rPr>
            </w:pPr>
          </w:p>
        </w:tc>
        <w:tc>
          <w:tcPr>
            <w:tcW w:w="2693" w:type="dxa"/>
            <w:shd w:val="clear" w:color="auto" w:fill="DBE5F1"/>
            <w:vAlign w:val="center"/>
          </w:tcPr>
          <w:p w14:paraId="697CB38D" w14:textId="77777777" w:rsidR="000356C3" w:rsidRPr="000356C3" w:rsidRDefault="000356C3" w:rsidP="000356C3">
            <w:pPr>
              <w:rPr>
                <w:rFonts w:eastAsia="Times New Roman"/>
                <w:b/>
                <w:sz w:val="20"/>
                <w:szCs w:val="20"/>
                <w:lang w:eastAsia="en-GB"/>
              </w:rPr>
            </w:pPr>
          </w:p>
        </w:tc>
        <w:tc>
          <w:tcPr>
            <w:tcW w:w="2552" w:type="dxa"/>
            <w:shd w:val="clear" w:color="auto" w:fill="auto"/>
            <w:vAlign w:val="center"/>
          </w:tcPr>
          <w:p w14:paraId="70010954" w14:textId="77777777" w:rsidR="000356C3" w:rsidRPr="000356C3" w:rsidRDefault="000356C3" w:rsidP="000356C3">
            <w:pPr>
              <w:jc w:val="center"/>
              <w:rPr>
                <w:rFonts w:ascii="Arial" w:eastAsia="Times New Roman" w:hAnsi="Arial" w:cs="Arial"/>
                <w:lang w:eastAsia="en-GB"/>
              </w:rPr>
            </w:pPr>
          </w:p>
        </w:tc>
      </w:tr>
      <w:tr w:rsidR="000356C3" w:rsidRPr="000356C3" w14:paraId="351260D5" w14:textId="77777777" w:rsidTr="00D47FC8">
        <w:tc>
          <w:tcPr>
            <w:tcW w:w="2937" w:type="dxa"/>
            <w:shd w:val="clear" w:color="auto" w:fill="DBE5F1"/>
            <w:vAlign w:val="center"/>
          </w:tcPr>
          <w:p w14:paraId="27C31AE8"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Manager’s signature</w:t>
            </w:r>
          </w:p>
          <w:p w14:paraId="02EC0988" w14:textId="77777777" w:rsidR="000356C3" w:rsidRPr="000356C3" w:rsidRDefault="000356C3" w:rsidP="000356C3">
            <w:pPr>
              <w:rPr>
                <w:rFonts w:eastAsia="Times New Roman"/>
                <w:b/>
                <w:sz w:val="20"/>
                <w:szCs w:val="20"/>
                <w:lang w:eastAsia="en-GB"/>
              </w:rPr>
            </w:pPr>
          </w:p>
        </w:tc>
        <w:tc>
          <w:tcPr>
            <w:tcW w:w="2592" w:type="dxa"/>
            <w:gridSpan w:val="2"/>
            <w:shd w:val="clear" w:color="auto" w:fill="auto"/>
            <w:vAlign w:val="center"/>
          </w:tcPr>
          <w:p w14:paraId="34365251" w14:textId="77777777" w:rsidR="000356C3" w:rsidRPr="000356C3" w:rsidRDefault="000356C3" w:rsidP="000356C3">
            <w:pPr>
              <w:jc w:val="center"/>
              <w:rPr>
                <w:rFonts w:ascii="Arial" w:eastAsia="Times New Roman" w:hAnsi="Arial" w:cs="Arial"/>
                <w:lang w:eastAsia="en-GB"/>
              </w:rPr>
            </w:pPr>
          </w:p>
        </w:tc>
        <w:tc>
          <w:tcPr>
            <w:tcW w:w="2693" w:type="dxa"/>
            <w:shd w:val="clear" w:color="auto" w:fill="DBE5F1"/>
            <w:vAlign w:val="center"/>
          </w:tcPr>
          <w:p w14:paraId="2300B1D7"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Managers job title</w:t>
            </w:r>
          </w:p>
        </w:tc>
        <w:tc>
          <w:tcPr>
            <w:tcW w:w="2552" w:type="dxa"/>
            <w:shd w:val="clear" w:color="auto" w:fill="auto"/>
            <w:vAlign w:val="center"/>
          </w:tcPr>
          <w:p w14:paraId="6CB3495D" w14:textId="77777777" w:rsidR="000356C3" w:rsidRPr="000356C3" w:rsidRDefault="000356C3" w:rsidP="000356C3">
            <w:pPr>
              <w:jc w:val="center"/>
              <w:rPr>
                <w:rFonts w:ascii="Arial" w:eastAsia="Times New Roman" w:hAnsi="Arial" w:cs="Arial"/>
                <w:lang w:eastAsia="en-GB"/>
              </w:rPr>
            </w:pPr>
          </w:p>
        </w:tc>
      </w:tr>
      <w:tr w:rsidR="000356C3" w:rsidRPr="000356C3" w14:paraId="6766EAFA" w14:textId="77777777" w:rsidTr="00D47FC8">
        <w:tc>
          <w:tcPr>
            <w:tcW w:w="2937" w:type="dxa"/>
            <w:shd w:val="clear" w:color="auto" w:fill="DBE5F1"/>
            <w:vAlign w:val="center"/>
          </w:tcPr>
          <w:p w14:paraId="1D19A286" w14:textId="77777777" w:rsidR="000356C3" w:rsidRPr="000356C3" w:rsidRDefault="000356C3" w:rsidP="000356C3">
            <w:pPr>
              <w:rPr>
                <w:rFonts w:eastAsia="Times New Roman"/>
                <w:b/>
                <w:sz w:val="20"/>
                <w:szCs w:val="20"/>
                <w:lang w:eastAsia="en-GB"/>
              </w:rPr>
            </w:pPr>
            <w:r w:rsidRPr="000356C3">
              <w:rPr>
                <w:rFonts w:eastAsia="Times New Roman"/>
                <w:b/>
                <w:sz w:val="20"/>
                <w:szCs w:val="20"/>
                <w:lang w:eastAsia="en-GB"/>
              </w:rPr>
              <w:t>Print Name</w:t>
            </w:r>
          </w:p>
          <w:p w14:paraId="7B7CABAB" w14:textId="77777777" w:rsidR="000356C3" w:rsidRPr="000356C3" w:rsidRDefault="000356C3" w:rsidP="000356C3">
            <w:pPr>
              <w:rPr>
                <w:rFonts w:eastAsia="Times New Roman"/>
                <w:b/>
                <w:sz w:val="20"/>
                <w:szCs w:val="20"/>
                <w:lang w:eastAsia="en-GB"/>
              </w:rPr>
            </w:pPr>
          </w:p>
        </w:tc>
        <w:tc>
          <w:tcPr>
            <w:tcW w:w="2592" w:type="dxa"/>
            <w:gridSpan w:val="2"/>
            <w:shd w:val="clear" w:color="auto" w:fill="auto"/>
            <w:vAlign w:val="center"/>
          </w:tcPr>
          <w:p w14:paraId="78D2B9C7" w14:textId="77777777" w:rsidR="000356C3" w:rsidRPr="000356C3" w:rsidRDefault="000356C3" w:rsidP="000356C3">
            <w:pPr>
              <w:jc w:val="center"/>
              <w:rPr>
                <w:rFonts w:ascii="Arial" w:eastAsia="Times New Roman" w:hAnsi="Arial" w:cs="Arial"/>
                <w:lang w:eastAsia="en-GB"/>
              </w:rPr>
            </w:pPr>
          </w:p>
        </w:tc>
        <w:tc>
          <w:tcPr>
            <w:tcW w:w="2693" w:type="dxa"/>
            <w:shd w:val="clear" w:color="auto" w:fill="DBE5F1"/>
            <w:vAlign w:val="center"/>
          </w:tcPr>
          <w:p w14:paraId="472DEE78" w14:textId="77777777" w:rsidR="000356C3" w:rsidRPr="000356C3" w:rsidRDefault="000356C3" w:rsidP="000356C3">
            <w:pPr>
              <w:rPr>
                <w:rFonts w:eastAsia="Times New Roman"/>
                <w:b/>
                <w:sz w:val="20"/>
                <w:szCs w:val="20"/>
                <w:lang w:eastAsia="en-GB"/>
              </w:rPr>
            </w:pPr>
          </w:p>
        </w:tc>
        <w:tc>
          <w:tcPr>
            <w:tcW w:w="2552" w:type="dxa"/>
            <w:shd w:val="clear" w:color="auto" w:fill="auto"/>
            <w:vAlign w:val="center"/>
          </w:tcPr>
          <w:p w14:paraId="48225014" w14:textId="77777777" w:rsidR="000356C3" w:rsidRPr="000356C3" w:rsidRDefault="000356C3" w:rsidP="000356C3">
            <w:pPr>
              <w:jc w:val="center"/>
              <w:rPr>
                <w:rFonts w:ascii="Arial" w:eastAsia="Times New Roman" w:hAnsi="Arial" w:cs="Arial"/>
                <w:lang w:eastAsia="en-GB"/>
              </w:rPr>
            </w:pPr>
          </w:p>
        </w:tc>
      </w:tr>
    </w:tbl>
    <w:p w14:paraId="72515F3F" w14:textId="77777777" w:rsidR="000356C3" w:rsidRPr="000356C3" w:rsidRDefault="000356C3" w:rsidP="000356C3">
      <w:pPr>
        <w:tabs>
          <w:tab w:val="left" w:pos="2568"/>
        </w:tabs>
        <w:rPr>
          <w:rFonts w:eastAsia="Times New Roman"/>
          <w:sz w:val="20"/>
          <w:szCs w:val="20"/>
          <w:lang w:eastAsia="en-GB"/>
        </w:rPr>
      </w:pPr>
    </w:p>
    <w:p w14:paraId="0686BCC2" w14:textId="77777777" w:rsidR="000356C3" w:rsidRDefault="000356C3" w:rsidP="0031037D"/>
    <w:sectPr w:rsidR="000356C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30CF9" w14:textId="77777777" w:rsidR="005F3B81" w:rsidRDefault="005F3B81" w:rsidP="00BA2447">
      <w:r>
        <w:separator/>
      </w:r>
    </w:p>
  </w:endnote>
  <w:endnote w:type="continuationSeparator" w:id="0">
    <w:p w14:paraId="5A27F1F4" w14:textId="77777777" w:rsidR="005F3B81" w:rsidRDefault="005F3B81" w:rsidP="00BA2447">
      <w:r>
        <w:continuationSeparator/>
      </w:r>
    </w:p>
  </w:endnote>
  <w:endnote w:type="continuationNotice" w:id="1">
    <w:p w14:paraId="67DE526E" w14:textId="77777777" w:rsidR="005F3B81" w:rsidRDefault="005F3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3F05" w14:textId="77777777" w:rsidR="004B5610" w:rsidRDefault="004B5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D8C1" w14:textId="7BC583C7" w:rsidR="00BA2447" w:rsidRDefault="00BA2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09AB" w14:textId="77777777" w:rsidR="004B5610" w:rsidRDefault="004B5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16257" w14:textId="77777777" w:rsidR="005F3B81" w:rsidRDefault="005F3B81" w:rsidP="00BA2447">
      <w:r>
        <w:separator/>
      </w:r>
    </w:p>
  </w:footnote>
  <w:footnote w:type="continuationSeparator" w:id="0">
    <w:p w14:paraId="07A7BDD1" w14:textId="77777777" w:rsidR="005F3B81" w:rsidRDefault="005F3B81" w:rsidP="00BA2447">
      <w:r>
        <w:continuationSeparator/>
      </w:r>
    </w:p>
  </w:footnote>
  <w:footnote w:type="continuationNotice" w:id="1">
    <w:p w14:paraId="5C7F54D5" w14:textId="77777777" w:rsidR="005F3B81" w:rsidRDefault="005F3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0A54E" w14:textId="77777777" w:rsidR="004B5610" w:rsidRDefault="004B5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742E" w14:textId="512D0B44" w:rsidR="00BA2447" w:rsidRDefault="00BA2447" w:rsidP="00C47E9F">
    <w:pPr>
      <w:pStyle w:val="Header"/>
      <w:ind w:left="79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BCB7A" w14:textId="77777777" w:rsidR="004B5610" w:rsidRDefault="004B5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37DC"/>
    <w:multiLevelType w:val="hybridMultilevel"/>
    <w:tmpl w:val="7108CA4E"/>
    <w:lvl w:ilvl="0" w:tplc="71EA82C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28115A2"/>
    <w:multiLevelType w:val="hybridMultilevel"/>
    <w:tmpl w:val="ECD4097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16433886"/>
    <w:multiLevelType w:val="multilevel"/>
    <w:tmpl w:val="720E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154DF"/>
    <w:multiLevelType w:val="multilevel"/>
    <w:tmpl w:val="5EEC07C8"/>
    <w:lvl w:ilvl="0">
      <w:start w:val="5"/>
      <w:numFmt w:val="bullet"/>
      <w:lvlText w:val="-"/>
      <w:lvlJc w:val="left"/>
      <w:pPr>
        <w:tabs>
          <w:tab w:val="num" w:pos="1080"/>
        </w:tabs>
        <w:ind w:left="1080" w:hanging="360"/>
      </w:pPr>
      <w:rPr>
        <w:rFonts w:ascii="Calibri" w:eastAsia="Times New Roman" w:hAnsi="Calibri" w:cs="Calibri"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6F14803"/>
    <w:multiLevelType w:val="hybridMultilevel"/>
    <w:tmpl w:val="B36A7608"/>
    <w:lvl w:ilvl="0" w:tplc="F634C56E">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B177649"/>
    <w:multiLevelType w:val="hybridMultilevel"/>
    <w:tmpl w:val="8EE6A034"/>
    <w:lvl w:ilvl="0" w:tplc="DA84B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DC5DF5"/>
    <w:multiLevelType w:val="hybridMultilevel"/>
    <w:tmpl w:val="9A9CCD74"/>
    <w:lvl w:ilvl="0" w:tplc="71EA82C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A01440"/>
    <w:multiLevelType w:val="hybridMultilevel"/>
    <w:tmpl w:val="4EAED7A8"/>
    <w:lvl w:ilvl="0" w:tplc="71EA82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DC7D4A"/>
    <w:multiLevelType w:val="hybridMultilevel"/>
    <w:tmpl w:val="8DCEBB0C"/>
    <w:lvl w:ilvl="0" w:tplc="F634C5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6506938"/>
    <w:multiLevelType w:val="hybridMultilevel"/>
    <w:tmpl w:val="7FC66E3E"/>
    <w:lvl w:ilvl="0" w:tplc="F634C56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38D4591A"/>
    <w:multiLevelType w:val="hybridMultilevel"/>
    <w:tmpl w:val="3CE8F484"/>
    <w:lvl w:ilvl="0" w:tplc="18BAF9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F7953E4"/>
    <w:multiLevelType w:val="hybridMultilevel"/>
    <w:tmpl w:val="405C6FE0"/>
    <w:lvl w:ilvl="0" w:tplc="08090001">
      <w:start w:val="1"/>
      <w:numFmt w:val="bullet"/>
      <w:lvlText w:val=""/>
      <w:lvlJc w:val="left"/>
      <w:pPr>
        <w:ind w:left="1440" w:hanging="360"/>
      </w:pPr>
      <w:rPr>
        <w:rFonts w:ascii="Symbol" w:hAnsi="Symbol" w:cs="Symbol" w:hint="default"/>
      </w:rPr>
    </w:lvl>
    <w:lvl w:ilvl="1" w:tplc="260E5072">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43F60194"/>
    <w:multiLevelType w:val="hybridMultilevel"/>
    <w:tmpl w:val="4EA0D5FA"/>
    <w:lvl w:ilvl="0" w:tplc="71EA82C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4BC469D4"/>
    <w:multiLevelType w:val="hybridMultilevel"/>
    <w:tmpl w:val="89DE951A"/>
    <w:lvl w:ilvl="0" w:tplc="71EA82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D4C23DB"/>
    <w:multiLevelType w:val="hybridMultilevel"/>
    <w:tmpl w:val="A06AA77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633A75B3"/>
    <w:multiLevelType w:val="multilevel"/>
    <w:tmpl w:val="43EA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E5BF1"/>
    <w:multiLevelType w:val="hybridMultilevel"/>
    <w:tmpl w:val="ED542D9A"/>
    <w:lvl w:ilvl="0" w:tplc="71EA82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10"/>
  </w:num>
  <w:num w:numId="3">
    <w:abstractNumId w:val="14"/>
  </w:num>
  <w:num w:numId="4">
    <w:abstractNumId w:val="9"/>
  </w:num>
  <w:num w:numId="5">
    <w:abstractNumId w:val="4"/>
  </w:num>
  <w:num w:numId="6">
    <w:abstractNumId w:val="11"/>
  </w:num>
  <w:num w:numId="7">
    <w:abstractNumId w:val="2"/>
  </w:num>
  <w:num w:numId="8">
    <w:abstractNumId w:val="8"/>
  </w:num>
  <w:num w:numId="9">
    <w:abstractNumId w:val="6"/>
  </w:num>
  <w:num w:numId="10">
    <w:abstractNumId w:val="0"/>
  </w:num>
  <w:num w:numId="11">
    <w:abstractNumId w:val="7"/>
  </w:num>
  <w:num w:numId="12">
    <w:abstractNumId w:val="1"/>
  </w:num>
  <w:num w:numId="13">
    <w:abstractNumId w:val="13"/>
  </w:num>
  <w:num w:numId="14">
    <w:abstractNumId w:val="3"/>
  </w:num>
  <w:num w:numId="15">
    <w:abstractNumId w:val="12"/>
  </w:num>
  <w:num w:numId="16">
    <w:abstractNumId w:val="1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DD"/>
    <w:rsid w:val="00000B45"/>
    <w:rsid w:val="0000583A"/>
    <w:rsid w:val="00006BB7"/>
    <w:rsid w:val="000356C3"/>
    <w:rsid w:val="00046F28"/>
    <w:rsid w:val="00063BB8"/>
    <w:rsid w:val="00071FCE"/>
    <w:rsid w:val="00081807"/>
    <w:rsid w:val="000A0860"/>
    <w:rsid w:val="000E3B31"/>
    <w:rsid w:val="001028C8"/>
    <w:rsid w:val="00107500"/>
    <w:rsid w:val="00111B43"/>
    <w:rsid w:val="00135379"/>
    <w:rsid w:val="00141432"/>
    <w:rsid w:val="0014200E"/>
    <w:rsid w:val="00142123"/>
    <w:rsid w:val="0015556B"/>
    <w:rsid w:val="00155915"/>
    <w:rsid w:val="0016160E"/>
    <w:rsid w:val="001B028D"/>
    <w:rsid w:val="001B4926"/>
    <w:rsid w:val="001E4522"/>
    <w:rsid w:val="002276A7"/>
    <w:rsid w:val="00234BEA"/>
    <w:rsid w:val="002540C3"/>
    <w:rsid w:val="00261CF1"/>
    <w:rsid w:val="00267023"/>
    <w:rsid w:val="00277947"/>
    <w:rsid w:val="00285924"/>
    <w:rsid w:val="0029017B"/>
    <w:rsid w:val="002A1CEE"/>
    <w:rsid w:val="002A4CB4"/>
    <w:rsid w:val="002C1AEC"/>
    <w:rsid w:val="002C36DB"/>
    <w:rsid w:val="002C6F3D"/>
    <w:rsid w:val="002D7679"/>
    <w:rsid w:val="002F0BCC"/>
    <w:rsid w:val="002F2346"/>
    <w:rsid w:val="002F7113"/>
    <w:rsid w:val="0031037D"/>
    <w:rsid w:val="003325C5"/>
    <w:rsid w:val="00335D17"/>
    <w:rsid w:val="00340789"/>
    <w:rsid w:val="00340E47"/>
    <w:rsid w:val="0035281F"/>
    <w:rsid w:val="00356009"/>
    <w:rsid w:val="003675D0"/>
    <w:rsid w:val="00367B1A"/>
    <w:rsid w:val="003761C3"/>
    <w:rsid w:val="003835BC"/>
    <w:rsid w:val="00387FDE"/>
    <w:rsid w:val="003C139D"/>
    <w:rsid w:val="003D53C4"/>
    <w:rsid w:val="003D6327"/>
    <w:rsid w:val="003E1E8F"/>
    <w:rsid w:val="003F06C0"/>
    <w:rsid w:val="003F138A"/>
    <w:rsid w:val="004153CF"/>
    <w:rsid w:val="004171A7"/>
    <w:rsid w:val="00423B65"/>
    <w:rsid w:val="0043307B"/>
    <w:rsid w:val="0043409A"/>
    <w:rsid w:val="0043492E"/>
    <w:rsid w:val="00436A87"/>
    <w:rsid w:val="004415A7"/>
    <w:rsid w:val="00454D2E"/>
    <w:rsid w:val="0047305E"/>
    <w:rsid w:val="004738F7"/>
    <w:rsid w:val="00473D85"/>
    <w:rsid w:val="0047716A"/>
    <w:rsid w:val="0049071B"/>
    <w:rsid w:val="004B4312"/>
    <w:rsid w:val="004B5610"/>
    <w:rsid w:val="004D1A7A"/>
    <w:rsid w:val="004E0A57"/>
    <w:rsid w:val="004E154E"/>
    <w:rsid w:val="004E586B"/>
    <w:rsid w:val="00507F1B"/>
    <w:rsid w:val="005108B8"/>
    <w:rsid w:val="00517A0C"/>
    <w:rsid w:val="00537FB6"/>
    <w:rsid w:val="005428A5"/>
    <w:rsid w:val="00560BA1"/>
    <w:rsid w:val="00566939"/>
    <w:rsid w:val="00572221"/>
    <w:rsid w:val="00580950"/>
    <w:rsid w:val="005A2718"/>
    <w:rsid w:val="005C742B"/>
    <w:rsid w:val="005D6EFA"/>
    <w:rsid w:val="005E6166"/>
    <w:rsid w:val="005E6798"/>
    <w:rsid w:val="005F3B81"/>
    <w:rsid w:val="005F589E"/>
    <w:rsid w:val="00620F74"/>
    <w:rsid w:val="006370B3"/>
    <w:rsid w:val="00645E14"/>
    <w:rsid w:val="00655E67"/>
    <w:rsid w:val="00674044"/>
    <w:rsid w:val="006803AB"/>
    <w:rsid w:val="00681B4C"/>
    <w:rsid w:val="006E23B9"/>
    <w:rsid w:val="00705064"/>
    <w:rsid w:val="00721BB5"/>
    <w:rsid w:val="00776141"/>
    <w:rsid w:val="00781C30"/>
    <w:rsid w:val="007849ED"/>
    <w:rsid w:val="00791D64"/>
    <w:rsid w:val="007A7470"/>
    <w:rsid w:val="007B1F5D"/>
    <w:rsid w:val="007B6946"/>
    <w:rsid w:val="007C055F"/>
    <w:rsid w:val="007D6E97"/>
    <w:rsid w:val="007E480C"/>
    <w:rsid w:val="00800AFA"/>
    <w:rsid w:val="0081028B"/>
    <w:rsid w:val="00823430"/>
    <w:rsid w:val="0082671A"/>
    <w:rsid w:val="00827488"/>
    <w:rsid w:val="008312D5"/>
    <w:rsid w:val="00840BD4"/>
    <w:rsid w:val="0084633E"/>
    <w:rsid w:val="00847C30"/>
    <w:rsid w:val="0085672F"/>
    <w:rsid w:val="00862CA7"/>
    <w:rsid w:val="0087138D"/>
    <w:rsid w:val="008738E7"/>
    <w:rsid w:val="00886585"/>
    <w:rsid w:val="0089077B"/>
    <w:rsid w:val="0089751F"/>
    <w:rsid w:val="008A62CE"/>
    <w:rsid w:val="008D47EE"/>
    <w:rsid w:val="008E152D"/>
    <w:rsid w:val="008E2BFB"/>
    <w:rsid w:val="008F5D29"/>
    <w:rsid w:val="00903DF1"/>
    <w:rsid w:val="00924BC2"/>
    <w:rsid w:val="009274A3"/>
    <w:rsid w:val="00932BD9"/>
    <w:rsid w:val="00933C2F"/>
    <w:rsid w:val="00936F0B"/>
    <w:rsid w:val="00946C58"/>
    <w:rsid w:val="00946FA5"/>
    <w:rsid w:val="00982F14"/>
    <w:rsid w:val="00986903"/>
    <w:rsid w:val="00991954"/>
    <w:rsid w:val="00996C41"/>
    <w:rsid w:val="009A0984"/>
    <w:rsid w:val="009A1BD4"/>
    <w:rsid w:val="009C5BA4"/>
    <w:rsid w:val="009D0F15"/>
    <w:rsid w:val="009E04E6"/>
    <w:rsid w:val="009E0F02"/>
    <w:rsid w:val="009E6D25"/>
    <w:rsid w:val="009F0528"/>
    <w:rsid w:val="009F63B7"/>
    <w:rsid w:val="00A07631"/>
    <w:rsid w:val="00A354B9"/>
    <w:rsid w:val="00A426FD"/>
    <w:rsid w:val="00A54174"/>
    <w:rsid w:val="00A61FD9"/>
    <w:rsid w:val="00A631F9"/>
    <w:rsid w:val="00A66EAB"/>
    <w:rsid w:val="00A702B1"/>
    <w:rsid w:val="00A717B6"/>
    <w:rsid w:val="00A803B3"/>
    <w:rsid w:val="00A95322"/>
    <w:rsid w:val="00AC54F0"/>
    <w:rsid w:val="00AD3DBB"/>
    <w:rsid w:val="00AE2B03"/>
    <w:rsid w:val="00AE5979"/>
    <w:rsid w:val="00AF5D6B"/>
    <w:rsid w:val="00AF65A8"/>
    <w:rsid w:val="00B10ECF"/>
    <w:rsid w:val="00B11AD8"/>
    <w:rsid w:val="00B14C63"/>
    <w:rsid w:val="00B1605A"/>
    <w:rsid w:val="00B43C64"/>
    <w:rsid w:val="00B6083D"/>
    <w:rsid w:val="00B64A36"/>
    <w:rsid w:val="00B773E1"/>
    <w:rsid w:val="00BA2447"/>
    <w:rsid w:val="00BA7653"/>
    <w:rsid w:val="00BB6D44"/>
    <w:rsid w:val="00BB7D92"/>
    <w:rsid w:val="00BF1D3D"/>
    <w:rsid w:val="00BF4FBE"/>
    <w:rsid w:val="00BF54DD"/>
    <w:rsid w:val="00BF5887"/>
    <w:rsid w:val="00C01BD0"/>
    <w:rsid w:val="00C06D0A"/>
    <w:rsid w:val="00C13F75"/>
    <w:rsid w:val="00C47E9F"/>
    <w:rsid w:val="00C950DA"/>
    <w:rsid w:val="00CA090B"/>
    <w:rsid w:val="00CC4414"/>
    <w:rsid w:val="00CC7821"/>
    <w:rsid w:val="00CD4D69"/>
    <w:rsid w:val="00CE5B01"/>
    <w:rsid w:val="00CF46CE"/>
    <w:rsid w:val="00D003A6"/>
    <w:rsid w:val="00D020B5"/>
    <w:rsid w:val="00D415F0"/>
    <w:rsid w:val="00D50D49"/>
    <w:rsid w:val="00D6409E"/>
    <w:rsid w:val="00D967EE"/>
    <w:rsid w:val="00DA5066"/>
    <w:rsid w:val="00DD3E5F"/>
    <w:rsid w:val="00DD5733"/>
    <w:rsid w:val="00DE2E9F"/>
    <w:rsid w:val="00DE7EC6"/>
    <w:rsid w:val="00DF1DE4"/>
    <w:rsid w:val="00DF3F04"/>
    <w:rsid w:val="00DF410D"/>
    <w:rsid w:val="00E13525"/>
    <w:rsid w:val="00E1501A"/>
    <w:rsid w:val="00E156FB"/>
    <w:rsid w:val="00E264BE"/>
    <w:rsid w:val="00E30787"/>
    <w:rsid w:val="00E30AFD"/>
    <w:rsid w:val="00E35436"/>
    <w:rsid w:val="00E46FB8"/>
    <w:rsid w:val="00E57BAA"/>
    <w:rsid w:val="00E821AC"/>
    <w:rsid w:val="00E874E5"/>
    <w:rsid w:val="00E96F7C"/>
    <w:rsid w:val="00EA2838"/>
    <w:rsid w:val="00EA5B33"/>
    <w:rsid w:val="00EC059E"/>
    <w:rsid w:val="00EC68A7"/>
    <w:rsid w:val="00ED772F"/>
    <w:rsid w:val="00EF1D83"/>
    <w:rsid w:val="00EF6BBA"/>
    <w:rsid w:val="00F142E6"/>
    <w:rsid w:val="00F22700"/>
    <w:rsid w:val="00F22CEC"/>
    <w:rsid w:val="00F335FC"/>
    <w:rsid w:val="00F467A2"/>
    <w:rsid w:val="00F51FAB"/>
    <w:rsid w:val="00F719E1"/>
    <w:rsid w:val="00F80FEA"/>
    <w:rsid w:val="00F910CA"/>
    <w:rsid w:val="00F923AF"/>
    <w:rsid w:val="00FA2903"/>
    <w:rsid w:val="00FA3148"/>
    <w:rsid w:val="00FB616F"/>
    <w:rsid w:val="00FC4985"/>
    <w:rsid w:val="00FD4E1E"/>
    <w:rsid w:val="00FD517F"/>
    <w:rsid w:val="00FE7B9E"/>
    <w:rsid w:val="00FF7FD4"/>
    <w:rsid w:val="04B21F0C"/>
    <w:rsid w:val="050C93F6"/>
    <w:rsid w:val="0C543917"/>
    <w:rsid w:val="10DD8A10"/>
    <w:rsid w:val="117ED049"/>
    <w:rsid w:val="1D02E2DA"/>
    <w:rsid w:val="1FCAB1F0"/>
    <w:rsid w:val="20A73C03"/>
    <w:rsid w:val="20DC0E0C"/>
    <w:rsid w:val="24E7F402"/>
    <w:rsid w:val="2542E51C"/>
    <w:rsid w:val="29610810"/>
    <w:rsid w:val="2CB7D6A1"/>
    <w:rsid w:val="30E8D906"/>
    <w:rsid w:val="34949B31"/>
    <w:rsid w:val="36AA775F"/>
    <w:rsid w:val="3D31FDC7"/>
    <w:rsid w:val="40FC0B95"/>
    <w:rsid w:val="439FFAB6"/>
    <w:rsid w:val="447DBA78"/>
    <w:rsid w:val="4C17E8A1"/>
    <w:rsid w:val="4D897680"/>
    <w:rsid w:val="51BDCD2A"/>
    <w:rsid w:val="571D8A12"/>
    <w:rsid w:val="6446F63E"/>
    <w:rsid w:val="6BDED6EA"/>
    <w:rsid w:val="6CB2EDC1"/>
    <w:rsid w:val="6F19AD1F"/>
    <w:rsid w:val="7030FA20"/>
    <w:rsid w:val="72FCB832"/>
    <w:rsid w:val="7946C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76DE"/>
  <w15:chartTrackingRefBased/>
  <w15:docId w15:val="{756079F9-A44E-4340-BF41-6E96154B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4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4DD"/>
    <w:rPr>
      <w:color w:val="0563C1"/>
      <w:u w:val="single"/>
    </w:rPr>
  </w:style>
  <w:style w:type="paragraph" w:styleId="ListParagraph">
    <w:name w:val="List Paragraph"/>
    <w:basedOn w:val="Normal"/>
    <w:uiPriority w:val="34"/>
    <w:qFormat/>
    <w:rsid w:val="00BF54DD"/>
    <w:pPr>
      <w:ind w:left="720"/>
    </w:pPr>
  </w:style>
  <w:style w:type="paragraph" w:styleId="BalloonText">
    <w:name w:val="Balloon Text"/>
    <w:basedOn w:val="Normal"/>
    <w:link w:val="BalloonTextChar"/>
    <w:uiPriority w:val="99"/>
    <w:semiHidden/>
    <w:unhideWhenUsed/>
    <w:rsid w:val="002D7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679"/>
    <w:rPr>
      <w:rFonts w:ascii="Segoe UI" w:hAnsi="Segoe UI" w:cs="Segoe UI"/>
      <w:sz w:val="18"/>
      <w:szCs w:val="18"/>
    </w:rPr>
  </w:style>
  <w:style w:type="character" w:styleId="CommentReference">
    <w:name w:val="annotation reference"/>
    <w:basedOn w:val="DefaultParagraphFont"/>
    <w:uiPriority w:val="99"/>
    <w:semiHidden/>
    <w:unhideWhenUsed/>
    <w:rsid w:val="0043307B"/>
    <w:rPr>
      <w:sz w:val="16"/>
      <w:szCs w:val="16"/>
    </w:rPr>
  </w:style>
  <w:style w:type="paragraph" w:styleId="CommentText">
    <w:name w:val="annotation text"/>
    <w:basedOn w:val="Normal"/>
    <w:link w:val="CommentTextChar"/>
    <w:uiPriority w:val="99"/>
    <w:semiHidden/>
    <w:unhideWhenUsed/>
    <w:rsid w:val="0043307B"/>
    <w:rPr>
      <w:sz w:val="20"/>
      <w:szCs w:val="20"/>
    </w:rPr>
  </w:style>
  <w:style w:type="character" w:customStyle="1" w:styleId="CommentTextChar">
    <w:name w:val="Comment Text Char"/>
    <w:basedOn w:val="DefaultParagraphFont"/>
    <w:link w:val="CommentText"/>
    <w:uiPriority w:val="99"/>
    <w:semiHidden/>
    <w:rsid w:val="0043307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3307B"/>
    <w:rPr>
      <w:b/>
      <w:bCs/>
    </w:rPr>
  </w:style>
  <w:style w:type="character" w:customStyle="1" w:styleId="CommentSubjectChar">
    <w:name w:val="Comment Subject Char"/>
    <w:basedOn w:val="CommentTextChar"/>
    <w:link w:val="CommentSubject"/>
    <w:uiPriority w:val="99"/>
    <w:semiHidden/>
    <w:rsid w:val="0043307B"/>
    <w:rPr>
      <w:rFonts w:ascii="Calibri" w:hAnsi="Calibri" w:cs="Calibri"/>
      <w:b/>
      <w:bCs/>
      <w:sz w:val="20"/>
      <w:szCs w:val="20"/>
    </w:rPr>
  </w:style>
  <w:style w:type="paragraph" w:styleId="NormalWeb">
    <w:name w:val="Normal (Web)"/>
    <w:basedOn w:val="Normal"/>
    <w:uiPriority w:val="99"/>
    <w:semiHidden/>
    <w:unhideWhenUsed/>
    <w:rsid w:val="00267023"/>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A2838"/>
    <w:rPr>
      <w:color w:val="954F72" w:themeColor="followedHyperlink"/>
      <w:u w:val="single"/>
    </w:rPr>
  </w:style>
  <w:style w:type="paragraph" w:styleId="Header">
    <w:name w:val="header"/>
    <w:basedOn w:val="Normal"/>
    <w:link w:val="HeaderChar"/>
    <w:uiPriority w:val="99"/>
    <w:unhideWhenUsed/>
    <w:rsid w:val="00BA2447"/>
    <w:pPr>
      <w:tabs>
        <w:tab w:val="center" w:pos="4513"/>
        <w:tab w:val="right" w:pos="9026"/>
      </w:tabs>
    </w:pPr>
  </w:style>
  <w:style w:type="character" w:customStyle="1" w:styleId="HeaderChar">
    <w:name w:val="Header Char"/>
    <w:basedOn w:val="DefaultParagraphFont"/>
    <w:link w:val="Header"/>
    <w:uiPriority w:val="99"/>
    <w:rsid w:val="00BA2447"/>
    <w:rPr>
      <w:rFonts w:ascii="Calibri" w:hAnsi="Calibri" w:cs="Calibri"/>
    </w:rPr>
  </w:style>
  <w:style w:type="paragraph" w:styleId="Footer">
    <w:name w:val="footer"/>
    <w:basedOn w:val="Normal"/>
    <w:link w:val="FooterChar"/>
    <w:uiPriority w:val="99"/>
    <w:unhideWhenUsed/>
    <w:rsid w:val="00BA2447"/>
    <w:pPr>
      <w:tabs>
        <w:tab w:val="center" w:pos="4513"/>
        <w:tab w:val="right" w:pos="9026"/>
      </w:tabs>
    </w:pPr>
  </w:style>
  <w:style w:type="character" w:customStyle="1" w:styleId="FooterChar">
    <w:name w:val="Footer Char"/>
    <w:basedOn w:val="DefaultParagraphFont"/>
    <w:link w:val="Footer"/>
    <w:uiPriority w:val="99"/>
    <w:rsid w:val="00BA2447"/>
    <w:rPr>
      <w:rFonts w:ascii="Calibri" w:hAnsi="Calibri" w:cs="Calibri"/>
    </w:rPr>
  </w:style>
  <w:style w:type="table" w:styleId="TableGrid">
    <w:name w:val="Table Grid"/>
    <w:basedOn w:val="TableNormal"/>
    <w:uiPriority w:val="59"/>
    <w:rsid w:val="00BA2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E7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3909">
      <w:bodyDiv w:val="1"/>
      <w:marLeft w:val="0"/>
      <w:marRight w:val="0"/>
      <w:marTop w:val="0"/>
      <w:marBottom w:val="0"/>
      <w:divBdr>
        <w:top w:val="none" w:sz="0" w:space="0" w:color="auto"/>
        <w:left w:val="none" w:sz="0" w:space="0" w:color="auto"/>
        <w:bottom w:val="none" w:sz="0" w:space="0" w:color="auto"/>
        <w:right w:val="none" w:sz="0" w:space="0" w:color="auto"/>
      </w:divBdr>
    </w:div>
    <w:div w:id="192501189">
      <w:bodyDiv w:val="1"/>
      <w:marLeft w:val="0"/>
      <w:marRight w:val="0"/>
      <w:marTop w:val="0"/>
      <w:marBottom w:val="0"/>
      <w:divBdr>
        <w:top w:val="none" w:sz="0" w:space="0" w:color="auto"/>
        <w:left w:val="none" w:sz="0" w:space="0" w:color="auto"/>
        <w:bottom w:val="none" w:sz="0" w:space="0" w:color="auto"/>
        <w:right w:val="none" w:sz="0" w:space="0" w:color="auto"/>
      </w:divBdr>
    </w:div>
    <w:div w:id="198786518">
      <w:bodyDiv w:val="1"/>
      <w:marLeft w:val="0"/>
      <w:marRight w:val="0"/>
      <w:marTop w:val="0"/>
      <w:marBottom w:val="0"/>
      <w:divBdr>
        <w:top w:val="none" w:sz="0" w:space="0" w:color="auto"/>
        <w:left w:val="none" w:sz="0" w:space="0" w:color="auto"/>
        <w:bottom w:val="none" w:sz="0" w:space="0" w:color="auto"/>
        <w:right w:val="none" w:sz="0" w:space="0" w:color="auto"/>
      </w:divBdr>
    </w:div>
    <w:div w:id="366761382">
      <w:bodyDiv w:val="1"/>
      <w:marLeft w:val="0"/>
      <w:marRight w:val="0"/>
      <w:marTop w:val="0"/>
      <w:marBottom w:val="0"/>
      <w:divBdr>
        <w:top w:val="none" w:sz="0" w:space="0" w:color="auto"/>
        <w:left w:val="none" w:sz="0" w:space="0" w:color="auto"/>
        <w:bottom w:val="none" w:sz="0" w:space="0" w:color="auto"/>
        <w:right w:val="none" w:sz="0" w:space="0" w:color="auto"/>
      </w:divBdr>
    </w:div>
    <w:div w:id="668945374">
      <w:bodyDiv w:val="1"/>
      <w:marLeft w:val="0"/>
      <w:marRight w:val="0"/>
      <w:marTop w:val="0"/>
      <w:marBottom w:val="0"/>
      <w:divBdr>
        <w:top w:val="none" w:sz="0" w:space="0" w:color="auto"/>
        <w:left w:val="none" w:sz="0" w:space="0" w:color="auto"/>
        <w:bottom w:val="none" w:sz="0" w:space="0" w:color="auto"/>
        <w:right w:val="none" w:sz="0" w:space="0" w:color="auto"/>
      </w:divBdr>
    </w:div>
    <w:div w:id="843280960">
      <w:bodyDiv w:val="1"/>
      <w:marLeft w:val="0"/>
      <w:marRight w:val="0"/>
      <w:marTop w:val="0"/>
      <w:marBottom w:val="0"/>
      <w:divBdr>
        <w:top w:val="none" w:sz="0" w:space="0" w:color="auto"/>
        <w:left w:val="none" w:sz="0" w:space="0" w:color="auto"/>
        <w:bottom w:val="none" w:sz="0" w:space="0" w:color="auto"/>
        <w:right w:val="none" w:sz="0" w:space="0" w:color="auto"/>
      </w:divBdr>
    </w:div>
    <w:div w:id="1079257102">
      <w:bodyDiv w:val="1"/>
      <w:marLeft w:val="0"/>
      <w:marRight w:val="0"/>
      <w:marTop w:val="0"/>
      <w:marBottom w:val="0"/>
      <w:divBdr>
        <w:top w:val="none" w:sz="0" w:space="0" w:color="auto"/>
        <w:left w:val="none" w:sz="0" w:space="0" w:color="auto"/>
        <w:bottom w:val="none" w:sz="0" w:space="0" w:color="auto"/>
        <w:right w:val="none" w:sz="0" w:space="0" w:color="auto"/>
      </w:divBdr>
    </w:div>
    <w:div w:id="1276055834">
      <w:bodyDiv w:val="1"/>
      <w:marLeft w:val="0"/>
      <w:marRight w:val="0"/>
      <w:marTop w:val="0"/>
      <w:marBottom w:val="0"/>
      <w:divBdr>
        <w:top w:val="none" w:sz="0" w:space="0" w:color="auto"/>
        <w:left w:val="none" w:sz="0" w:space="0" w:color="auto"/>
        <w:bottom w:val="none" w:sz="0" w:space="0" w:color="auto"/>
        <w:right w:val="none" w:sz="0" w:space="0" w:color="auto"/>
      </w:divBdr>
    </w:div>
    <w:div w:id="1451585187">
      <w:bodyDiv w:val="1"/>
      <w:marLeft w:val="0"/>
      <w:marRight w:val="0"/>
      <w:marTop w:val="0"/>
      <w:marBottom w:val="0"/>
      <w:divBdr>
        <w:top w:val="none" w:sz="0" w:space="0" w:color="auto"/>
        <w:left w:val="none" w:sz="0" w:space="0" w:color="auto"/>
        <w:bottom w:val="none" w:sz="0" w:space="0" w:color="auto"/>
        <w:right w:val="none" w:sz="0" w:space="0" w:color="auto"/>
      </w:divBdr>
    </w:div>
    <w:div w:id="1515026450">
      <w:bodyDiv w:val="1"/>
      <w:marLeft w:val="0"/>
      <w:marRight w:val="0"/>
      <w:marTop w:val="0"/>
      <w:marBottom w:val="0"/>
      <w:divBdr>
        <w:top w:val="none" w:sz="0" w:space="0" w:color="auto"/>
        <w:left w:val="none" w:sz="0" w:space="0" w:color="auto"/>
        <w:bottom w:val="none" w:sz="0" w:space="0" w:color="auto"/>
        <w:right w:val="none" w:sz="0" w:space="0" w:color="auto"/>
      </w:divBdr>
    </w:div>
    <w:div w:id="1640305770">
      <w:bodyDiv w:val="1"/>
      <w:marLeft w:val="0"/>
      <w:marRight w:val="0"/>
      <w:marTop w:val="0"/>
      <w:marBottom w:val="0"/>
      <w:divBdr>
        <w:top w:val="none" w:sz="0" w:space="0" w:color="auto"/>
        <w:left w:val="none" w:sz="0" w:space="0" w:color="auto"/>
        <w:bottom w:val="none" w:sz="0" w:space="0" w:color="auto"/>
        <w:right w:val="none" w:sz="0" w:space="0" w:color="auto"/>
      </w:divBdr>
    </w:div>
    <w:div w:id="1684670321">
      <w:bodyDiv w:val="1"/>
      <w:marLeft w:val="0"/>
      <w:marRight w:val="0"/>
      <w:marTop w:val="0"/>
      <w:marBottom w:val="0"/>
      <w:divBdr>
        <w:top w:val="none" w:sz="0" w:space="0" w:color="auto"/>
        <w:left w:val="none" w:sz="0" w:space="0" w:color="auto"/>
        <w:bottom w:val="none" w:sz="0" w:space="0" w:color="auto"/>
        <w:right w:val="none" w:sz="0" w:space="0" w:color="auto"/>
      </w:divBdr>
    </w:div>
    <w:div w:id="1767387590">
      <w:bodyDiv w:val="1"/>
      <w:marLeft w:val="0"/>
      <w:marRight w:val="0"/>
      <w:marTop w:val="0"/>
      <w:marBottom w:val="0"/>
      <w:divBdr>
        <w:top w:val="none" w:sz="0" w:space="0" w:color="auto"/>
        <w:left w:val="none" w:sz="0" w:space="0" w:color="auto"/>
        <w:bottom w:val="none" w:sz="0" w:space="0" w:color="auto"/>
        <w:right w:val="none" w:sz="0" w:space="0" w:color="auto"/>
      </w:divBdr>
    </w:div>
    <w:div w:id="1971015917">
      <w:bodyDiv w:val="1"/>
      <w:marLeft w:val="0"/>
      <w:marRight w:val="0"/>
      <w:marTop w:val="0"/>
      <w:marBottom w:val="0"/>
      <w:divBdr>
        <w:top w:val="none" w:sz="0" w:space="0" w:color="auto"/>
        <w:left w:val="none" w:sz="0" w:space="0" w:color="auto"/>
        <w:bottom w:val="none" w:sz="0" w:space="0" w:color="auto"/>
        <w:right w:val="none" w:sz="0" w:space="0" w:color="auto"/>
      </w:divBdr>
    </w:div>
    <w:div w:id="2020353783">
      <w:bodyDiv w:val="1"/>
      <w:marLeft w:val="0"/>
      <w:marRight w:val="0"/>
      <w:marTop w:val="0"/>
      <w:marBottom w:val="0"/>
      <w:divBdr>
        <w:top w:val="none" w:sz="0" w:space="0" w:color="auto"/>
        <w:left w:val="none" w:sz="0" w:space="0" w:color="auto"/>
        <w:bottom w:val="none" w:sz="0" w:space="0" w:color="auto"/>
        <w:right w:val="none" w:sz="0" w:space="0" w:color="auto"/>
      </w:divBdr>
      <w:divsChild>
        <w:div w:id="1863399024">
          <w:marLeft w:val="240"/>
          <w:marRight w:val="240"/>
          <w:marTop w:val="0"/>
          <w:marBottom w:val="0"/>
          <w:divBdr>
            <w:top w:val="none" w:sz="0" w:space="0" w:color="auto"/>
            <w:left w:val="none" w:sz="0" w:space="0" w:color="auto"/>
            <w:bottom w:val="none" w:sz="0" w:space="0" w:color="auto"/>
            <w:right w:val="none" w:sz="0" w:space="0" w:color="auto"/>
          </w:divBdr>
          <w:divsChild>
            <w:div w:id="523784984">
              <w:marLeft w:val="-240"/>
              <w:marRight w:val="-240"/>
              <w:marTop w:val="0"/>
              <w:marBottom w:val="0"/>
              <w:divBdr>
                <w:top w:val="none" w:sz="0" w:space="0" w:color="auto"/>
                <w:left w:val="none" w:sz="0" w:space="0" w:color="auto"/>
                <w:bottom w:val="none" w:sz="0" w:space="0" w:color="auto"/>
                <w:right w:val="none" w:sz="0" w:space="0" w:color="auto"/>
              </w:divBdr>
              <w:divsChild>
                <w:div w:id="2936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22844">
      <w:bodyDiv w:val="1"/>
      <w:marLeft w:val="0"/>
      <w:marRight w:val="0"/>
      <w:marTop w:val="0"/>
      <w:marBottom w:val="0"/>
      <w:divBdr>
        <w:top w:val="none" w:sz="0" w:space="0" w:color="auto"/>
        <w:left w:val="none" w:sz="0" w:space="0" w:color="auto"/>
        <w:bottom w:val="none" w:sz="0" w:space="0" w:color="auto"/>
        <w:right w:val="none" w:sz="0" w:space="0" w:color="auto"/>
      </w:divBdr>
      <w:divsChild>
        <w:div w:id="1659453698">
          <w:marLeft w:val="240"/>
          <w:marRight w:val="240"/>
          <w:marTop w:val="0"/>
          <w:marBottom w:val="0"/>
          <w:divBdr>
            <w:top w:val="none" w:sz="0" w:space="0" w:color="auto"/>
            <w:left w:val="none" w:sz="0" w:space="0" w:color="auto"/>
            <w:bottom w:val="none" w:sz="0" w:space="0" w:color="auto"/>
            <w:right w:val="none" w:sz="0" w:space="0" w:color="auto"/>
          </w:divBdr>
          <w:divsChild>
            <w:div w:id="37357421">
              <w:marLeft w:val="-240"/>
              <w:marRight w:val="-240"/>
              <w:marTop w:val="0"/>
              <w:marBottom w:val="0"/>
              <w:divBdr>
                <w:top w:val="none" w:sz="0" w:space="0" w:color="auto"/>
                <w:left w:val="none" w:sz="0" w:space="0" w:color="auto"/>
                <w:bottom w:val="none" w:sz="0" w:space="0" w:color="auto"/>
                <w:right w:val="none" w:sz="0" w:space="0" w:color="auto"/>
              </w:divBdr>
              <w:divsChild>
                <w:div w:id="47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0401">
      <w:bodyDiv w:val="1"/>
      <w:marLeft w:val="0"/>
      <w:marRight w:val="0"/>
      <w:marTop w:val="0"/>
      <w:marBottom w:val="0"/>
      <w:divBdr>
        <w:top w:val="none" w:sz="0" w:space="0" w:color="auto"/>
        <w:left w:val="none" w:sz="0" w:space="0" w:color="auto"/>
        <w:bottom w:val="none" w:sz="0" w:space="0" w:color="auto"/>
        <w:right w:val="none" w:sz="0" w:space="0" w:color="auto"/>
      </w:divBdr>
      <w:divsChild>
        <w:div w:id="1658219854">
          <w:marLeft w:val="240"/>
          <w:marRight w:val="240"/>
          <w:marTop w:val="0"/>
          <w:marBottom w:val="0"/>
          <w:divBdr>
            <w:top w:val="none" w:sz="0" w:space="0" w:color="auto"/>
            <w:left w:val="none" w:sz="0" w:space="0" w:color="auto"/>
            <w:bottom w:val="none" w:sz="0" w:space="0" w:color="auto"/>
            <w:right w:val="none" w:sz="0" w:space="0" w:color="auto"/>
          </w:divBdr>
          <w:divsChild>
            <w:div w:id="970210891">
              <w:marLeft w:val="-240"/>
              <w:marRight w:val="-240"/>
              <w:marTop w:val="0"/>
              <w:marBottom w:val="0"/>
              <w:divBdr>
                <w:top w:val="none" w:sz="0" w:space="0" w:color="auto"/>
                <w:left w:val="none" w:sz="0" w:space="0" w:color="auto"/>
                <w:bottom w:val="none" w:sz="0" w:space="0" w:color="auto"/>
                <w:right w:val="none" w:sz="0" w:space="0" w:color="auto"/>
              </w:divBdr>
              <w:divsChild>
                <w:div w:id="15289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guidance-on-shielding-and-protecting-extremely-vulnerable-persons-from-covid-1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coronavirus-covid-19/people-at-higher-risk-from-coronavirus/whos-at-higher-risk-from-coronavirus/" TargetMode="External"/><Relationship Id="rId5" Type="http://schemas.openxmlformats.org/officeDocument/2006/relationships/numbering" Target="numbering.xml"/><Relationship Id="rId15" Type="http://schemas.openxmlformats.org/officeDocument/2006/relationships/hyperlink" Target="https://lbcamden.sharepoint.com/sites/intranet/HR/Pages/Contact-your-Safety-Advisor.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taying-alert-and-safe-social-distanc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002de4-d045-48ed-b102-597a9d10f707">
      <UserInfo>
        <DisplayName>Rice Simon</DisplayName>
        <AccountId>48</AccountId>
        <AccountType/>
      </UserInfo>
      <UserInfo>
        <DisplayName>Paris Bradley</DisplayName>
        <AccountId>151</AccountId>
        <AccountType/>
      </UserInfo>
      <UserInfo>
        <DisplayName>Farrow Melanie</DisplayName>
        <AccountId>152</AccountId>
        <AccountType/>
      </UserInfo>
      <UserInfo>
        <DisplayName>Sullivan Sophie</DisplayName>
        <AccountId>154</AccountId>
        <AccountType/>
      </UserInfo>
      <UserInfo>
        <DisplayName>Durrant Claire</DisplayName>
        <AccountId>156</AccountId>
        <AccountType/>
      </UserInfo>
      <UserInfo>
        <DisplayName>Zimvu Noni</DisplayName>
        <AccountId>155</AccountId>
        <AccountType/>
      </UserInfo>
      <UserInfo>
        <DisplayName>May Rochalie</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57AAA-2DF2-410B-9A64-DC52FE42809F}">
  <ds:schemaRefs>
    <ds:schemaRef ds:uri="http://schemas.microsoft.com/office/2006/metadata/properties"/>
    <ds:schemaRef ds:uri="http://schemas.microsoft.com/office/infopath/2007/PartnerControls"/>
    <ds:schemaRef ds:uri="d779c1d0-f4ce-4881-826c-88d55c7d4dc9"/>
  </ds:schemaRefs>
</ds:datastoreItem>
</file>

<file path=customXml/itemProps2.xml><?xml version="1.0" encoding="utf-8"?>
<ds:datastoreItem xmlns:ds="http://schemas.openxmlformats.org/officeDocument/2006/customXml" ds:itemID="{F1CABA22-AD01-43DB-8C74-B1C103B55D78}">
  <ds:schemaRefs>
    <ds:schemaRef ds:uri="http://schemas.microsoft.com/sharepoint/v3/contenttype/forms"/>
  </ds:schemaRefs>
</ds:datastoreItem>
</file>

<file path=customXml/itemProps3.xml><?xml version="1.0" encoding="utf-8"?>
<ds:datastoreItem xmlns:ds="http://schemas.openxmlformats.org/officeDocument/2006/customXml" ds:itemID="{7242691E-7738-4465-86FA-0938D615A9FF}"/>
</file>

<file path=customXml/itemProps4.xml><?xml version="1.0" encoding="utf-8"?>
<ds:datastoreItem xmlns:ds="http://schemas.openxmlformats.org/officeDocument/2006/customXml" ds:itemID="{C64830B3-9B91-4D21-A4F5-A1C49C9C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2827</Words>
  <Characters>16119</Characters>
  <Application>Microsoft Office Word</Application>
  <DocSecurity>0</DocSecurity>
  <Lines>134</Lines>
  <Paragraphs>37</Paragraphs>
  <ScaleCrop>false</ScaleCrop>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Michelle</dc:creator>
  <cp:keywords/>
  <dc:description/>
  <cp:lastModifiedBy>Steve Davies</cp:lastModifiedBy>
  <cp:revision>30</cp:revision>
  <dcterms:created xsi:type="dcterms:W3CDTF">2020-06-04T22:47:00Z</dcterms:created>
  <dcterms:modified xsi:type="dcterms:W3CDTF">2020-06-05T14:00:00Z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