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D296" w14:textId="77777777" w:rsidR="00FE6511" w:rsidRPr="00221838" w:rsidRDefault="00E14C18" w:rsidP="00221838">
      <w:pPr>
        <w:spacing w:after="0"/>
        <w:ind w:right="-613"/>
        <w:jc w:val="center"/>
        <w:rPr>
          <w:rFonts w:cs="Arial"/>
          <w:b/>
          <w:sz w:val="28"/>
          <w:szCs w:val="28"/>
        </w:rPr>
      </w:pPr>
      <w:r w:rsidRPr="00221838">
        <w:rPr>
          <w:rFonts w:cs="Arial"/>
          <w:b/>
          <w:sz w:val="28"/>
          <w:szCs w:val="28"/>
        </w:rPr>
        <w:t>M</w:t>
      </w:r>
      <w:r w:rsidR="00FE6511" w:rsidRPr="00221838">
        <w:rPr>
          <w:rFonts w:cs="Arial"/>
          <w:b/>
          <w:sz w:val="28"/>
          <w:szCs w:val="28"/>
        </w:rPr>
        <w:t>ANAGING SICKNESS ABSENCE</w:t>
      </w:r>
    </w:p>
    <w:p w14:paraId="02A79FD5" w14:textId="77777777" w:rsidR="00FE6511" w:rsidRPr="00221838" w:rsidRDefault="00FE6511" w:rsidP="00221838">
      <w:pPr>
        <w:spacing w:after="0"/>
        <w:ind w:right="-613"/>
        <w:jc w:val="center"/>
        <w:rPr>
          <w:rFonts w:cs="Arial"/>
          <w:b/>
          <w:sz w:val="28"/>
          <w:szCs w:val="28"/>
        </w:rPr>
      </w:pPr>
    </w:p>
    <w:p w14:paraId="73AB71F6" w14:textId="42C2BB77" w:rsidR="00E14C18" w:rsidRPr="00221838" w:rsidRDefault="00FE6511" w:rsidP="00221838">
      <w:pPr>
        <w:spacing w:after="0"/>
        <w:ind w:right="-613"/>
        <w:jc w:val="center"/>
        <w:rPr>
          <w:rFonts w:cs="Arial"/>
          <w:b/>
          <w:sz w:val="28"/>
          <w:szCs w:val="28"/>
        </w:rPr>
      </w:pPr>
      <w:r w:rsidRPr="00221838">
        <w:rPr>
          <w:rFonts w:cs="Arial"/>
          <w:b/>
          <w:sz w:val="28"/>
          <w:szCs w:val="28"/>
        </w:rPr>
        <w:t>PROCEDURE</w:t>
      </w:r>
    </w:p>
    <w:p w14:paraId="133FE46E" w14:textId="77777777" w:rsidR="00FE6511" w:rsidRDefault="00FE6511" w:rsidP="00221838">
      <w:pPr>
        <w:spacing w:after="0"/>
        <w:ind w:right="-613"/>
        <w:jc w:val="center"/>
        <w:rPr>
          <w:rFonts w:cs="Arial"/>
          <w:b/>
          <w:szCs w:val="24"/>
        </w:rPr>
      </w:pPr>
    </w:p>
    <w:p w14:paraId="152B1652" w14:textId="77777777" w:rsidR="00FE6511" w:rsidRPr="00FE6511" w:rsidRDefault="00FE6511" w:rsidP="00A04035">
      <w:pPr>
        <w:spacing w:after="0"/>
        <w:jc w:val="center"/>
        <w:rPr>
          <w:rFonts w:cs="Arial"/>
          <w:b/>
          <w:szCs w:val="24"/>
        </w:rPr>
      </w:pPr>
    </w:p>
    <w:p w14:paraId="04042C43" w14:textId="77777777" w:rsidR="00FE6511" w:rsidRDefault="00FE6511" w:rsidP="00A04035">
      <w:pPr>
        <w:spacing w:after="0"/>
        <w:jc w:val="center"/>
        <w:rPr>
          <w:rFonts w:cs="Arial"/>
          <w:b/>
          <w:szCs w:val="24"/>
        </w:rPr>
      </w:pPr>
    </w:p>
    <w:p w14:paraId="32E26B7C" w14:textId="0ED01060" w:rsidR="00A04035" w:rsidRPr="00A04035" w:rsidRDefault="00A04035" w:rsidP="00A04035">
      <w:pPr>
        <w:pStyle w:val="TOCHeading"/>
        <w:pBdr>
          <w:top w:val="single" w:sz="4" w:space="1" w:color="auto"/>
          <w:bottom w:val="single" w:sz="4" w:space="1" w:color="auto"/>
        </w:pBdr>
        <w:jc w:val="center"/>
        <w:rPr>
          <w:b/>
          <w:sz w:val="32"/>
        </w:rPr>
      </w:pPr>
      <w:r w:rsidRPr="00A04035">
        <w:rPr>
          <w:b/>
          <w:sz w:val="32"/>
        </w:rPr>
        <w:t>CONTENTS</w:t>
      </w:r>
    </w:p>
    <w:sdt>
      <w:sdtPr>
        <w:rPr>
          <w:rFonts w:eastAsiaTheme="minorHAnsi" w:cstheme="minorBidi"/>
          <w:szCs w:val="22"/>
          <w:lang w:val="en-GB"/>
        </w:rPr>
        <w:id w:val="-1583827385"/>
        <w:docPartObj>
          <w:docPartGallery w:val="Table of Contents"/>
          <w:docPartUnique/>
        </w:docPartObj>
      </w:sdtPr>
      <w:sdtEndPr>
        <w:rPr>
          <w:b/>
          <w:bCs/>
          <w:noProof/>
        </w:rPr>
      </w:sdtEndPr>
      <w:sdtContent>
        <w:p w14:paraId="74E850CD" w14:textId="5AE589C0" w:rsidR="00DD04A1" w:rsidRPr="00CC3C0B" w:rsidRDefault="00DD04A1" w:rsidP="00CC3C0B">
          <w:pPr>
            <w:pStyle w:val="TOCHeading"/>
            <w:jc w:val="center"/>
            <w:rPr>
              <w:rFonts w:cs="Arial"/>
              <w:b/>
              <w:caps/>
              <w:sz w:val="28"/>
              <w:szCs w:val="28"/>
            </w:rPr>
          </w:pPr>
        </w:p>
        <w:p w14:paraId="7D9176C8" w14:textId="77777777" w:rsidR="00894F21" w:rsidRDefault="00894F21">
          <w:pPr>
            <w:pStyle w:val="TOC1"/>
            <w:rPr>
              <w:rFonts w:asciiTheme="minorHAnsi" w:eastAsiaTheme="minorEastAsia" w:hAnsiTheme="minorHAnsi"/>
              <w:noProof/>
              <w:sz w:val="22"/>
              <w:lang w:eastAsia="en-GB"/>
            </w:rPr>
          </w:pPr>
          <w:r>
            <w:fldChar w:fldCharType="begin"/>
          </w:r>
          <w:r>
            <w:instrText xml:space="preserve"> TOC \o "1-2" \h \z \u </w:instrText>
          </w:r>
          <w:r>
            <w:fldChar w:fldCharType="separate"/>
          </w:r>
          <w:hyperlink w:anchor="_Toc504490916" w:history="1">
            <w:r w:rsidRPr="005D113D">
              <w:rPr>
                <w:rStyle w:val="Hyperlink"/>
                <w:rFonts w:cs="Arial"/>
                <w:b/>
                <w:noProof/>
              </w:rPr>
              <w:t>1.</w:t>
            </w:r>
            <w:r>
              <w:rPr>
                <w:rFonts w:asciiTheme="minorHAnsi" w:eastAsiaTheme="minorEastAsia" w:hAnsiTheme="minorHAnsi"/>
                <w:noProof/>
                <w:sz w:val="22"/>
                <w:lang w:eastAsia="en-GB"/>
              </w:rPr>
              <w:tab/>
            </w:r>
            <w:r w:rsidRPr="005D113D">
              <w:rPr>
                <w:rStyle w:val="Hyperlink"/>
                <w:rFonts w:cs="Arial"/>
                <w:b/>
                <w:noProof/>
              </w:rPr>
              <w:t>Introduction</w:t>
            </w:r>
            <w:r>
              <w:rPr>
                <w:noProof/>
                <w:webHidden/>
              </w:rPr>
              <w:tab/>
            </w:r>
            <w:r>
              <w:rPr>
                <w:noProof/>
                <w:webHidden/>
              </w:rPr>
              <w:fldChar w:fldCharType="begin"/>
            </w:r>
            <w:r>
              <w:rPr>
                <w:noProof/>
                <w:webHidden/>
              </w:rPr>
              <w:instrText xml:space="preserve"> PAGEREF _Toc504490916 \h </w:instrText>
            </w:r>
            <w:r>
              <w:rPr>
                <w:noProof/>
                <w:webHidden/>
              </w:rPr>
            </w:r>
            <w:r>
              <w:rPr>
                <w:noProof/>
                <w:webHidden/>
              </w:rPr>
              <w:fldChar w:fldCharType="separate"/>
            </w:r>
            <w:r w:rsidR="00174BBA">
              <w:rPr>
                <w:noProof/>
                <w:webHidden/>
              </w:rPr>
              <w:t>2</w:t>
            </w:r>
            <w:r>
              <w:rPr>
                <w:noProof/>
                <w:webHidden/>
              </w:rPr>
              <w:fldChar w:fldCharType="end"/>
            </w:r>
          </w:hyperlink>
        </w:p>
        <w:p w14:paraId="5086D4C3" w14:textId="77777777" w:rsidR="00894F21" w:rsidRDefault="00DB4903">
          <w:pPr>
            <w:pStyle w:val="TOC2"/>
            <w:rPr>
              <w:rFonts w:asciiTheme="minorHAnsi" w:eastAsiaTheme="minorEastAsia" w:hAnsiTheme="minorHAnsi"/>
              <w:noProof/>
              <w:sz w:val="22"/>
              <w:lang w:eastAsia="en-GB"/>
            </w:rPr>
          </w:pPr>
          <w:hyperlink w:anchor="_Toc504490917" w:history="1">
            <w:r w:rsidR="00894F21" w:rsidRPr="005D113D">
              <w:rPr>
                <w:rStyle w:val="Hyperlink"/>
                <w:b/>
                <w:noProof/>
              </w:rPr>
              <w:t>1.2</w:t>
            </w:r>
            <w:r w:rsidR="00894F21">
              <w:rPr>
                <w:rFonts w:asciiTheme="minorHAnsi" w:eastAsiaTheme="minorEastAsia" w:hAnsiTheme="minorHAnsi"/>
                <w:noProof/>
                <w:sz w:val="22"/>
                <w:lang w:eastAsia="en-GB"/>
              </w:rPr>
              <w:tab/>
            </w:r>
            <w:r w:rsidR="00894F21" w:rsidRPr="005D113D">
              <w:rPr>
                <w:rStyle w:val="Hyperlink"/>
                <w:b/>
                <w:noProof/>
              </w:rPr>
              <w:t>Cases of ill health not involving absence</w:t>
            </w:r>
            <w:r w:rsidR="00894F21">
              <w:rPr>
                <w:noProof/>
                <w:webHidden/>
              </w:rPr>
              <w:tab/>
            </w:r>
            <w:r w:rsidR="00894F21">
              <w:rPr>
                <w:noProof/>
                <w:webHidden/>
              </w:rPr>
              <w:fldChar w:fldCharType="begin"/>
            </w:r>
            <w:r w:rsidR="00894F21">
              <w:rPr>
                <w:noProof/>
                <w:webHidden/>
              </w:rPr>
              <w:instrText xml:space="preserve"> PAGEREF _Toc504490917 \h </w:instrText>
            </w:r>
            <w:r w:rsidR="00894F21">
              <w:rPr>
                <w:noProof/>
                <w:webHidden/>
              </w:rPr>
            </w:r>
            <w:r w:rsidR="00894F21">
              <w:rPr>
                <w:noProof/>
                <w:webHidden/>
              </w:rPr>
              <w:fldChar w:fldCharType="separate"/>
            </w:r>
            <w:r w:rsidR="00174BBA">
              <w:rPr>
                <w:noProof/>
                <w:webHidden/>
              </w:rPr>
              <w:t>2</w:t>
            </w:r>
            <w:r w:rsidR="00894F21">
              <w:rPr>
                <w:noProof/>
                <w:webHidden/>
              </w:rPr>
              <w:fldChar w:fldCharType="end"/>
            </w:r>
          </w:hyperlink>
        </w:p>
        <w:p w14:paraId="5F9D0B4A" w14:textId="77777777" w:rsidR="00894F21" w:rsidRDefault="00DB4903">
          <w:pPr>
            <w:pStyle w:val="TOC1"/>
            <w:rPr>
              <w:rFonts w:asciiTheme="minorHAnsi" w:eastAsiaTheme="minorEastAsia" w:hAnsiTheme="minorHAnsi"/>
              <w:noProof/>
              <w:sz w:val="22"/>
              <w:lang w:eastAsia="en-GB"/>
            </w:rPr>
          </w:pPr>
          <w:hyperlink w:anchor="_Toc504490918" w:history="1">
            <w:r w:rsidR="00894F21" w:rsidRPr="005D113D">
              <w:rPr>
                <w:rStyle w:val="Hyperlink"/>
                <w:rFonts w:cs="Arial"/>
                <w:b/>
                <w:noProof/>
              </w:rPr>
              <w:t>2.</w:t>
            </w:r>
            <w:r w:rsidR="00894F21">
              <w:rPr>
                <w:rFonts w:asciiTheme="minorHAnsi" w:eastAsiaTheme="minorEastAsia" w:hAnsiTheme="minorHAnsi"/>
                <w:noProof/>
                <w:sz w:val="22"/>
                <w:lang w:eastAsia="en-GB"/>
              </w:rPr>
              <w:tab/>
            </w:r>
            <w:r w:rsidR="00894F21" w:rsidRPr="005D113D">
              <w:rPr>
                <w:rStyle w:val="Hyperlink"/>
                <w:rFonts w:cs="Arial"/>
                <w:b/>
                <w:noProof/>
              </w:rPr>
              <w:t>Reporting Sickness Absence</w:t>
            </w:r>
            <w:r w:rsidR="00894F21">
              <w:rPr>
                <w:noProof/>
                <w:webHidden/>
              </w:rPr>
              <w:tab/>
            </w:r>
            <w:r w:rsidR="00894F21">
              <w:rPr>
                <w:noProof/>
                <w:webHidden/>
              </w:rPr>
              <w:fldChar w:fldCharType="begin"/>
            </w:r>
            <w:r w:rsidR="00894F21">
              <w:rPr>
                <w:noProof/>
                <w:webHidden/>
              </w:rPr>
              <w:instrText xml:space="preserve"> PAGEREF _Toc504490918 \h </w:instrText>
            </w:r>
            <w:r w:rsidR="00894F21">
              <w:rPr>
                <w:noProof/>
                <w:webHidden/>
              </w:rPr>
            </w:r>
            <w:r w:rsidR="00894F21">
              <w:rPr>
                <w:noProof/>
                <w:webHidden/>
              </w:rPr>
              <w:fldChar w:fldCharType="separate"/>
            </w:r>
            <w:r w:rsidR="00174BBA">
              <w:rPr>
                <w:noProof/>
                <w:webHidden/>
              </w:rPr>
              <w:t>2</w:t>
            </w:r>
            <w:r w:rsidR="00894F21">
              <w:rPr>
                <w:noProof/>
                <w:webHidden/>
              </w:rPr>
              <w:fldChar w:fldCharType="end"/>
            </w:r>
          </w:hyperlink>
        </w:p>
        <w:p w14:paraId="26C6F68B" w14:textId="77777777" w:rsidR="00894F21" w:rsidRDefault="00DB4903">
          <w:pPr>
            <w:pStyle w:val="TOC1"/>
            <w:rPr>
              <w:rFonts w:asciiTheme="minorHAnsi" w:eastAsiaTheme="minorEastAsia" w:hAnsiTheme="minorHAnsi"/>
              <w:noProof/>
              <w:sz w:val="22"/>
              <w:lang w:eastAsia="en-GB"/>
            </w:rPr>
          </w:pPr>
          <w:hyperlink w:anchor="_Toc504490919" w:history="1">
            <w:r w:rsidR="00894F21" w:rsidRPr="005D113D">
              <w:rPr>
                <w:rStyle w:val="Hyperlink"/>
                <w:b/>
                <w:noProof/>
              </w:rPr>
              <w:t>3.</w:t>
            </w:r>
            <w:r w:rsidR="00894F21">
              <w:rPr>
                <w:rFonts w:asciiTheme="minorHAnsi" w:eastAsiaTheme="minorEastAsia" w:hAnsiTheme="minorHAnsi"/>
                <w:noProof/>
                <w:sz w:val="22"/>
                <w:lang w:eastAsia="en-GB"/>
              </w:rPr>
              <w:tab/>
            </w:r>
            <w:r w:rsidR="00894F21" w:rsidRPr="005D113D">
              <w:rPr>
                <w:rStyle w:val="Hyperlink"/>
                <w:b/>
                <w:noProof/>
              </w:rPr>
              <w:t>Return to Work Discussion and Day to Day Management (informal stage)</w:t>
            </w:r>
            <w:r w:rsidR="00894F21">
              <w:rPr>
                <w:noProof/>
                <w:webHidden/>
              </w:rPr>
              <w:tab/>
            </w:r>
            <w:r w:rsidR="00894F21">
              <w:rPr>
                <w:noProof/>
                <w:webHidden/>
              </w:rPr>
              <w:fldChar w:fldCharType="begin"/>
            </w:r>
            <w:r w:rsidR="00894F21">
              <w:rPr>
                <w:noProof/>
                <w:webHidden/>
              </w:rPr>
              <w:instrText xml:space="preserve"> PAGEREF _Toc504490919 \h </w:instrText>
            </w:r>
            <w:r w:rsidR="00894F21">
              <w:rPr>
                <w:noProof/>
                <w:webHidden/>
              </w:rPr>
            </w:r>
            <w:r w:rsidR="00894F21">
              <w:rPr>
                <w:noProof/>
                <w:webHidden/>
              </w:rPr>
              <w:fldChar w:fldCharType="separate"/>
            </w:r>
            <w:r w:rsidR="00174BBA">
              <w:rPr>
                <w:noProof/>
                <w:webHidden/>
              </w:rPr>
              <w:t>3</w:t>
            </w:r>
            <w:r w:rsidR="00894F21">
              <w:rPr>
                <w:noProof/>
                <w:webHidden/>
              </w:rPr>
              <w:fldChar w:fldCharType="end"/>
            </w:r>
          </w:hyperlink>
        </w:p>
        <w:p w14:paraId="39ECF21C" w14:textId="77777777" w:rsidR="00894F21" w:rsidRDefault="00DB4903">
          <w:pPr>
            <w:pStyle w:val="TOC2"/>
            <w:rPr>
              <w:rFonts w:asciiTheme="minorHAnsi" w:eastAsiaTheme="minorEastAsia" w:hAnsiTheme="minorHAnsi"/>
              <w:noProof/>
              <w:sz w:val="22"/>
              <w:lang w:eastAsia="en-GB"/>
            </w:rPr>
          </w:pPr>
          <w:hyperlink w:anchor="_Toc504490920" w:history="1">
            <w:r w:rsidR="00894F21" w:rsidRPr="005D113D">
              <w:rPr>
                <w:rStyle w:val="Hyperlink"/>
                <w:rFonts w:cs="Arial"/>
                <w:b/>
                <w:noProof/>
              </w:rPr>
              <w:t>3.7</w:t>
            </w:r>
            <w:r w:rsidR="00894F21">
              <w:rPr>
                <w:rFonts w:asciiTheme="minorHAnsi" w:eastAsiaTheme="minorEastAsia" w:hAnsiTheme="minorHAnsi"/>
                <w:noProof/>
                <w:sz w:val="22"/>
                <w:lang w:eastAsia="en-GB"/>
              </w:rPr>
              <w:tab/>
            </w:r>
            <w:r w:rsidR="00894F21" w:rsidRPr="005D113D">
              <w:rPr>
                <w:rStyle w:val="Hyperlink"/>
                <w:rFonts w:cs="Arial"/>
                <w:b/>
                <w:noProof/>
              </w:rPr>
              <w:t>Occupational Health Referral</w:t>
            </w:r>
            <w:r w:rsidR="00894F21">
              <w:rPr>
                <w:noProof/>
                <w:webHidden/>
              </w:rPr>
              <w:tab/>
            </w:r>
            <w:r w:rsidR="00894F21">
              <w:rPr>
                <w:noProof/>
                <w:webHidden/>
              </w:rPr>
              <w:fldChar w:fldCharType="begin"/>
            </w:r>
            <w:r w:rsidR="00894F21">
              <w:rPr>
                <w:noProof/>
                <w:webHidden/>
              </w:rPr>
              <w:instrText xml:space="preserve"> PAGEREF _Toc504490920 \h </w:instrText>
            </w:r>
            <w:r w:rsidR="00894F21">
              <w:rPr>
                <w:noProof/>
                <w:webHidden/>
              </w:rPr>
            </w:r>
            <w:r w:rsidR="00894F21">
              <w:rPr>
                <w:noProof/>
                <w:webHidden/>
              </w:rPr>
              <w:fldChar w:fldCharType="separate"/>
            </w:r>
            <w:r w:rsidR="00174BBA">
              <w:rPr>
                <w:noProof/>
                <w:webHidden/>
              </w:rPr>
              <w:t>4</w:t>
            </w:r>
            <w:r w:rsidR="00894F21">
              <w:rPr>
                <w:noProof/>
                <w:webHidden/>
              </w:rPr>
              <w:fldChar w:fldCharType="end"/>
            </w:r>
          </w:hyperlink>
        </w:p>
        <w:p w14:paraId="5210FE2D" w14:textId="77777777" w:rsidR="00894F21" w:rsidRDefault="00DB4903">
          <w:pPr>
            <w:pStyle w:val="TOC2"/>
            <w:rPr>
              <w:rFonts w:asciiTheme="minorHAnsi" w:eastAsiaTheme="minorEastAsia" w:hAnsiTheme="minorHAnsi"/>
              <w:noProof/>
              <w:sz w:val="22"/>
              <w:lang w:eastAsia="en-GB"/>
            </w:rPr>
          </w:pPr>
          <w:hyperlink w:anchor="_Toc504490921" w:history="1">
            <w:r w:rsidR="00894F21" w:rsidRPr="005D113D">
              <w:rPr>
                <w:rStyle w:val="Hyperlink"/>
                <w:rFonts w:cs="Arial"/>
                <w:b/>
                <w:noProof/>
              </w:rPr>
              <w:t>3.8</w:t>
            </w:r>
            <w:r w:rsidR="00894F21">
              <w:rPr>
                <w:rFonts w:asciiTheme="minorHAnsi" w:eastAsiaTheme="minorEastAsia" w:hAnsiTheme="minorHAnsi"/>
                <w:noProof/>
                <w:sz w:val="22"/>
                <w:lang w:eastAsia="en-GB"/>
              </w:rPr>
              <w:tab/>
            </w:r>
            <w:r w:rsidR="00894F21" w:rsidRPr="005D113D">
              <w:rPr>
                <w:rStyle w:val="Hyperlink"/>
                <w:rFonts w:cs="Arial"/>
                <w:b/>
                <w:noProof/>
              </w:rPr>
              <w:t>Pregnancy Related Absence</w:t>
            </w:r>
            <w:r w:rsidR="00894F21">
              <w:rPr>
                <w:noProof/>
                <w:webHidden/>
              </w:rPr>
              <w:tab/>
            </w:r>
            <w:r w:rsidR="00894F21">
              <w:rPr>
                <w:noProof/>
                <w:webHidden/>
              </w:rPr>
              <w:fldChar w:fldCharType="begin"/>
            </w:r>
            <w:r w:rsidR="00894F21">
              <w:rPr>
                <w:noProof/>
                <w:webHidden/>
              </w:rPr>
              <w:instrText xml:space="preserve"> PAGEREF _Toc504490921 \h </w:instrText>
            </w:r>
            <w:r w:rsidR="00894F21">
              <w:rPr>
                <w:noProof/>
                <w:webHidden/>
              </w:rPr>
            </w:r>
            <w:r w:rsidR="00894F21">
              <w:rPr>
                <w:noProof/>
                <w:webHidden/>
              </w:rPr>
              <w:fldChar w:fldCharType="separate"/>
            </w:r>
            <w:r w:rsidR="00174BBA">
              <w:rPr>
                <w:noProof/>
                <w:webHidden/>
              </w:rPr>
              <w:t>5</w:t>
            </w:r>
            <w:r w:rsidR="00894F21">
              <w:rPr>
                <w:noProof/>
                <w:webHidden/>
              </w:rPr>
              <w:fldChar w:fldCharType="end"/>
            </w:r>
          </w:hyperlink>
        </w:p>
        <w:p w14:paraId="70F3F4AA" w14:textId="77777777" w:rsidR="00894F21" w:rsidRDefault="00DB4903">
          <w:pPr>
            <w:pStyle w:val="TOC2"/>
            <w:rPr>
              <w:rFonts w:asciiTheme="minorHAnsi" w:eastAsiaTheme="minorEastAsia" w:hAnsiTheme="minorHAnsi"/>
              <w:noProof/>
              <w:sz w:val="22"/>
              <w:lang w:eastAsia="en-GB"/>
            </w:rPr>
          </w:pPr>
          <w:hyperlink w:anchor="_Toc504490922" w:history="1">
            <w:r w:rsidR="00894F21" w:rsidRPr="005D113D">
              <w:rPr>
                <w:rStyle w:val="Hyperlink"/>
                <w:rFonts w:cs="Arial"/>
                <w:b/>
                <w:noProof/>
              </w:rPr>
              <w:t>3.9</w:t>
            </w:r>
            <w:r w:rsidR="00894F21">
              <w:rPr>
                <w:rFonts w:asciiTheme="minorHAnsi" w:eastAsiaTheme="minorEastAsia" w:hAnsiTheme="minorHAnsi"/>
                <w:noProof/>
                <w:sz w:val="22"/>
                <w:lang w:eastAsia="en-GB"/>
              </w:rPr>
              <w:tab/>
            </w:r>
            <w:r w:rsidR="00894F21" w:rsidRPr="005D113D">
              <w:rPr>
                <w:rStyle w:val="Hyperlink"/>
                <w:rFonts w:cs="Arial"/>
                <w:b/>
                <w:noProof/>
              </w:rPr>
              <w:t>Case conference</w:t>
            </w:r>
            <w:r w:rsidR="00894F21">
              <w:rPr>
                <w:noProof/>
                <w:webHidden/>
              </w:rPr>
              <w:tab/>
            </w:r>
            <w:r w:rsidR="00894F21">
              <w:rPr>
                <w:noProof/>
                <w:webHidden/>
              </w:rPr>
              <w:fldChar w:fldCharType="begin"/>
            </w:r>
            <w:r w:rsidR="00894F21">
              <w:rPr>
                <w:noProof/>
                <w:webHidden/>
              </w:rPr>
              <w:instrText xml:space="preserve"> PAGEREF _Toc504490922 \h </w:instrText>
            </w:r>
            <w:r w:rsidR="00894F21">
              <w:rPr>
                <w:noProof/>
                <w:webHidden/>
              </w:rPr>
            </w:r>
            <w:r w:rsidR="00894F21">
              <w:rPr>
                <w:noProof/>
                <w:webHidden/>
              </w:rPr>
              <w:fldChar w:fldCharType="separate"/>
            </w:r>
            <w:r w:rsidR="00174BBA">
              <w:rPr>
                <w:noProof/>
                <w:webHidden/>
              </w:rPr>
              <w:t>5</w:t>
            </w:r>
            <w:r w:rsidR="00894F21">
              <w:rPr>
                <w:noProof/>
                <w:webHidden/>
              </w:rPr>
              <w:fldChar w:fldCharType="end"/>
            </w:r>
          </w:hyperlink>
        </w:p>
        <w:p w14:paraId="59FE024F" w14:textId="77777777" w:rsidR="00894F21" w:rsidRDefault="00DB4903">
          <w:pPr>
            <w:pStyle w:val="TOC1"/>
            <w:rPr>
              <w:rFonts w:asciiTheme="minorHAnsi" w:eastAsiaTheme="minorEastAsia" w:hAnsiTheme="minorHAnsi"/>
              <w:noProof/>
              <w:sz w:val="22"/>
              <w:lang w:eastAsia="en-GB"/>
            </w:rPr>
          </w:pPr>
          <w:hyperlink w:anchor="_Toc504490923" w:history="1">
            <w:r w:rsidR="00894F21" w:rsidRPr="005D113D">
              <w:rPr>
                <w:rStyle w:val="Hyperlink"/>
                <w:rFonts w:cs="Arial"/>
                <w:b/>
                <w:noProof/>
              </w:rPr>
              <w:t>4</w:t>
            </w:r>
            <w:r w:rsidR="00894F21">
              <w:rPr>
                <w:rFonts w:asciiTheme="minorHAnsi" w:eastAsiaTheme="minorEastAsia" w:hAnsiTheme="minorHAnsi"/>
                <w:noProof/>
                <w:sz w:val="22"/>
                <w:lang w:eastAsia="en-GB"/>
              </w:rPr>
              <w:tab/>
            </w:r>
            <w:r w:rsidR="00894F21" w:rsidRPr="005D113D">
              <w:rPr>
                <w:rStyle w:val="Hyperlink"/>
                <w:rFonts w:cs="Arial"/>
                <w:b/>
                <w:noProof/>
              </w:rPr>
              <w:t>Managing Short Term Sickness Absence</w:t>
            </w:r>
            <w:r w:rsidR="00894F21">
              <w:rPr>
                <w:noProof/>
                <w:webHidden/>
              </w:rPr>
              <w:tab/>
            </w:r>
            <w:r w:rsidR="00894F21">
              <w:rPr>
                <w:noProof/>
                <w:webHidden/>
              </w:rPr>
              <w:fldChar w:fldCharType="begin"/>
            </w:r>
            <w:r w:rsidR="00894F21">
              <w:rPr>
                <w:noProof/>
                <w:webHidden/>
              </w:rPr>
              <w:instrText xml:space="preserve"> PAGEREF _Toc504490923 \h </w:instrText>
            </w:r>
            <w:r w:rsidR="00894F21">
              <w:rPr>
                <w:noProof/>
                <w:webHidden/>
              </w:rPr>
            </w:r>
            <w:r w:rsidR="00894F21">
              <w:rPr>
                <w:noProof/>
                <w:webHidden/>
              </w:rPr>
              <w:fldChar w:fldCharType="separate"/>
            </w:r>
            <w:r w:rsidR="00174BBA">
              <w:rPr>
                <w:noProof/>
                <w:webHidden/>
              </w:rPr>
              <w:t>6</w:t>
            </w:r>
            <w:r w:rsidR="00894F21">
              <w:rPr>
                <w:noProof/>
                <w:webHidden/>
              </w:rPr>
              <w:fldChar w:fldCharType="end"/>
            </w:r>
          </w:hyperlink>
        </w:p>
        <w:p w14:paraId="00AB87EA" w14:textId="35BC7020" w:rsidR="00894F21" w:rsidRDefault="00DB4903">
          <w:pPr>
            <w:pStyle w:val="TOC2"/>
            <w:rPr>
              <w:rFonts w:asciiTheme="minorHAnsi" w:eastAsiaTheme="minorEastAsia" w:hAnsiTheme="minorHAnsi"/>
              <w:noProof/>
              <w:sz w:val="22"/>
              <w:lang w:eastAsia="en-GB"/>
            </w:rPr>
          </w:pPr>
          <w:hyperlink w:anchor="_Toc504490924" w:history="1">
            <w:r w:rsidR="00894F21" w:rsidRPr="005D113D">
              <w:rPr>
                <w:rStyle w:val="Hyperlink"/>
                <w:rFonts w:cs="Arial"/>
                <w:b/>
                <w:noProof/>
              </w:rPr>
              <w:t>4.</w:t>
            </w:r>
            <w:r w:rsidR="00D8780D">
              <w:rPr>
                <w:rStyle w:val="Hyperlink"/>
                <w:rFonts w:cs="Arial"/>
                <w:b/>
                <w:noProof/>
              </w:rPr>
              <w:t>2</w:t>
            </w:r>
            <w:r w:rsidR="00894F21">
              <w:rPr>
                <w:rFonts w:asciiTheme="minorHAnsi" w:eastAsiaTheme="minorEastAsia" w:hAnsiTheme="minorHAnsi"/>
                <w:noProof/>
                <w:sz w:val="22"/>
                <w:lang w:eastAsia="en-GB"/>
              </w:rPr>
              <w:tab/>
            </w:r>
            <w:r w:rsidR="00894F21" w:rsidRPr="005D113D">
              <w:rPr>
                <w:rStyle w:val="Hyperlink"/>
                <w:rFonts w:cs="Arial"/>
                <w:b/>
                <w:noProof/>
              </w:rPr>
              <w:t>Attendance Review Meeting (formal stage)</w:t>
            </w:r>
            <w:r w:rsidR="00894F21">
              <w:rPr>
                <w:noProof/>
                <w:webHidden/>
              </w:rPr>
              <w:tab/>
            </w:r>
            <w:r w:rsidR="00894F21">
              <w:rPr>
                <w:noProof/>
                <w:webHidden/>
              </w:rPr>
              <w:fldChar w:fldCharType="begin"/>
            </w:r>
            <w:r w:rsidR="00894F21">
              <w:rPr>
                <w:noProof/>
                <w:webHidden/>
              </w:rPr>
              <w:instrText xml:space="preserve"> PAGEREF _Toc504490924 \h </w:instrText>
            </w:r>
            <w:r w:rsidR="00894F21">
              <w:rPr>
                <w:noProof/>
                <w:webHidden/>
              </w:rPr>
            </w:r>
            <w:r w:rsidR="00894F21">
              <w:rPr>
                <w:noProof/>
                <w:webHidden/>
              </w:rPr>
              <w:fldChar w:fldCharType="separate"/>
            </w:r>
            <w:r w:rsidR="00174BBA">
              <w:rPr>
                <w:noProof/>
                <w:webHidden/>
              </w:rPr>
              <w:t>6</w:t>
            </w:r>
            <w:r w:rsidR="00894F21">
              <w:rPr>
                <w:noProof/>
                <w:webHidden/>
              </w:rPr>
              <w:fldChar w:fldCharType="end"/>
            </w:r>
          </w:hyperlink>
        </w:p>
        <w:p w14:paraId="4F89CF1C" w14:textId="192638EB" w:rsidR="00894F21" w:rsidRDefault="00DB4903">
          <w:pPr>
            <w:pStyle w:val="TOC2"/>
            <w:rPr>
              <w:rFonts w:asciiTheme="minorHAnsi" w:eastAsiaTheme="minorEastAsia" w:hAnsiTheme="minorHAnsi"/>
              <w:noProof/>
              <w:sz w:val="22"/>
              <w:lang w:eastAsia="en-GB"/>
            </w:rPr>
          </w:pPr>
          <w:hyperlink w:anchor="_Toc504490925" w:history="1">
            <w:r w:rsidR="00894F21" w:rsidRPr="005D113D">
              <w:rPr>
                <w:rStyle w:val="Hyperlink"/>
                <w:rFonts w:cs="Arial"/>
                <w:b/>
                <w:noProof/>
              </w:rPr>
              <w:t>4.</w:t>
            </w:r>
            <w:r w:rsidR="00D8780D">
              <w:rPr>
                <w:rStyle w:val="Hyperlink"/>
                <w:rFonts w:cs="Arial"/>
                <w:b/>
                <w:noProof/>
              </w:rPr>
              <w:t>3</w:t>
            </w:r>
            <w:r w:rsidR="00894F21">
              <w:rPr>
                <w:rFonts w:asciiTheme="minorHAnsi" w:eastAsiaTheme="minorEastAsia" w:hAnsiTheme="minorHAnsi"/>
                <w:noProof/>
                <w:sz w:val="22"/>
                <w:lang w:eastAsia="en-GB"/>
              </w:rPr>
              <w:tab/>
            </w:r>
            <w:r w:rsidR="00894F21" w:rsidRPr="005D113D">
              <w:rPr>
                <w:rStyle w:val="Hyperlink"/>
                <w:rFonts w:cs="Arial"/>
                <w:b/>
                <w:noProof/>
              </w:rPr>
              <w:t>Dismissal Hearing (formal stage)</w:t>
            </w:r>
            <w:r w:rsidR="00894F21">
              <w:rPr>
                <w:noProof/>
                <w:webHidden/>
              </w:rPr>
              <w:tab/>
            </w:r>
            <w:r w:rsidR="00894F21">
              <w:rPr>
                <w:noProof/>
                <w:webHidden/>
              </w:rPr>
              <w:fldChar w:fldCharType="begin"/>
            </w:r>
            <w:r w:rsidR="00894F21">
              <w:rPr>
                <w:noProof/>
                <w:webHidden/>
              </w:rPr>
              <w:instrText xml:space="preserve"> PAGEREF _Toc504490925 \h </w:instrText>
            </w:r>
            <w:r w:rsidR="00894F21">
              <w:rPr>
                <w:noProof/>
                <w:webHidden/>
              </w:rPr>
            </w:r>
            <w:r w:rsidR="00894F21">
              <w:rPr>
                <w:noProof/>
                <w:webHidden/>
              </w:rPr>
              <w:fldChar w:fldCharType="separate"/>
            </w:r>
            <w:r w:rsidR="00174BBA">
              <w:rPr>
                <w:noProof/>
                <w:webHidden/>
              </w:rPr>
              <w:t>6</w:t>
            </w:r>
            <w:r w:rsidR="00894F21">
              <w:rPr>
                <w:noProof/>
                <w:webHidden/>
              </w:rPr>
              <w:fldChar w:fldCharType="end"/>
            </w:r>
          </w:hyperlink>
        </w:p>
        <w:p w14:paraId="74DB3A5D" w14:textId="6A62592C" w:rsidR="00894F21" w:rsidRDefault="00DB4903">
          <w:pPr>
            <w:pStyle w:val="TOC2"/>
            <w:rPr>
              <w:rFonts w:asciiTheme="minorHAnsi" w:eastAsiaTheme="minorEastAsia" w:hAnsiTheme="minorHAnsi"/>
              <w:noProof/>
              <w:sz w:val="22"/>
              <w:lang w:eastAsia="en-GB"/>
            </w:rPr>
          </w:pPr>
          <w:hyperlink w:anchor="_Toc504490926" w:history="1">
            <w:r w:rsidR="00894F21" w:rsidRPr="005D113D">
              <w:rPr>
                <w:rStyle w:val="Hyperlink"/>
                <w:rFonts w:cs="Arial"/>
                <w:b/>
                <w:noProof/>
              </w:rPr>
              <w:t>4.</w:t>
            </w:r>
            <w:r w:rsidR="00D8780D">
              <w:rPr>
                <w:rStyle w:val="Hyperlink"/>
                <w:rFonts w:cs="Arial"/>
                <w:b/>
                <w:noProof/>
              </w:rPr>
              <w:t>4</w:t>
            </w:r>
            <w:r w:rsidR="00894F21">
              <w:rPr>
                <w:rFonts w:asciiTheme="minorHAnsi" w:eastAsiaTheme="minorEastAsia" w:hAnsiTheme="minorHAnsi"/>
                <w:noProof/>
                <w:sz w:val="22"/>
                <w:lang w:eastAsia="en-GB"/>
              </w:rPr>
              <w:tab/>
            </w:r>
            <w:r w:rsidR="00894F21" w:rsidRPr="005D113D">
              <w:rPr>
                <w:rStyle w:val="Hyperlink"/>
                <w:rFonts w:cs="Arial"/>
                <w:b/>
                <w:noProof/>
              </w:rPr>
              <w:t>Dismissal on the grounds of Capability (formal stage)</w:t>
            </w:r>
            <w:r w:rsidR="00894F21">
              <w:rPr>
                <w:noProof/>
                <w:webHidden/>
              </w:rPr>
              <w:tab/>
            </w:r>
            <w:r w:rsidR="00894F21">
              <w:rPr>
                <w:noProof/>
                <w:webHidden/>
              </w:rPr>
              <w:fldChar w:fldCharType="begin"/>
            </w:r>
            <w:r w:rsidR="00894F21">
              <w:rPr>
                <w:noProof/>
                <w:webHidden/>
              </w:rPr>
              <w:instrText xml:space="preserve"> PAGEREF _Toc504490926 \h </w:instrText>
            </w:r>
            <w:r w:rsidR="00894F21">
              <w:rPr>
                <w:noProof/>
                <w:webHidden/>
              </w:rPr>
            </w:r>
            <w:r w:rsidR="00894F21">
              <w:rPr>
                <w:noProof/>
                <w:webHidden/>
              </w:rPr>
              <w:fldChar w:fldCharType="separate"/>
            </w:r>
            <w:r w:rsidR="00174BBA">
              <w:rPr>
                <w:noProof/>
                <w:webHidden/>
              </w:rPr>
              <w:t>7</w:t>
            </w:r>
            <w:r w:rsidR="00894F21">
              <w:rPr>
                <w:noProof/>
                <w:webHidden/>
              </w:rPr>
              <w:fldChar w:fldCharType="end"/>
            </w:r>
          </w:hyperlink>
        </w:p>
        <w:p w14:paraId="195AFB3F" w14:textId="77777777" w:rsidR="00894F21" w:rsidRDefault="00DB4903">
          <w:pPr>
            <w:pStyle w:val="TOC1"/>
            <w:rPr>
              <w:rFonts w:asciiTheme="minorHAnsi" w:eastAsiaTheme="minorEastAsia" w:hAnsiTheme="minorHAnsi"/>
              <w:noProof/>
              <w:sz w:val="22"/>
              <w:lang w:eastAsia="en-GB"/>
            </w:rPr>
          </w:pPr>
          <w:hyperlink w:anchor="_Toc504490927" w:history="1">
            <w:r w:rsidR="00894F21" w:rsidRPr="005D113D">
              <w:rPr>
                <w:rStyle w:val="Hyperlink"/>
                <w:rFonts w:cs="Arial"/>
                <w:b/>
                <w:noProof/>
              </w:rPr>
              <w:t>5.</w:t>
            </w:r>
            <w:r w:rsidR="00894F21">
              <w:rPr>
                <w:rFonts w:asciiTheme="minorHAnsi" w:eastAsiaTheme="minorEastAsia" w:hAnsiTheme="minorHAnsi"/>
                <w:noProof/>
                <w:sz w:val="22"/>
                <w:lang w:eastAsia="en-GB"/>
              </w:rPr>
              <w:tab/>
            </w:r>
            <w:r w:rsidR="00894F21" w:rsidRPr="005D113D">
              <w:rPr>
                <w:rStyle w:val="Hyperlink"/>
                <w:rFonts w:cs="Arial"/>
                <w:b/>
                <w:noProof/>
              </w:rPr>
              <w:t>Managing Long Term Sickness Absence</w:t>
            </w:r>
            <w:r w:rsidR="00894F21">
              <w:rPr>
                <w:noProof/>
                <w:webHidden/>
              </w:rPr>
              <w:tab/>
            </w:r>
            <w:r w:rsidR="00894F21">
              <w:rPr>
                <w:noProof/>
                <w:webHidden/>
              </w:rPr>
              <w:fldChar w:fldCharType="begin"/>
            </w:r>
            <w:r w:rsidR="00894F21">
              <w:rPr>
                <w:noProof/>
                <w:webHidden/>
              </w:rPr>
              <w:instrText xml:space="preserve"> PAGEREF _Toc504490927 \h </w:instrText>
            </w:r>
            <w:r w:rsidR="00894F21">
              <w:rPr>
                <w:noProof/>
                <w:webHidden/>
              </w:rPr>
            </w:r>
            <w:r w:rsidR="00894F21">
              <w:rPr>
                <w:noProof/>
                <w:webHidden/>
              </w:rPr>
              <w:fldChar w:fldCharType="separate"/>
            </w:r>
            <w:r w:rsidR="00174BBA">
              <w:rPr>
                <w:noProof/>
                <w:webHidden/>
              </w:rPr>
              <w:t>7</w:t>
            </w:r>
            <w:r w:rsidR="00894F21">
              <w:rPr>
                <w:noProof/>
                <w:webHidden/>
              </w:rPr>
              <w:fldChar w:fldCharType="end"/>
            </w:r>
          </w:hyperlink>
        </w:p>
        <w:p w14:paraId="16C58B3B" w14:textId="0185F079" w:rsidR="00894F21" w:rsidRDefault="00DB4903" w:rsidP="00653762">
          <w:pPr>
            <w:pStyle w:val="TOC2"/>
            <w:rPr>
              <w:rFonts w:asciiTheme="minorHAnsi" w:eastAsiaTheme="minorEastAsia" w:hAnsiTheme="minorHAnsi"/>
              <w:noProof/>
              <w:sz w:val="22"/>
              <w:lang w:eastAsia="en-GB"/>
            </w:rPr>
          </w:pPr>
          <w:hyperlink w:anchor="_Toc504490928" w:history="1">
            <w:r w:rsidR="00894F21" w:rsidRPr="005D113D">
              <w:rPr>
                <w:rStyle w:val="Hyperlink"/>
                <w:rFonts w:cs="Arial"/>
                <w:b/>
                <w:noProof/>
              </w:rPr>
              <w:t>5.1</w:t>
            </w:r>
            <w:r w:rsidR="00894F21">
              <w:rPr>
                <w:rFonts w:asciiTheme="minorHAnsi" w:eastAsiaTheme="minorEastAsia" w:hAnsiTheme="minorHAnsi"/>
                <w:noProof/>
                <w:sz w:val="22"/>
                <w:lang w:eastAsia="en-GB"/>
              </w:rPr>
              <w:tab/>
            </w:r>
            <w:r w:rsidR="00894F21" w:rsidRPr="005D113D">
              <w:rPr>
                <w:rStyle w:val="Hyperlink"/>
                <w:rFonts w:cs="Arial"/>
                <w:b/>
                <w:noProof/>
              </w:rPr>
              <w:t>Early intervention</w:t>
            </w:r>
            <w:r w:rsidR="00894F21">
              <w:rPr>
                <w:noProof/>
                <w:webHidden/>
              </w:rPr>
              <w:tab/>
            </w:r>
            <w:r w:rsidR="00894F21">
              <w:rPr>
                <w:noProof/>
                <w:webHidden/>
              </w:rPr>
              <w:fldChar w:fldCharType="begin"/>
            </w:r>
            <w:r w:rsidR="00894F21">
              <w:rPr>
                <w:noProof/>
                <w:webHidden/>
              </w:rPr>
              <w:instrText xml:space="preserve"> PAGEREF _Toc504490928 \h </w:instrText>
            </w:r>
            <w:r w:rsidR="00894F21">
              <w:rPr>
                <w:noProof/>
                <w:webHidden/>
              </w:rPr>
            </w:r>
            <w:r w:rsidR="00894F21">
              <w:rPr>
                <w:noProof/>
                <w:webHidden/>
              </w:rPr>
              <w:fldChar w:fldCharType="separate"/>
            </w:r>
            <w:r w:rsidR="00174BBA">
              <w:rPr>
                <w:noProof/>
                <w:webHidden/>
              </w:rPr>
              <w:t>7</w:t>
            </w:r>
            <w:r w:rsidR="00894F21">
              <w:rPr>
                <w:noProof/>
                <w:webHidden/>
              </w:rPr>
              <w:fldChar w:fldCharType="end"/>
            </w:r>
          </w:hyperlink>
        </w:p>
        <w:p w14:paraId="337B252F" w14:textId="52A08D77" w:rsidR="00894F21" w:rsidRDefault="00DB4903">
          <w:pPr>
            <w:pStyle w:val="TOC2"/>
            <w:rPr>
              <w:rFonts w:asciiTheme="minorHAnsi" w:eastAsiaTheme="minorEastAsia" w:hAnsiTheme="minorHAnsi"/>
              <w:noProof/>
              <w:sz w:val="22"/>
              <w:lang w:eastAsia="en-GB"/>
            </w:rPr>
          </w:pPr>
          <w:hyperlink w:anchor="_Toc504490930" w:history="1">
            <w:r w:rsidR="00894F21" w:rsidRPr="005D113D">
              <w:rPr>
                <w:rStyle w:val="Hyperlink"/>
                <w:rFonts w:cs="Arial"/>
                <w:b/>
                <w:noProof/>
              </w:rPr>
              <w:t>5.</w:t>
            </w:r>
            <w:r w:rsidR="00174BBA">
              <w:rPr>
                <w:rStyle w:val="Hyperlink"/>
                <w:rFonts w:cs="Arial"/>
                <w:b/>
                <w:noProof/>
              </w:rPr>
              <w:t>2</w:t>
            </w:r>
            <w:r w:rsidR="00894F21">
              <w:rPr>
                <w:rFonts w:asciiTheme="minorHAnsi" w:eastAsiaTheme="minorEastAsia" w:hAnsiTheme="minorHAnsi"/>
                <w:noProof/>
                <w:sz w:val="22"/>
                <w:lang w:eastAsia="en-GB"/>
              </w:rPr>
              <w:tab/>
            </w:r>
            <w:r w:rsidR="00894F21" w:rsidRPr="005D113D">
              <w:rPr>
                <w:rStyle w:val="Hyperlink"/>
                <w:rFonts w:cs="Arial"/>
                <w:b/>
                <w:noProof/>
              </w:rPr>
              <w:t>Attendance Review meeting (formal stage)</w:t>
            </w:r>
            <w:r w:rsidR="00894F21">
              <w:rPr>
                <w:noProof/>
                <w:webHidden/>
              </w:rPr>
              <w:tab/>
            </w:r>
            <w:r w:rsidR="00894F21">
              <w:rPr>
                <w:noProof/>
                <w:webHidden/>
              </w:rPr>
              <w:fldChar w:fldCharType="begin"/>
            </w:r>
            <w:r w:rsidR="00894F21">
              <w:rPr>
                <w:noProof/>
                <w:webHidden/>
              </w:rPr>
              <w:instrText xml:space="preserve"> PAGEREF _Toc504490930 \h </w:instrText>
            </w:r>
            <w:r w:rsidR="00894F21">
              <w:rPr>
                <w:noProof/>
                <w:webHidden/>
              </w:rPr>
            </w:r>
            <w:r w:rsidR="00894F21">
              <w:rPr>
                <w:noProof/>
                <w:webHidden/>
              </w:rPr>
              <w:fldChar w:fldCharType="separate"/>
            </w:r>
            <w:r w:rsidR="00174BBA">
              <w:rPr>
                <w:noProof/>
                <w:webHidden/>
              </w:rPr>
              <w:t>8</w:t>
            </w:r>
            <w:r w:rsidR="00894F21">
              <w:rPr>
                <w:noProof/>
                <w:webHidden/>
              </w:rPr>
              <w:fldChar w:fldCharType="end"/>
            </w:r>
          </w:hyperlink>
        </w:p>
        <w:p w14:paraId="164E523F" w14:textId="745FEB4A" w:rsidR="00894F21" w:rsidRDefault="00DB4903">
          <w:pPr>
            <w:pStyle w:val="TOC2"/>
            <w:rPr>
              <w:rFonts w:asciiTheme="minorHAnsi" w:eastAsiaTheme="minorEastAsia" w:hAnsiTheme="minorHAnsi"/>
              <w:noProof/>
              <w:sz w:val="22"/>
              <w:lang w:eastAsia="en-GB"/>
            </w:rPr>
          </w:pPr>
          <w:hyperlink w:anchor="_Toc504490931" w:history="1">
            <w:r w:rsidR="00894F21" w:rsidRPr="005D113D">
              <w:rPr>
                <w:rStyle w:val="Hyperlink"/>
                <w:rFonts w:cs="Arial"/>
                <w:b/>
                <w:noProof/>
              </w:rPr>
              <w:t>5.</w:t>
            </w:r>
            <w:r w:rsidR="00D8780D">
              <w:rPr>
                <w:rStyle w:val="Hyperlink"/>
                <w:rFonts w:cs="Arial"/>
                <w:b/>
                <w:noProof/>
              </w:rPr>
              <w:t>3</w:t>
            </w:r>
            <w:r w:rsidR="00894F21">
              <w:rPr>
                <w:rFonts w:asciiTheme="minorHAnsi" w:eastAsiaTheme="minorEastAsia" w:hAnsiTheme="minorHAnsi"/>
                <w:noProof/>
                <w:sz w:val="22"/>
                <w:lang w:eastAsia="en-GB"/>
              </w:rPr>
              <w:tab/>
            </w:r>
            <w:r w:rsidR="00894F21" w:rsidRPr="005D113D">
              <w:rPr>
                <w:rStyle w:val="Hyperlink"/>
                <w:rFonts w:cs="Arial"/>
                <w:b/>
                <w:noProof/>
              </w:rPr>
              <w:t>Dismissal Hearing (formal stage)</w:t>
            </w:r>
            <w:r w:rsidR="00894F21">
              <w:rPr>
                <w:noProof/>
                <w:webHidden/>
              </w:rPr>
              <w:tab/>
            </w:r>
            <w:r w:rsidR="00894F21">
              <w:rPr>
                <w:noProof/>
                <w:webHidden/>
              </w:rPr>
              <w:fldChar w:fldCharType="begin"/>
            </w:r>
            <w:r w:rsidR="00894F21">
              <w:rPr>
                <w:noProof/>
                <w:webHidden/>
              </w:rPr>
              <w:instrText xml:space="preserve"> PAGEREF _Toc504490931 \h </w:instrText>
            </w:r>
            <w:r w:rsidR="00894F21">
              <w:rPr>
                <w:noProof/>
                <w:webHidden/>
              </w:rPr>
            </w:r>
            <w:r w:rsidR="00894F21">
              <w:rPr>
                <w:noProof/>
                <w:webHidden/>
              </w:rPr>
              <w:fldChar w:fldCharType="separate"/>
            </w:r>
            <w:r w:rsidR="00174BBA">
              <w:rPr>
                <w:noProof/>
                <w:webHidden/>
              </w:rPr>
              <w:t>8</w:t>
            </w:r>
            <w:r w:rsidR="00894F21">
              <w:rPr>
                <w:noProof/>
                <w:webHidden/>
              </w:rPr>
              <w:fldChar w:fldCharType="end"/>
            </w:r>
          </w:hyperlink>
        </w:p>
        <w:p w14:paraId="55B5EA04" w14:textId="1ED266A7" w:rsidR="00894F21" w:rsidRDefault="00DB4903">
          <w:pPr>
            <w:pStyle w:val="TOC2"/>
            <w:rPr>
              <w:rFonts w:asciiTheme="minorHAnsi" w:eastAsiaTheme="minorEastAsia" w:hAnsiTheme="minorHAnsi"/>
              <w:noProof/>
              <w:sz w:val="22"/>
              <w:lang w:eastAsia="en-GB"/>
            </w:rPr>
          </w:pPr>
          <w:hyperlink w:anchor="_Toc504490932" w:history="1">
            <w:r w:rsidR="00894F21" w:rsidRPr="005D113D">
              <w:rPr>
                <w:rStyle w:val="Hyperlink"/>
                <w:rFonts w:cs="Arial"/>
                <w:b/>
                <w:noProof/>
              </w:rPr>
              <w:t>5.</w:t>
            </w:r>
            <w:r w:rsidR="00D8780D">
              <w:rPr>
                <w:rStyle w:val="Hyperlink"/>
                <w:rFonts w:cs="Arial"/>
                <w:b/>
                <w:noProof/>
              </w:rPr>
              <w:t>4</w:t>
            </w:r>
            <w:r w:rsidR="00894F21">
              <w:rPr>
                <w:rFonts w:asciiTheme="minorHAnsi" w:eastAsiaTheme="minorEastAsia" w:hAnsiTheme="minorHAnsi"/>
                <w:noProof/>
                <w:sz w:val="22"/>
                <w:lang w:eastAsia="en-GB"/>
              </w:rPr>
              <w:tab/>
            </w:r>
            <w:r w:rsidR="00894F21" w:rsidRPr="005D113D">
              <w:rPr>
                <w:rStyle w:val="Hyperlink"/>
                <w:rFonts w:cs="Arial"/>
                <w:b/>
                <w:noProof/>
              </w:rPr>
              <w:t>Dismissal on the Grounds of Capability (formal stage)</w:t>
            </w:r>
            <w:r w:rsidR="00894F21">
              <w:rPr>
                <w:noProof/>
                <w:webHidden/>
              </w:rPr>
              <w:tab/>
            </w:r>
            <w:r w:rsidR="00894F21">
              <w:rPr>
                <w:noProof/>
                <w:webHidden/>
              </w:rPr>
              <w:fldChar w:fldCharType="begin"/>
            </w:r>
            <w:r w:rsidR="00894F21">
              <w:rPr>
                <w:noProof/>
                <w:webHidden/>
              </w:rPr>
              <w:instrText xml:space="preserve"> PAGEREF _Toc504490932 \h </w:instrText>
            </w:r>
            <w:r w:rsidR="00894F21">
              <w:rPr>
                <w:noProof/>
                <w:webHidden/>
              </w:rPr>
            </w:r>
            <w:r w:rsidR="00894F21">
              <w:rPr>
                <w:noProof/>
                <w:webHidden/>
              </w:rPr>
              <w:fldChar w:fldCharType="separate"/>
            </w:r>
            <w:r w:rsidR="00174BBA">
              <w:rPr>
                <w:noProof/>
                <w:webHidden/>
              </w:rPr>
              <w:t>9</w:t>
            </w:r>
            <w:r w:rsidR="00894F21">
              <w:rPr>
                <w:noProof/>
                <w:webHidden/>
              </w:rPr>
              <w:fldChar w:fldCharType="end"/>
            </w:r>
          </w:hyperlink>
        </w:p>
        <w:p w14:paraId="3EDF7EF5" w14:textId="77777777" w:rsidR="00894F21" w:rsidRDefault="00DB4903">
          <w:pPr>
            <w:pStyle w:val="TOC1"/>
            <w:rPr>
              <w:rFonts w:asciiTheme="minorHAnsi" w:eastAsiaTheme="minorEastAsia" w:hAnsiTheme="minorHAnsi"/>
              <w:noProof/>
              <w:sz w:val="22"/>
              <w:lang w:eastAsia="en-GB"/>
            </w:rPr>
          </w:pPr>
          <w:hyperlink w:anchor="_Toc504490933" w:history="1">
            <w:r w:rsidR="00894F21" w:rsidRPr="005D113D">
              <w:rPr>
                <w:rStyle w:val="Hyperlink"/>
                <w:rFonts w:cs="Arial"/>
                <w:b/>
                <w:noProof/>
              </w:rPr>
              <w:t>6.</w:t>
            </w:r>
            <w:r w:rsidR="00894F21">
              <w:rPr>
                <w:rFonts w:asciiTheme="minorHAnsi" w:eastAsiaTheme="minorEastAsia" w:hAnsiTheme="minorHAnsi"/>
                <w:noProof/>
                <w:sz w:val="22"/>
                <w:lang w:eastAsia="en-GB"/>
              </w:rPr>
              <w:tab/>
            </w:r>
            <w:r w:rsidR="00894F21" w:rsidRPr="005D113D">
              <w:rPr>
                <w:rStyle w:val="Hyperlink"/>
                <w:rFonts w:cs="Arial"/>
                <w:b/>
                <w:noProof/>
              </w:rPr>
              <w:t>Appeals</w:t>
            </w:r>
            <w:r w:rsidR="00894F21">
              <w:rPr>
                <w:noProof/>
                <w:webHidden/>
              </w:rPr>
              <w:tab/>
            </w:r>
            <w:r w:rsidR="00894F21">
              <w:rPr>
                <w:noProof/>
                <w:webHidden/>
              </w:rPr>
              <w:fldChar w:fldCharType="begin"/>
            </w:r>
            <w:r w:rsidR="00894F21">
              <w:rPr>
                <w:noProof/>
                <w:webHidden/>
              </w:rPr>
              <w:instrText xml:space="preserve"> PAGEREF _Toc504490933 \h </w:instrText>
            </w:r>
            <w:r w:rsidR="00894F21">
              <w:rPr>
                <w:noProof/>
                <w:webHidden/>
              </w:rPr>
            </w:r>
            <w:r w:rsidR="00894F21">
              <w:rPr>
                <w:noProof/>
                <w:webHidden/>
              </w:rPr>
              <w:fldChar w:fldCharType="separate"/>
            </w:r>
            <w:r w:rsidR="00174BBA">
              <w:rPr>
                <w:noProof/>
                <w:webHidden/>
              </w:rPr>
              <w:t>9</w:t>
            </w:r>
            <w:r w:rsidR="00894F21">
              <w:rPr>
                <w:noProof/>
                <w:webHidden/>
              </w:rPr>
              <w:fldChar w:fldCharType="end"/>
            </w:r>
          </w:hyperlink>
        </w:p>
        <w:p w14:paraId="1F165F3D" w14:textId="77777777" w:rsidR="00894F21" w:rsidRDefault="00DB4903">
          <w:pPr>
            <w:pStyle w:val="TOC1"/>
            <w:rPr>
              <w:rFonts w:asciiTheme="minorHAnsi" w:eastAsiaTheme="minorEastAsia" w:hAnsiTheme="minorHAnsi"/>
              <w:noProof/>
              <w:sz w:val="22"/>
              <w:lang w:eastAsia="en-GB"/>
            </w:rPr>
          </w:pPr>
          <w:hyperlink w:anchor="_Toc504490934" w:history="1">
            <w:r w:rsidR="00894F21" w:rsidRPr="005D113D">
              <w:rPr>
                <w:rStyle w:val="Hyperlink"/>
                <w:rFonts w:cs="Arial"/>
                <w:b/>
                <w:noProof/>
              </w:rPr>
              <w:t>7.</w:t>
            </w:r>
            <w:r w:rsidR="00894F21">
              <w:rPr>
                <w:rFonts w:asciiTheme="minorHAnsi" w:eastAsiaTheme="minorEastAsia" w:hAnsiTheme="minorHAnsi"/>
                <w:noProof/>
                <w:sz w:val="22"/>
                <w:lang w:eastAsia="en-GB"/>
              </w:rPr>
              <w:tab/>
            </w:r>
            <w:r w:rsidR="00894F21" w:rsidRPr="005D113D">
              <w:rPr>
                <w:rStyle w:val="Hyperlink"/>
                <w:rFonts w:cs="Arial"/>
                <w:b/>
                <w:noProof/>
              </w:rPr>
              <w:t>Managing Sickness Absence Toolkit</w:t>
            </w:r>
            <w:r w:rsidR="00894F21">
              <w:rPr>
                <w:noProof/>
                <w:webHidden/>
              </w:rPr>
              <w:tab/>
            </w:r>
            <w:r w:rsidR="00894F21">
              <w:rPr>
                <w:noProof/>
                <w:webHidden/>
              </w:rPr>
              <w:fldChar w:fldCharType="begin"/>
            </w:r>
            <w:r w:rsidR="00894F21">
              <w:rPr>
                <w:noProof/>
                <w:webHidden/>
              </w:rPr>
              <w:instrText xml:space="preserve"> PAGEREF _Toc504490934 \h </w:instrText>
            </w:r>
            <w:r w:rsidR="00894F21">
              <w:rPr>
                <w:noProof/>
                <w:webHidden/>
              </w:rPr>
            </w:r>
            <w:r w:rsidR="00894F21">
              <w:rPr>
                <w:noProof/>
                <w:webHidden/>
              </w:rPr>
              <w:fldChar w:fldCharType="separate"/>
            </w:r>
            <w:r w:rsidR="00174BBA">
              <w:rPr>
                <w:noProof/>
                <w:webHidden/>
              </w:rPr>
              <w:t>10</w:t>
            </w:r>
            <w:r w:rsidR="00894F21">
              <w:rPr>
                <w:noProof/>
                <w:webHidden/>
              </w:rPr>
              <w:fldChar w:fldCharType="end"/>
            </w:r>
          </w:hyperlink>
        </w:p>
        <w:p w14:paraId="38505FA8" w14:textId="77777777" w:rsidR="00894F21" w:rsidRDefault="00DB4903">
          <w:pPr>
            <w:pStyle w:val="TOC1"/>
            <w:rPr>
              <w:rFonts w:asciiTheme="minorHAnsi" w:eastAsiaTheme="minorEastAsia" w:hAnsiTheme="minorHAnsi"/>
              <w:noProof/>
              <w:sz w:val="22"/>
              <w:lang w:eastAsia="en-GB"/>
            </w:rPr>
          </w:pPr>
          <w:hyperlink w:anchor="_Toc504490935" w:history="1">
            <w:r w:rsidR="00894F21" w:rsidRPr="005D113D">
              <w:rPr>
                <w:rStyle w:val="Hyperlink"/>
                <w:rFonts w:cs="Arial"/>
                <w:b/>
                <w:noProof/>
              </w:rPr>
              <w:t>8.</w:t>
            </w:r>
            <w:r w:rsidR="00894F21">
              <w:rPr>
                <w:rFonts w:asciiTheme="minorHAnsi" w:eastAsiaTheme="minorEastAsia" w:hAnsiTheme="minorHAnsi"/>
                <w:noProof/>
                <w:sz w:val="22"/>
                <w:lang w:eastAsia="en-GB"/>
              </w:rPr>
              <w:tab/>
            </w:r>
            <w:r w:rsidR="00894F21" w:rsidRPr="005D113D">
              <w:rPr>
                <w:rStyle w:val="Hyperlink"/>
                <w:rFonts w:cs="Arial"/>
                <w:b/>
                <w:noProof/>
              </w:rPr>
              <w:t>Procedure Approval</w:t>
            </w:r>
            <w:r w:rsidR="00894F21">
              <w:rPr>
                <w:noProof/>
                <w:webHidden/>
              </w:rPr>
              <w:tab/>
            </w:r>
            <w:r w:rsidR="00894F21">
              <w:rPr>
                <w:noProof/>
                <w:webHidden/>
              </w:rPr>
              <w:fldChar w:fldCharType="begin"/>
            </w:r>
            <w:r w:rsidR="00894F21">
              <w:rPr>
                <w:noProof/>
                <w:webHidden/>
              </w:rPr>
              <w:instrText xml:space="preserve"> PAGEREF _Toc504490935 \h </w:instrText>
            </w:r>
            <w:r w:rsidR="00894F21">
              <w:rPr>
                <w:noProof/>
                <w:webHidden/>
              </w:rPr>
            </w:r>
            <w:r w:rsidR="00894F21">
              <w:rPr>
                <w:noProof/>
                <w:webHidden/>
              </w:rPr>
              <w:fldChar w:fldCharType="separate"/>
            </w:r>
            <w:r w:rsidR="00174BBA">
              <w:rPr>
                <w:noProof/>
                <w:webHidden/>
              </w:rPr>
              <w:t>10</w:t>
            </w:r>
            <w:r w:rsidR="00894F21">
              <w:rPr>
                <w:noProof/>
                <w:webHidden/>
              </w:rPr>
              <w:fldChar w:fldCharType="end"/>
            </w:r>
          </w:hyperlink>
        </w:p>
        <w:p w14:paraId="0F70CD06" w14:textId="0EAB973C" w:rsidR="00DD04A1" w:rsidRDefault="00894F21">
          <w:r>
            <w:fldChar w:fldCharType="end"/>
          </w:r>
        </w:p>
      </w:sdtContent>
    </w:sdt>
    <w:p w14:paraId="3F240255" w14:textId="77777777" w:rsidR="008C5771" w:rsidRPr="0025221B" w:rsidRDefault="008C5771" w:rsidP="00221838">
      <w:pPr>
        <w:spacing w:after="0"/>
        <w:ind w:right="-613"/>
        <w:jc w:val="left"/>
        <w:rPr>
          <w:rFonts w:cs="Arial"/>
          <w:b/>
          <w:szCs w:val="24"/>
        </w:rPr>
      </w:pPr>
      <w:r w:rsidRPr="0025221B">
        <w:rPr>
          <w:rFonts w:cs="Arial"/>
          <w:b/>
          <w:szCs w:val="24"/>
        </w:rPr>
        <w:br w:type="page"/>
      </w:r>
    </w:p>
    <w:p w14:paraId="637A416E" w14:textId="1F9B8627" w:rsidR="00CB45A6" w:rsidRDefault="008C5771" w:rsidP="00CC3C0B">
      <w:pPr>
        <w:pStyle w:val="ListParagraph"/>
        <w:numPr>
          <w:ilvl w:val="0"/>
          <w:numId w:val="37"/>
        </w:numPr>
        <w:spacing w:after="0"/>
        <w:ind w:hanging="720"/>
        <w:outlineLvl w:val="0"/>
        <w:rPr>
          <w:rFonts w:cs="Arial"/>
          <w:b/>
          <w:szCs w:val="24"/>
        </w:rPr>
      </w:pPr>
      <w:bookmarkStart w:id="0" w:name="_Toc504490916"/>
      <w:r w:rsidRPr="0025221B">
        <w:rPr>
          <w:rFonts w:cs="Arial"/>
          <w:b/>
          <w:szCs w:val="24"/>
        </w:rPr>
        <w:lastRenderedPageBreak/>
        <w:t>I</w:t>
      </w:r>
      <w:r w:rsidR="008D3AB7" w:rsidRPr="0025221B">
        <w:rPr>
          <w:rFonts w:cs="Arial"/>
          <w:b/>
          <w:szCs w:val="24"/>
        </w:rPr>
        <w:t>ntroduction</w:t>
      </w:r>
      <w:bookmarkEnd w:id="0"/>
    </w:p>
    <w:p w14:paraId="642D0EE5" w14:textId="77777777" w:rsidR="0025221B" w:rsidRPr="00221838" w:rsidRDefault="0025221B" w:rsidP="00835081">
      <w:pPr>
        <w:spacing w:after="0"/>
        <w:rPr>
          <w:rFonts w:cs="Arial"/>
          <w:b/>
          <w:szCs w:val="24"/>
        </w:rPr>
      </w:pPr>
    </w:p>
    <w:p w14:paraId="2FA163A6" w14:textId="2F7C53EE" w:rsidR="005D1AC9" w:rsidRDefault="000E04A0" w:rsidP="00835081">
      <w:pPr>
        <w:spacing w:after="0"/>
        <w:ind w:left="720" w:hanging="720"/>
        <w:rPr>
          <w:rFonts w:cs="Arial"/>
          <w:szCs w:val="24"/>
        </w:rPr>
      </w:pPr>
      <w:r>
        <w:rPr>
          <w:rFonts w:cs="Arial"/>
          <w:szCs w:val="24"/>
        </w:rPr>
        <w:t>1.1</w:t>
      </w:r>
      <w:r>
        <w:rPr>
          <w:rFonts w:cs="Arial"/>
          <w:szCs w:val="24"/>
        </w:rPr>
        <w:tab/>
      </w:r>
      <w:r w:rsidR="00F70716" w:rsidRPr="0025221B">
        <w:rPr>
          <w:rFonts w:cs="Arial"/>
          <w:szCs w:val="24"/>
        </w:rPr>
        <w:t>Th</w:t>
      </w:r>
      <w:r w:rsidR="005D1AC9" w:rsidRPr="0025221B">
        <w:rPr>
          <w:rFonts w:cs="Arial"/>
          <w:szCs w:val="24"/>
        </w:rPr>
        <w:t xml:space="preserve">is procedure will be used in managing sickness absence in association with the </w:t>
      </w:r>
      <w:r w:rsidR="005D1AC9" w:rsidRPr="00221838">
        <w:rPr>
          <w:rFonts w:cs="Arial"/>
          <w:szCs w:val="24"/>
        </w:rPr>
        <w:t>Managing Sickness Absence Policy</w:t>
      </w:r>
      <w:r w:rsidR="005D1AC9" w:rsidRPr="0025221B">
        <w:rPr>
          <w:rFonts w:cs="Arial"/>
          <w:szCs w:val="24"/>
        </w:rPr>
        <w:t xml:space="preserve">.  </w:t>
      </w:r>
    </w:p>
    <w:p w14:paraId="5D78A5D4" w14:textId="77777777" w:rsidR="0025221B" w:rsidRPr="0025221B" w:rsidRDefault="0025221B" w:rsidP="00835081">
      <w:pPr>
        <w:spacing w:after="0"/>
        <w:rPr>
          <w:rFonts w:cs="Arial"/>
          <w:szCs w:val="24"/>
        </w:rPr>
      </w:pPr>
    </w:p>
    <w:p w14:paraId="787E9DA3" w14:textId="4FAC9605" w:rsidR="00F70716" w:rsidRDefault="000E04A0" w:rsidP="00835081">
      <w:pPr>
        <w:spacing w:after="0"/>
        <w:ind w:left="720" w:hanging="720"/>
        <w:rPr>
          <w:rFonts w:cs="Arial"/>
          <w:szCs w:val="24"/>
        </w:rPr>
      </w:pPr>
      <w:r>
        <w:rPr>
          <w:rFonts w:cs="Arial"/>
          <w:szCs w:val="24"/>
        </w:rPr>
        <w:t>1.2</w:t>
      </w:r>
      <w:r>
        <w:rPr>
          <w:rFonts w:cs="Arial"/>
          <w:szCs w:val="24"/>
        </w:rPr>
        <w:tab/>
      </w:r>
      <w:r w:rsidR="005D1AC9" w:rsidRPr="0025221B">
        <w:rPr>
          <w:rFonts w:cs="Arial"/>
          <w:szCs w:val="24"/>
        </w:rPr>
        <w:t>Th</w:t>
      </w:r>
      <w:r w:rsidR="00F70716" w:rsidRPr="0025221B">
        <w:rPr>
          <w:rFonts w:cs="Arial"/>
          <w:szCs w:val="24"/>
        </w:rPr>
        <w:t>e point at which a manager will need to look further into an employee’s absence level is based on individual circumstances.</w:t>
      </w:r>
      <w:r w:rsidR="005D1AC9" w:rsidRPr="0025221B">
        <w:rPr>
          <w:rFonts w:cs="Arial"/>
          <w:szCs w:val="24"/>
        </w:rPr>
        <w:t xml:space="preserve">  </w:t>
      </w:r>
      <w:r w:rsidR="00F70716" w:rsidRPr="0025221B">
        <w:rPr>
          <w:rFonts w:cs="Arial"/>
          <w:szCs w:val="24"/>
        </w:rPr>
        <w:t>The return to work meeting is seen as an essential part of the managing attendance process and must be held after each period of absence.</w:t>
      </w:r>
    </w:p>
    <w:p w14:paraId="2C727E70" w14:textId="77777777" w:rsidR="0025221B" w:rsidRPr="0025221B" w:rsidRDefault="0025221B" w:rsidP="00835081">
      <w:pPr>
        <w:spacing w:after="0"/>
        <w:rPr>
          <w:rFonts w:cs="Arial"/>
          <w:szCs w:val="24"/>
        </w:rPr>
      </w:pPr>
    </w:p>
    <w:p w14:paraId="3F694ADB" w14:textId="2B041F60" w:rsidR="00F70716" w:rsidRDefault="000E04A0" w:rsidP="00835081">
      <w:pPr>
        <w:spacing w:after="0"/>
        <w:ind w:left="720" w:hanging="720"/>
        <w:rPr>
          <w:rFonts w:cs="Arial"/>
          <w:szCs w:val="24"/>
        </w:rPr>
      </w:pPr>
      <w:r>
        <w:rPr>
          <w:rFonts w:cs="Arial"/>
          <w:szCs w:val="24"/>
        </w:rPr>
        <w:t>1.3</w:t>
      </w:r>
      <w:r>
        <w:rPr>
          <w:rFonts w:cs="Arial"/>
          <w:szCs w:val="24"/>
        </w:rPr>
        <w:tab/>
      </w:r>
      <w:r w:rsidR="00F70716" w:rsidRPr="0025221B">
        <w:rPr>
          <w:rFonts w:cs="Arial"/>
          <w:szCs w:val="24"/>
        </w:rPr>
        <w:t>Managers and employees have a responsibility to communicate openly and honestly about absence. Where there is a cause for concern, appropriate action can be taken at the earliest opportunity.  In exceptional circumstances, this may only be after a brief absence, where there is a likelihood of further absence and/or input from Occupational Health is sought.</w:t>
      </w:r>
    </w:p>
    <w:p w14:paraId="456987EE" w14:textId="77777777" w:rsidR="0025221B" w:rsidRPr="0025221B" w:rsidRDefault="0025221B" w:rsidP="00835081">
      <w:pPr>
        <w:spacing w:after="0"/>
        <w:rPr>
          <w:rFonts w:cs="Arial"/>
          <w:szCs w:val="24"/>
        </w:rPr>
      </w:pPr>
    </w:p>
    <w:p w14:paraId="7C907D2A" w14:textId="58346C62" w:rsidR="00F70716" w:rsidRDefault="000E04A0" w:rsidP="00835081">
      <w:pPr>
        <w:spacing w:after="0"/>
        <w:ind w:left="720" w:hanging="720"/>
        <w:rPr>
          <w:rFonts w:cs="Arial"/>
          <w:szCs w:val="24"/>
        </w:rPr>
      </w:pPr>
      <w:r>
        <w:rPr>
          <w:rFonts w:cs="Arial"/>
          <w:szCs w:val="24"/>
        </w:rPr>
        <w:t>1.4</w:t>
      </w:r>
      <w:r>
        <w:rPr>
          <w:rFonts w:cs="Arial"/>
          <w:szCs w:val="24"/>
        </w:rPr>
        <w:tab/>
      </w:r>
      <w:r w:rsidR="00F70716" w:rsidRPr="0025221B">
        <w:rPr>
          <w:rFonts w:cs="Arial"/>
          <w:szCs w:val="24"/>
        </w:rPr>
        <w:t xml:space="preserve">Managers will regularly review absence levels and the effect it has on their teams. It is important that </w:t>
      </w:r>
      <w:r w:rsidR="0025221B">
        <w:rPr>
          <w:rFonts w:cs="Arial"/>
          <w:szCs w:val="24"/>
        </w:rPr>
        <w:t>during</w:t>
      </w:r>
      <w:r w:rsidR="00F70716" w:rsidRPr="0025221B">
        <w:rPr>
          <w:rFonts w:cs="Arial"/>
          <w:szCs w:val="24"/>
        </w:rPr>
        <w:t xml:space="preserve"> any period of absence the manager is not only looking for means to support the individual concerned but also the team members who are coping with the absence.</w:t>
      </w:r>
    </w:p>
    <w:p w14:paraId="02F078E8" w14:textId="77777777" w:rsidR="00E31258" w:rsidRDefault="00E31258" w:rsidP="00835081">
      <w:pPr>
        <w:spacing w:after="0"/>
        <w:ind w:left="709"/>
        <w:rPr>
          <w:rFonts w:cs="Arial"/>
          <w:szCs w:val="24"/>
        </w:rPr>
      </w:pPr>
    </w:p>
    <w:p w14:paraId="5E5B00B2" w14:textId="6E2EC284" w:rsidR="00E31258" w:rsidRDefault="000E04A0" w:rsidP="00835081">
      <w:pPr>
        <w:spacing w:after="0"/>
        <w:ind w:left="720" w:hanging="720"/>
        <w:rPr>
          <w:rFonts w:cs="Arial"/>
          <w:szCs w:val="24"/>
        </w:rPr>
      </w:pPr>
      <w:r>
        <w:rPr>
          <w:rFonts w:cs="Arial"/>
          <w:szCs w:val="24"/>
        </w:rPr>
        <w:t>1.5</w:t>
      </w:r>
      <w:r>
        <w:rPr>
          <w:rFonts w:cs="Arial"/>
          <w:szCs w:val="24"/>
        </w:rPr>
        <w:tab/>
      </w:r>
      <w:r w:rsidR="00E31258">
        <w:rPr>
          <w:rFonts w:cs="Arial"/>
          <w:szCs w:val="24"/>
        </w:rPr>
        <w:t>Unauthorised or covert audio or audio-visual recording of any meeting or interview held under this procedure is not permitted and will not be admissible as evidence in this procedure;  please note that these types of covert recordings may in themselves be regarded as a disciplinary offence.  Employees should also be aware that covert recording of any individual, including those working for or on behalf of the Council is governed by legislation and may be considered unlawful.</w:t>
      </w:r>
    </w:p>
    <w:p w14:paraId="408CA837" w14:textId="77777777" w:rsidR="00654AEA" w:rsidRDefault="00654AEA" w:rsidP="00654AEA">
      <w:pPr>
        <w:spacing w:after="0"/>
        <w:rPr>
          <w:rFonts w:cs="Arial"/>
          <w:szCs w:val="24"/>
        </w:rPr>
      </w:pPr>
    </w:p>
    <w:p w14:paraId="6F1E10E8" w14:textId="0C66724D" w:rsidR="00654AEA" w:rsidRDefault="00654AEA" w:rsidP="00654AEA">
      <w:pPr>
        <w:spacing w:after="0"/>
        <w:ind w:left="709" w:hanging="709"/>
        <w:rPr>
          <w:rFonts w:cs="Arial"/>
          <w:szCs w:val="24"/>
        </w:rPr>
      </w:pPr>
      <w:r>
        <w:rPr>
          <w:rFonts w:cs="Arial"/>
          <w:szCs w:val="24"/>
        </w:rPr>
        <w:t>1.6</w:t>
      </w:r>
      <w:r>
        <w:rPr>
          <w:rFonts w:cs="Arial"/>
          <w:szCs w:val="24"/>
        </w:rPr>
        <w:tab/>
        <w:t xml:space="preserve">The council will treat personal data collected during the absence management process in accordance with the </w:t>
      </w:r>
      <w:r>
        <w:rPr>
          <w:rFonts w:cs="Arial"/>
          <w:b/>
          <w:szCs w:val="24"/>
        </w:rPr>
        <w:t>workforce data protection policy</w:t>
      </w:r>
      <w:r>
        <w:rPr>
          <w:rFonts w:cs="Arial"/>
          <w:szCs w:val="24"/>
        </w:rPr>
        <w:t xml:space="preserve">. Information about how an employee's data is used and the basis for processing their data will be provided in the council's </w:t>
      </w:r>
      <w:r>
        <w:rPr>
          <w:rFonts w:cs="Arial"/>
          <w:b/>
          <w:szCs w:val="24"/>
        </w:rPr>
        <w:t>workforce privacy notice</w:t>
      </w:r>
      <w:r>
        <w:rPr>
          <w:rFonts w:cs="Arial"/>
          <w:szCs w:val="24"/>
        </w:rPr>
        <w:t xml:space="preserve">. </w:t>
      </w:r>
    </w:p>
    <w:p w14:paraId="6F7B86B2" w14:textId="77777777" w:rsidR="00654AEA" w:rsidRDefault="00654AEA" w:rsidP="00654AEA">
      <w:pPr>
        <w:pStyle w:val="ListParagraph"/>
        <w:spacing w:after="0"/>
        <w:rPr>
          <w:rFonts w:cs="Arial"/>
          <w:szCs w:val="24"/>
        </w:rPr>
      </w:pPr>
    </w:p>
    <w:p w14:paraId="17B47F26" w14:textId="77777777" w:rsidR="00654AEA" w:rsidRDefault="00654AEA" w:rsidP="00835081">
      <w:pPr>
        <w:spacing w:after="0"/>
        <w:ind w:left="720" w:hanging="720"/>
        <w:rPr>
          <w:rFonts w:cs="Arial"/>
          <w:szCs w:val="24"/>
        </w:rPr>
      </w:pPr>
    </w:p>
    <w:p w14:paraId="4E1EADF1" w14:textId="77777777" w:rsidR="0025221B" w:rsidRPr="0025221B" w:rsidRDefault="0025221B" w:rsidP="00835081">
      <w:pPr>
        <w:spacing w:after="0"/>
        <w:rPr>
          <w:rFonts w:cs="Arial"/>
          <w:szCs w:val="24"/>
        </w:rPr>
      </w:pPr>
    </w:p>
    <w:p w14:paraId="0A03CFCB" w14:textId="66CF04AB" w:rsidR="00C03F8F" w:rsidRPr="00CC3C0B" w:rsidRDefault="000E04A0" w:rsidP="00CC3C0B">
      <w:pPr>
        <w:pStyle w:val="Heading2"/>
        <w:rPr>
          <w:b/>
        </w:rPr>
      </w:pPr>
      <w:bookmarkStart w:id="1" w:name="_Toc504490917"/>
      <w:r w:rsidRPr="00CC3C0B">
        <w:rPr>
          <w:b/>
        </w:rPr>
        <w:t>1.2</w:t>
      </w:r>
      <w:r w:rsidRPr="00CC3C0B">
        <w:rPr>
          <w:b/>
        </w:rPr>
        <w:tab/>
      </w:r>
      <w:r w:rsidR="00C03F8F" w:rsidRPr="00CC3C0B">
        <w:rPr>
          <w:b/>
        </w:rPr>
        <w:t>Cases of ill health not involving absence</w:t>
      </w:r>
      <w:bookmarkEnd w:id="1"/>
    </w:p>
    <w:p w14:paraId="4F475F09" w14:textId="77777777" w:rsidR="0025221B" w:rsidRPr="0025221B" w:rsidRDefault="0025221B" w:rsidP="00835081">
      <w:pPr>
        <w:spacing w:after="0"/>
        <w:rPr>
          <w:rFonts w:cs="Arial"/>
          <w:b/>
          <w:szCs w:val="24"/>
        </w:rPr>
      </w:pPr>
    </w:p>
    <w:p w14:paraId="0015B045" w14:textId="7D372994" w:rsidR="00C03F8F" w:rsidRDefault="000E04A0" w:rsidP="00835081">
      <w:pPr>
        <w:spacing w:after="0"/>
        <w:ind w:left="720" w:hanging="720"/>
        <w:rPr>
          <w:rFonts w:cs="Arial"/>
          <w:szCs w:val="24"/>
        </w:rPr>
      </w:pPr>
      <w:r>
        <w:rPr>
          <w:rFonts w:cs="Arial"/>
          <w:szCs w:val="24"/>
        </w:rPr>
        <w:t>1.2.1</w:t>
      </w:r>
      <w:r>
        <w:rPr>
          <w:rFonts w:cs="Arial"/>
          <w:szCs w:val="24"/>
        </w:rPr>
        <w:tab/>
      </w:r>
      <w:r w:rsidR="00C03F8F" w:rsidRPr="0025221B">
        <w:rPr>
          <w:rFonts w:cs="Arial"/>
          <w:szCs w:val="24"/>
        </w:rPr>
        <w:t>There may be cases where an employee has a health problem which adversely affects performance but which does not manifest itself through sickness absence.  Examples of this may be mental health affecting behaviour, concentration, judgement</w:t>
      </w:r>
      <w:r w:rsidR="0025221B">
        <w:rPr>
          <w:rFonts w:cs="Arial"/>
          <w:szCs w:val="24"/>
        </w:rPr>
        <w:t xml:space="preserve"> (this does not have to be clinically well recognised)</w:t>
      </w:r>
      <w:r w:rsidR="00C03F8F" w:rsidRPr="0025221B">
        <w:rPr>
          <w:rFonts w:cs="Arial"/>
          <w:szCs w:val="24"/>
        </w:rPr>
        <w:t xml:space="preserve"> etc, or a physical condition which is not sufficient to cause absence but which hampers performance</w:t>
      </w:r>
      <w:r w:rsidR="009870E6" w:rsidRPr="0025221B">
        <w:rPr>
          <w:rFonts w:cs="Arial"/>
          <w:szCs w:val="24"/>
        </w:rPr>
        <w:t>.</w:t>
      </w:r>
    </w:p>
    <w:p w14:paraId="5B17EBEE" w14:textId="77777777" w:rsidR="0025221B" w:rsidRPr="0025221B" w:rsidRDefault="0025221B" w:rsidP="00835081">
      <w:pPr>
        <w:spacing w:after="0"/>
        <w:rPr>
          <w:rFonts w:cs="Arial"/>
          <w:szCs w:val="24"/>
        </w:rPr>
      </w:pPr>
    </w:p>
    <w:p w14:paraId="3FC2F163" w14:textId="0FCF5989" w:rsidR="00C03F8F" w:rsidRDefault="000E04A0" w:rsidP="00835081">
      <w:pPr>
        <w:spacing w:after="0"/>
        <w:ind w:left="720" w:hanging="720"/>
        <w:rPr>
          <w:rFonts w:cs="Arial"/>
          <w:szCs w:val="24"/>
        </w:rPr>
      </w:pPr>
      <w:r>
        <w:rPr>
          <w:rFonts w:cs="Arial"/>
          <w:szCs w:val="24"/>
        </w:rPr>
        <w:t>1.2.2</w:t>
      </w:r>
      <w:r w:rsidR="007A44ED">
        <w:rPr>
          <w:rFonts w:cs="Arial"/>
          <w:szCs w:val="24"/>
        </w:rPr>
        <w:tab/>
      </w:r>
      <w:r w:rsidR="00C03F8F" w:rsidRPr="0025221B">
        <w:rPr>
          <w:rFonts w:cs="Arial"/>
          <w:szCs w:val="24"/>
        </w:rPr>
        <w:t>Managers will need to closely monitor such situations to protect both the employee and the Council.  The procedures detailed here should be used for progressing such cases in the same way as if the problems were being caused b</w:t>
      </w:r>
      <w:r w:rsidR="009870E6" w:rsidRPr="0025221B">
        <w:rPr>
          <w:rFonts w:cs="Arial"/>
          <w:szCs w:val="24"/>
        </w:rPr>
        <w:t>y</w:t>
      </w:r>
      <w:r w:rsidR="00C03F8F" w:rsidRPr="0025221B">
        <w:rPr>
          <w:rFonts w:cs="Arial"/>
          <w:szCs w:val="24"/>
        </w:rPr>
        <w:t xml:space="preserve"> absence</w:t>
      </w:r>
      <w:r w:rsidR="009870E6" w:rsidRPr="0025221B">
        <w:rPr>
          <w:rFonts w:cs="Arial"/>
          <w:szCs w:val="24"/>
        </w:rPr>
        <w:t>,</w:t>
      </w:r>
      <w:r w:rsidR="00C03F8F" w:rsidRPr="0025221B">
        <w:rPr>
          <w:rFonts w:cs="Arial"/>
          <w:szCs w:val="24"/>
        </w:rPr>
        <w:t xml:space="preserve"> whilst recognising the different nature of the basis of the issues.  Please refer to the </w:t>
      </w:r>
      <w:r w:rsidR="00C03F8F" w:rsidRPr="00221838">
        <w:rPr>
          <w:rFonts w:cs="Arial"/>
          <w:szCs w:val="24"/>
        </w:rPr>
        <w:t xml:space="preserve">Managing </w:t>
      </w:r>
      <w:r w:rsidR="009870E6" w:rsidRPr="00221838">
        <w:rPr>
          <w:rFonts w:cs="Arial"/>
          <w:szCs w:val="24"/>
        </w:rPr>
        <w:t xml:space="preserve">Sickness </w:t>
      </w:r>
      <w:r w:rsidR="00C03F8F" w:rsidRPr="00221838">
        <w:rPr>
          <w:rFonts w:cs="Arial"/>
          <w:szCs w:val="24"/>
        </w:rPr>
        <w:t>Absence Toolkit</w:t>
      </w:r>
      <w:r w:rsidR="00C03F8F" w:rsidRPr="00252778">
        <w:rPr>
          <w:rFonts w:cs="Arial"/>
          <w:szCs w:val="24"/>
        </w:rPr>
        <w:t xml:space="preserve"> for </w:t>
      </w:r>
      <w:r w:rsidR="009870E6" w:rsidRPr="00252778">
        <w:rPr>
          <w:rFonts w:cs="Arial"/>
          <w:szCs w:val="24"/>
        </w:rPr>
        <w:t xml:space="preserve">further information </w:t>
      </w:r>
      <w:r w:rsidR="00C03F8F" w:rsidRPr="00252778">
        <w:rPr>
          <w:rFonts w:cs="Arial"/>
          <w:szCs w:val="24"/>
        </w:rPr>
        <w:t xml:space="preserve">on stress </w:t>
      </w:r>
      <w:r w:rsidR="009870E6" w:rsidRPr="00252778">
        <w:rPr>
          <w:rFonts w:cs="Arial"/>
          <w:szCs w:val="24"/>
        </w:rPr>
        <w:t>and</w:t>
      </w:r>
      <w:r w:rsidR="00C03F8F" w:rsidRPr="00252778">
        <w:rPr>
          <w:rFonts w:cs="Arial"/>
          <w:szCs w:val="24"/>
        </w:rPr>
        <w:t xml:space="preserve"> mental health.</w:t>
      </w:r>
    </w:p>
    <w:p w14:paraId="34B347F8" w14:textId="77777777" w:rsidR="0025221B" w:rsidRPr="0025221B" w:rsidRDefault="0025221B" w:rsidP="00835081">
      <w:pPr>
        <w:spacing w:after="0"/>
        <w:rPr>
          <w:rFonts w:cs="Arial"/>
          <w:szCs w:val="24"/>
        </w:rPr>
      </w:pPr>
    </w:p>
    <w:p w14:paraId="5CDCC93D" w14:textId="3AD8407C" w:rsidR="00F70716" w:rsidRPr="0025221B" w:rsidRDefault="00F70716" w:rsidP="00A04035">
      <w:pPr>
        <w:pStyle w:val="ListParagraph"/>
        <w:numPr>
          <w:ilvl w:val="0"/>
          <w:numId w:val="37"/>
        </w:numPr>
        <w:spacing w:after="0"/>
        <w:ind w:left="0" w:firstLine="0"/>
        <w:outlineLvl w:val="0"/>
        <w:rPr>
          <w:rFonts w:cs="Arial"/>
          <w:b/>
          <w:szCs w:val="24"/>
        </w:rPr>
      </w:pPr>
      <w:bookmarkStart w:id="2" w:name="_Toc504490918"/>
      <w:r w:rsidRPr="0025221B">
        <w:rPr>
          <w:rFonts w:cs="Arial"/>
          <w:b/>
          <w:szCs w:val="24"/>
        </w:rPr>
        <w:t xml:space="preserve">Reporting </w:t>
      </w:r>
      <w:r w:rsidR="00247F82" w:rsidRPr="0025221B">
        <w:rPr>
          <w:rFonts w:cs="Arial"/>
          <w:b/>
          <w:szCs w:val="24"/>
        </w:rPr>
        <w:t>Sickness Absence</w:t>
      </w:r>
      <w:bookmarkEnd w:id="2"/>
    </w:p>
    <w:p w14:paraId="34B96AA6" w14:textId="77777777" w:rsidR="00221838" w:rsidRDefault="00221838" w:rsidP="00835081">
      <w:pPr>
        <w:spacing w:after="0"/>
        <w:ind w:left="720"/>
        <w:rPr>
          <w:rFonts w:cs="Arial"/>
          <w:szCs w:val="24"/>
        </w:rPr>
      </w:pPr>
    </w:p>
    <w:p w14:paraId="1D210254" w14:textId="0809DA5A" w:rsidR="00F70716" w:rsidRDefault="00F70716" w:rsidP="00835081">
      <w:pPr>
        <w:spacing w:after="0"/>
        <w:ind w:left="720"/>
        <w:rPr>
          <w:rFonts w:cs="Arial"/>
          <w:szCs w:val="24"/>
        </w:rPr>
      </w:pPr>
      <w:r w:rsidRPr="0025221B">
        <w:rPr>
          <w:rFonts w:cs="Arial"/>
          <w:szCs w:val="24"/>
        </w:rPr>
        <w:lastRenderedPageBreak/>
        <w:t>Employees have a responsibility</w:t>
      </w:r>
      <w:r w:rsidR="005C770C">
        <w:rPr>
          <w:rFonts w:cs="Arial"/>
          <w:szCs w:val="24"/>
        </w:rPr>
        <w:t xml:space="preserve"> </w:t>
      </w:r>
      <w:r w:rsidRPr="0025221B">
        <w:rPr>
          <w:rFonts w:cs="Arial"/>
          <w:szCs w:val="24"/>
        </w:rPr>
        <w:t>to</w:t>
      </w:r>
      <w:r w:rsidR="00146E25">
        <w:rPr>
          <w:rFonts w:cs="Arial"/>
          <w:szCs w:val="24"/>
        </w:rPr>
        <w:t xml:space="preserve"> inform their managers if</w:t>
      </w:r>
      <w:r w:rsidRPr="0025221B">
        <w:rPr>
          <w:rFonts w:cs="Arial"/>
          <w:szCs w:val="24"/>
        </w:rPr>
        <w:t xml:space="preserve"> they are off </w:t>
      </w:r>
      <w:r w:rsidR="00146E25">
        <w:rPr>
          <w:rFonts w:cs="Arial"/>
          <w:szCs w:val="24"/>
        </w:rPr>
        <w:t>sick</w:t>
      </w:r>
      <w:r w:rsidRPr="0025221B">
        <w:rPr>
          <w:rFonts w:cs="Arial"/>
          <w:szCs w:val="24"/>
        </w:rPr>
        <w:t xml:space="preserve"> on the first day of absence by following the reporting procedures below.</w:t>
      </w:r>
      <w:r w:rsidR="00CF4520" w:rsidRPr="0025221B">
        <w:rPr>
          <w:rFonts w:cs="Arial"/>
          <w:szCs w:val="24"/>
        </w:rPr>
        <w:t xml:space="preserve"> </w:t>
      </w:r>
      <w:r w:rsidR="00590C2D" w:rsidRPr="0025221B">
        <w:rPr>
          <w:rFonts w:cs="Arial"/>
          <w:szCs w:val="24"/>
        </w:rPr>
        <w:t>Employees must report sickness absence</w:t>
      </w:r>
      <w:r w:rsidRPr="0025221B">
        <w:rPr>
          <w:rFonts w:cs="Arial"/>
          <w:szCs w:val="24"/>
        </w:rPr>
        <w:t xml:space="preserve"> by following these steps</w:t>
      </w:r>
      <w:r w:rsidR="00B83CC5">
        <w:rPr>
          <w:rFonts w:cs="Arial"/>
          <w:szCs w:val="24"/>
        </w:rPr>
        <w:t>, unless requested otherwise by your manager</w:t>
      </w:r>
      <w:r w:rsidRPr="0025221B">
        <w:rPr>
          <w:rFonts w:cs="Arial"/>
          <w:szCs w:val="24"/>
        </w:rPr>
        <w:t>:</w:t>
      </w:r>
    </w:p>
    <w:p w14:paraId="5D95DCBA" w14:textId="77777777" w:rsidR="00835081" w:rsidRDefault="00835081" w:rsidP="00835081">
      <w:pPr>
        <w:spacing w:after="0"/>
        <w:ind w:left="720"/>
        <w:rPr>
          <w:rFonts w:cs="Arial"/>
          <w:szCs w:val="24"/>
        </w:rPr>
      </w:pPr>
    </w:p>
    <w:p w14:paraId="166309D7" w14:textId="77777777" w:rsidR="0025221B" w:rsidRPr="0025221B" w:rsidRDefault="0025221B" w:rsidP="00835081">
      <w:pPr>
        <w:spacing w:after="0"/>
        <w:ind w:left="720" w:right="-1247"/>
        <w:rPr>
          <w:rFonts w:cs="Arial"/>
          <w:szCs w:val="24"/>
        </w:rPr>
      </w:pPr>
    </w:p>
    <w:tbl>
      <w:tblPr>
        <w:tblStyle w:val="TableGrid"/>
        <w:tblW w:w="8930" w:type="dxa"/>
        <w:tblInd w:w="704" w:type="dxa"/>
        <w:tblLook w:val="04A0" w:firstRow="1" w:lastRow="0" w:firstColumn="1" w:lastColumn="0" w:noHBand="0" w:noVBand="1"/>
      </w:tblPr>
      <w:tblGrid>
        <w:gridCol w:w="1843"/>
        <w:gridCol w:w="7087"/>
      </w:tblGrid>
      <w:tr w:rsidR="002A3BF1" w:rsidRPr="00FE6511" w14:paraId="4D51A84D" w14:textId="77777777" w:rsidTr="00835081">
        <w:tc>
          <w:tcPr>
            <w:tcW w:w="1843" w:type="dxa"/>
          </w:tcPr>
          <w:p w14:paraId="707D2EDB" w14:textId="77777777" w:rsidR="002A3BF1" w:rsidRPr="0025221B" w:rsidRDefault="002A3BF1" w:rsidP="00835081">
            <w:pPr>
              <w:spacing w:after="0"/>
              <w:rPr>
                <w:rFonts w:cs="Arial"/>
                <w:szCs w:val="24"/>
              </w:rPr>
            </w:pPr>
            <w:r w:rsidRPr="0025221B">
              <w:rPr>
                <w:rFonts w:cs="Arial"/>
                <w:szCs w:val="24"/>
              </w:rPr>
              <w:t>First day of absence</w:t>
            </w:r>
          </w:p>
        </w:tc>
        <w:tc>
          <w:tcPr>
            <w:tcW w:w="7087" w:type="dxa"/>
          </w:tcPr>
          <w:p w14:paraId="0D7B78C7" w14:textId="68609AEE" w:rsidR="00792074" w:rsidRPr="00221838" w:rsidRDefault="00792074" w:rsidP="00221838">
            <w:pPr>
              <w:pStyle w:val="ListParagraph"/>
              <w:numPr>
                <w:ilvl w:val="0"/>
                <w:numId w:val="47"/>
              </w:numPr>
              <w:spacing w:after="0"/>
              <w:ind w:left="459" w:right="176" w:hanging="425"/>
              <w:rPr>
                <w:rFonts w:cs="Arial"/>
                <w:szCs w:val="24"/>
              </w:rPr>
            </w:pPr>
            <w:r w:rsidRPr="00A97444">
              <w:rPr>
                <w:rFonts w:cs="Arial"/>
                <w:szCs w:val="24"/>
              </w:rPr>
              <w:t xml:space="preserve">Contact your line-manager to report your absence, as near to </w:t>
            </w:r>
            <w:r w:rsidR="00146E25" w:rsidRPr="00A97444">
              <w:rPr>
                <w:rFonts w:cs="Arial"/>
                <w:szCs w:val="24"/>
              </w:rPr>
              <w:t xml:space="preserve">your </w:t>
            </w:r>
            <w:r w:rsidRPr="00A97444">
              <w:rPr>
                <w:rFonts w:cs="Arial"/>
                <w:szCs w:val="24"/>
              </w:rPr>
              <w:t>usual starting time as possible but no later than one hour</w:t>
            </w:r>
            <w:r w:rsidRPr="00221838">
              <w:rPr>
                <w:rFonts w:cs="Arial"/>
                <w:szCs w:val="24"/>
              </w:rPr>
              <w:t xml:space="preserve"> after. You should give the nature and probable duration of yo</w:t>
            </w:r>
            <w:r w:rsidR="00146E25" w:rsidRPr="00A97444">
              <w:rPr>
                <w:rFonts w:cs="Arial"/>
                <w:szCs w:val="24"/>
              </w:rPr>
              <w:t>ur</w:t>
            </w:r>
            <w:r w:rsidR="00712579" w:rsidRPr="00A97444">
              <w:rPr>
                <w:rFonts w:cs="Arial"/>
                <w:szCs w:val="24"/>
              </w:rPr>
              <w:t xml:space="preserve"> </w:t>
            </w:r>
            <w:r w:rsidRPr="00221838">
              <w:rPr>
                <w:rFonts w:cs="Arial"/>
                <w:szCs w:val="24"/>
              </w:rPr>
              <w:t xml:space="preserve">absence. A timescale </w:t>
            </w:r>
            <w:r w:rsidR="00146E25" w:rsidRPr="00A97444">
              <w:rPr>
                <w:rFonts w:cs="Arial"/>
                <w:szCs w:val="24"/>
              </w:rPr>
              <w:t>for</w:t>
            </w:r>
            <w:r w:rsidRPr="00221838">
              <w:rPr>
                <w:rFonts w:cs="Arial"/>
                <w:szCs w:val="24"/>
              </w:rPr>
              <w:t xml:space="preserve"> contact regarding update</w:t>
            </w:r>
            <w:r w:rsidR="00146E25" w:rsidRPr="00A97444">
              <w:rPr>
                <w:rFonts w:cs="Arial"/>
                <w:szCs w:val="24"/>
              </w:rPr>
              <w:t>s</w:t>
            </w:r>
            <w:r w:rsidRPr="00221838">
              <w:rPr>
                <w:rFonts w:cs="Arial"/>
                <w:szCs w:val="24"/>
              </w:rPr>
              <w:t xml:space="preserve"> on your health status must be agreed with your line manager.</w:t>
            </w:r>
          </w:p>
          <w:p w14:paraId="54D52F73" w14:textId="5CF4C176" w:rsidR="00712579" w:rsidRPr="00A97444" w:rsidRDefault="00792074" w:rsidP="00221838">
            <w:pPr>
              <w:pStyle w:val="ListParagraph"/>
              <w:numPr>
                <w:ilvl w:val="0"/>
                <w:numId w:val="47"/>
              </w:numPr>
              <w:spacing w:after="0"/>
              <w:ind w:left="459" w:right="176" w:hanging="425"/>
              <w:rPr>
                <w:rFonts w:cs="Arial"/>
                <w:szCs w:val="24"/>
              </w:rPr>
            </w:pPr>
            <w:r w:rsidRPr="00A97444">
              <w:rPr>
                <w:rFonts w:cs="Arial"/>
                <w:szCs w:val="24"/>
              </w:rPr>
              <w:t>Always report your absence yourself rather than asking a</w:t>
            </w:r>
            <w:r w:rsidR="00712579" w:rsidRPr="00A97444">
              <w:rPr>
                <w:rFonts w:cs="Arial"/>
                <w:szCs w:val="24"/>
              </w:rPr>
              <w:t xml:space="preserve"> </w:t>
            </w:r>
            <w:r w:rsidRPr="00221838">
              <w:rPr>
                <w:rFonts w:cs="Arial"/>
                <w:szCs w:val="24"/>
              </w:rPr>
              <w:t xml:space="preserve">friend or relative to do it, unless there is a good reason, which </w:t>
            </w:r>
            <w:r w:rsidR="00146E25" w:rsidRPr="00A97444">
              <w:rPr>
                <w:rFonts w:cs="Arial"/>
                <w:szCs w:val="24"/>
              </w:rPr>
              <w:t>must be</w:t>
            </w:r>
            <w:r w:rsidR="00712579" w:rsidRPr="00A97444">
              <w:rPr>
                <w:rFonts w:cs="Arial"/>
                <w:szCs w:val="24"/>
              </w:rPr>
              <w:t xml:space="preserve"> </w:t>
            </w:r>
            <w:r w:rsidRPr="00221838">
              <w:rPr>
                <w:rFonts w:cs="Arial"/>
                <w:szCs w:val="24"/>
              </w:rPr>
              <w:t>explained to your line-manager.</w:t>
            </w:r>
          </w:p>
          <w:p w14:paraId="118A41B8" w14:textId="1EAA82A7" w:rsidR="002A3BF1" w:rsidRPr="00A97444" w:rsidRDefault="00792074" w:rsidP="00221838">
            <w:pPr>
              <w:pStyle w:val="ListParagraph"/>
              <w:numPr>
                <w:ilvl w:val="0"/>
                <w:numId w:val="47"/>
              </w:numPr>
              <w:spacing w:after="0"/>
              <w:ind w:left="459" w:right="176" w:hanging="425"/>
              <w:rPr>
                <w:rFonts w:cs="Arial"/>
                <w:szCs w:val="24"/>
              </w:rPr>
            </w:pPr>
            <w:r w:rsidRPr="00A97444">
              <w:rPr>
                <w:rFonts w:cs="Arial"/>
                <w:szCs w:val="24"/>
              </w:rPr>
              <w:t>If your line-manager is not available, leave a message stating</w:t>
            </w:r>
            <w:r w:rsidR="00712579" w:rsidRPr="00A97444">
              <w:rPr>
                <w:rFonts w:cs="Arial"/>
                <w:szCs w:val="24"/>
              </w:rPr>
              <w:t xml:space="preserve"> </w:t>
            </w:r>
            <w:r w:rsidRPr="00221838">
              <w:rPr>
                <w:rFonts w:cs="Arial"/>
                <w:szCs w:val="24"/>
              </w:rPr>
              <w:t>that you are sick and either ring back later the same day or leav</w:t>
            </w:r>
            <w:r w:rsidR="00146E25" w:rsidRPr="00A97444">
              <w:rPr>
                <w:rFonts w:cs="Arial"/>
                <w:szCs w:val="24"/>
              </w:rPr>
              <w:t>e</w:t>
            </w:r>
            <w:r w:rsidR="00712579" w:rsidRPr="00A97444">
              <w:rPr>
                <w:rFonts w:cs="Arial"/>
                <w:szCs w:val="24"/>
              </w:rPr>
              <w:t xml:space="preserve"> </w:t>
            </w:r>
            <w:r w:rsidRPr="00221838">
              <w:rPr>
                <w:rFonts w:cs="Arial"/>
                <w:szCs w:val="24"/>
              </w:rPr>
              <w:t xml:space="preserve">your telephone number so that your manager can </w:t>
            </w:r>
            <w:r w:rsidR="00146E25" w:rsidRPr="00A97444">
              <w:rPr>
                <w:rFonts w:cs="Arial"/>
                <w:szCs w:val="24"/>
              </w:rPr>
              <w:t>call</w:t>
            </w:r>
            <w:r w:rsidRPr="00221838">
              <w:rPr>
                <w:rFonts w:cs="Arial"/>
                <w:szCs w:val="24"/>
              </w:rPr>
              <w:t xml:space="preserve"> you back. Details about your sickness should not be</w:t>
            </w:r>
            <w:r w:rsidR="00712579" w:rsidRPr="00A97444">
              <w:rPr>
                <w:rFonts w:cs="Arial"/>
                <w:szCs w:val="24"/>
              </w:rPr>
              <w:t xml:space="preserve"> </w:t>
            </w:r>
            <w:r w:rsidR="00146E25" w:rsidRPr="00A97444">
              <w:rPr>
                <w:rFonts w:cs="Arial"/>
                <w:szCs w:val="24"/>
              </w:rPr>
              <w:t>l</w:t>
            </w:r>
            <w:r w:rsidRPr="00221838">
              <w:rPr>
                <w:rFonts w:cs="Arial"/>
                <w:szCs w:val="24"/>
              </w:rPr>
              <w:t xml:space="preserve">eft with colleagues.  </w:t>
            </w:r>
          </w:p>
          <w:p w14:paraId="0007FBC0" w14:textId="5AB06C72" w:rsidR="006473FB" w:rsidRPr="00221838" w:rsidRDefault="006473FB" w:rsidP="00221838">
            <w:pPr>
              <w:pStyle w:val="ListParagraph"/>
              <w:numPr>
                <w:ilvl w:val="0"/>
                <w:numId w:val="47"/>
              </w:numPr>
              <w:spacing w:after="0"/>
              <w:ind w:left="459" w:right="176" w:hanging="425"/>
              <w:rPr>
                <w:rFonts w:cs="Arial"/>
                <w:szCs w:val="24"/>
              </w:rPr>
            </w:pPr>
            <w:r w:rsidRPr="00221838">
              <w:rPr>
                <w:rFonts w:cs="Arial"/>
                <w:szCs w:val="24"/>
              </w:rPr>
              <w:t>You are permitted to send an email</w:t>
            </w:r>
            <w:r w:rsidR="00221838">
              <w:rPr>
                <w:rFonts w:cs="Arial"/>
                <w:szCs w:val="24"/>
              </w:rPr>
              <w:t xml:space="preserve"> or electronic messages (subject to management agreement)</w:t>
            </w:r>
            <w:r w:rsidRPr="00221838">
              <w:rPr>
                <w:rFonts w:cs="Arial"/>
                <w:szCs w:val="24"/>
              </w:rPr>
              <w:t>; however, a telephone follow</w:t>
            </w:r>
            <w:r w:rsidR="00146E25" w:rsidRPr="00221838">
              <w:rPr>
                <w:rFonts w:cs="Arial"/>
                <w:szCs w:val="24"/>
              </w:rPr>
              <w:t>-up call</w:t>
            </w:r>
            <w:r w:rsidR="00712579" w:rsidRPr="00221838">
              <w:rPr>
                <w:rFonts w:cs="Arial"/>
                <w:szCs w:val="24"/>
              </w:rPr>
              <w:t xml:space="preserve"> </w:t>
            </w:r>
            <w:r w:rsidRPr="00221838">
              <w:rPr>
                <w:rFonts w:cs="Arial"/>
                <w:szCs w:val="24"/>
              </w:rPr>
              <w:t>will be expected within 90 minutes of the email.</w:t>
            </w:r>
          </w:p>
        </w:tc>
      </w:tr>
      <w:tr w:rsidR="00174BBA" w:rsidRPr="00653762" w14:paraId="09584D67" w14:textId="77777777" w:rsidTr="00835081">
        <w:tc>
          <w:tcPr>
            <w:tcW w:w="1843" w:type="dxa"/>
          </w:tcPr>
          <w:p w14:paraId="50B26A9D" w14:textId="77777777" w:rsidR="006473FB" w:rsidRPr="00653762" w:rsidRDefault="006473FB" w:rsidP="00835081">
            <w:pPr>
              <w:spacing w:after="0"/>
              <w:jc w:val="left"/>
              <w:rPr>
                <w:rFonts w:cs="Arial"/>
                <w:szCs w:val="24"/>
              </w:rPr>
            </w:pPr>
            <w:r w:rsidRPr="00174BBA">
              <w:rPr>
                <w:rFonts w:cs="Arial"/>
                <w:szCs w:val="24"/>
              </w:rPr>
              <w:t>4</w:t>
            </w:r>
            <w:r w:rsidRPr="00174BBA">
              <w:rPr>
                <w:rFonts w:cs="Arial"/>
                <w:szCs w:val="24"/>
                <w:vertAlign w:val="superscript"/>
              </w:rPr>
              <w:t>th</w:t>
            </w:r>
            <w:r w:rsidRPr="00174BBA">
              <w:rPr>
                <w:rFonts w:cs="Arial"/>
                <w:szCs w:val="24"/>
              </w:rPr>
              <w:t xml:space="preserve"> calendar day </w:t>
            </w:r>
          </w:p>
        </w:tc>
        <w:tc>
          <w:tcPr>
            <w:tcW w:w="7087" w:type="dxa"/>
          </w:tcPr>
          <w:p w14:paraId="67B0EBF0" w14:textId="056AFF0C" w:rsidR="006473FB" w:rsidRPr="00653762" w:rsidRDefault="006473FB" w:rsidP="00221838">
            <w:pPr>
              <w:pStyle w:val="ListParagraph"/>
              <w:numPr>
                <w:ilvl w:val="0"/>
                <w:numId w:val="47"/>
              </w:numPr>
              <w:spacing w:after="0"/>
              <w:ind w:left="459" w:right="34" w:hanging="425"/>
              <w:rPr>
                <w:rFonts w:cs="Arial"/>
                <w:szCs w:val="24"/>
              </w:rPr>
            </w:pPr>
            <w:r w:rsidRPr="00653762">
              <w:rPr>
                <w:rFonts w:cs="Arial"/>
                <w:szCs w:val="24"/>
              </w:rPr>
              <w:t xml:space="preserve">You must contact your line manager with an update </w:t>
            </w:r>
            <w:r w:rsidR="00146E25" w:rsidRPr="00653762">
              <w:rPr>
                <w:rFonts w:cs="Arial"/>
                <w:szCs w:val="24"/>
              </w:rPr>
              <w:t>a</w:t>
            </w:r>
            <w:r w:rsidRPr="00653762">
              <w:rPr>
                <w:rFonts w:cs="Arial"/>
                <w:szCs w:val="24"/>
              </w:rPr>
              <w:t>nd advise (if practicable) when you are likely to be fit to return to work.</w:t>
            </w:r>
          </w:p>
        </w:tc>
      </w:tr>
      <w:tr w:rsidR="002A3BF1" w:rsidRPr="00FE6511" w14:paraId="0F9E02D0" w14:textId="77777777" w:rsidTr="00835081">
        <w:tc>
          <w:tcPr>
            <w:tcW w:w="1843" w:type="dxa"/>
          </w:tcPr>
          <w:p w14:paraId="1B9E1B86" w14:textId="77777777" w:rsidR="002A3BF1" w:rsidRPr="0025221B" w:rsidRDefault="00792074" w:rsidP="00835081">
            <w:pPr>
              <w:spacing w:after="0"/>
              <w:jc w:val="left"/>
              <w:rPr>
                <w:rFonts w:cs="Arial"/>
                <w:szCs w:val="24"/>
              </w:rPr>
            </w:pPr>
            <w:r w:rsidRPr="00FE6511">
              <w:rPr>
                <w:rFonts w:cs="Arial"/>
                <w:szCs w:val="24"/>
              </w:rPr>
              <w:t>8</w:t>
            </w:r>
            <w:r w:rsidRPr="00FE6511">
              <w:rPr>
                <w:rFonts w:cs="Arial"/>
                <w:szCs w:val="24"/>
                <w:vertAlign w:val="superscript"/>
              </w:rPr>
              <w:t>th</w:t>
            </w:r>
            <w:r w:rsidRPr="00FE6511">
              <w:rPr>
                <w:rFonts w:cs="Arial"/>
                <w:szCs w:val="24"/>
              </w:rPr>
              <w:t xml:space="preserve"> calendar day</w:t>
            </w:r>
          </w:p>
          <w:p w14:paraId="1B929283" w14:textId="77777777" w:rsidR="00E41F51" w:rsidRPr="0025221B" w:rsidRDefault="00E41F51" w:rsidP="00835081">
            <w:pPr>
              <w:spacing w:after="0"/>
              <w:jc w:val="left"/>
              <w:rPr>
                <w:rFonts w:cs="Arial"/>
                <w:szCs w:val="24"/>
              </w:rPr>
            </w:pPr>
            <w:r w:rsidRPr="0025221B">
              <w:rPr>
                <w:rFonts w:cs="Arial"/>
                <w:szCs w:val="24"/>
              </w:rPr>
              <w:t>(or earlier if requested)</w:t>
            </w:r>
          </w:p>
        </w:tc>
        <w:tc>
          <w:tcPr>
            <w:tcW w:w="7087" w:type="dxa"/>
          </w:tcPr>
          <w:p w14:paraId="610B7338" w14:textId="3852ABD4" w:rsidR="00792074" w:rsidRPr="006D4469" w:rsidRDefault="00792074" w:rsidP="00221838">
            <w:pPr>
              <w:pStyle w:val="ListParagraph"/>
              <w:numPr>
                <w:ilvl w:val="0"/>
                <w:numId w:val="47"/>
              </w:numPr>
              <w:spacing w:after="0"/>
              <w:ind w:left="459" w:right="34" w:hanging="425"/>
              <w:rPr>
                <w:rFonts w:cs="Arial"/>
                <w:szCs w:val="24"/>
              </w:rPr>
            </w:pPr>
            <w:r w:rsidRPr="005C770C">
              <w:rPr>
                <w:rFonts w:cs="Arial"/>
                <w:szCs w:val="24"/>
              </w:rPr>
              <w:t>You must contact your line manager with an update</w:t>
            </w:r>
            <w:r w:rsidR="00E41F51" w:rsidRPr="005C770C">
              <w:rPr>
                <w:rFonts w:cs="Arial"/>
                <w:szCs w:val="24"/>
              </w:rPr>
              <w:t xml:space="preserve"> </w:t>
            </w:r>
            <w:r w:rsidRPr="005C770C">
              <w:rPr>
                <w:rFonts w:cs="Arial"/>
                <w:szCs w:val="24"/>
              </w:rPr>
              <w:t xml:space="preserve">You must </w:t>
            </w:r>
            <w:r w:rsidR="00FB3BC0" w:rsidRPr="005C770C">
              <w:rPr>
                <w:rFonts w:cs="Arial"/>
                <w:szCs w:val="24"/>
              </w:rPr>
              <w:t xml:space="preserve">obtain a </w:t>
            </w:r>
            <w:r w:rsidRPr="005C770C">
              <w:rPr>
                <w:rFonts w:cs="Arial"/>
                <w:szCs w:val="24"/>
              </w:rPr>
              <w:t>fit note from your doctor</w:t>
            </w:r>
            <w:r w:rsidR="00FB3BC0" w:rsidRPr="005C770C">
              <w:rPr>
                <w:rFonts w:cs="Arial"/>
                <w:szCs w:val="24"/>
              </w:rPr>
              <w:t xml:space="preserve"> </w:t>
            </w:r>
            <w:r w:rsidR="007860EE" w:rsidRPr="005C770C">
              <w:rPr>
                <w:rFonts w:cs="Arial"/>
                <w:szCs w:val="24"/>
              </w:rPr>
              <w:t xml:space="preserve">covering your </w:t>
            </w:r>
            <w:r w:rsidR="007860EE" w:rsidRPr="00221838">
              <w:rPr>
                <w:rFonts w:cs="Arial"/>
                <w:szCs w:val="24"/>
              </w:rPr>
              <w:t xml:space="preserve">absence from the first day of </w:t>
            </w:r>
            <w:proofErr w:type="gramStart"/>
            <w:r w:rsidR="007860EE" w:rsidRPr="00221838">
              <w:rPr>
                <w:rFonts w:cs="Arial"/>
                <w:szCs w:val="24"/>
              </w:rPr>
              <w:t xml:space="preserve">absence, </w:t>
            </w:r>
            <w:r w:rsidR="00FB3BC0" w:rsidRPr="00221838">
              <w:rPr>
                <w:rFonts w:cs="Arial"/>
                <w:szCs w:val="24"/>
              </w:rPr>
              <w:t>and</w:t>
            </w:r>
            <w:proofErr w:type="gramEnd"/>
            <w:r w:rsidR="00FB3BC0" w:rsidRPr="00221838">
              <w:rPr>
                <w:rFonts w:cs="Arial"/>
                <w:szCs w:val="24"/>
              </w:rPr>
              <w:t xml:space="preserve"> send it to your line manager</w:t>
            </w:r>
            <w:r w:rsidR="00B60B9C">
              <w:rPr>
                <w:rFonts w:cs="Arial"/>
                <w:szCs w:val="24"/>
              </w:rPr>
              <w:t xml:space="preserve">. </w:t>
            </w:r>
            <w:r w:rsidR="00B60B9C" w:rsidRPr="00B60B9C">
              <w:rPr>
                <w:rFonts w:cs="Arial"/>
                <w:szCs w:val="24"/>
                <w:highlight w:val="yellow"/>
              </w:rPr>
              <w:t xml:space="preserve">Nurses, occupational therapists, pharmacists and physiotherapists, are able to issue fit notes as long as they have conducted an assessment of a patient's fitness for </w:t>
            </w:r>
            <w:proofErr w:type="gramStart"/>
            <w:r w:rsidR="00B60B9C" w:rsidRPr="00B60B9C">
              <w:rPr>
                <w:rFonts w:cs="Arial"/>
                <w:szCs w:val="24"/>
                <w:highlight w:val="yellow"/>
              </w:rPr>
              <w:t>work</w:t>
            </w:r>
            <w:proofErr w:type="gramEnd"/>
          </w:p>
          <w:p w14:paraId="0F501E10" w14:textId="77777777" w:rsidR="00FB3BC0" w:rsidRPr="005C770C" w:rsidRDefault="007860EE" w:rsidP="00221838">
            <w:pPr>
              <w:pStyle w:val="ListParagraph"/>
              <w:numPr>
                <w:ilvl w:val="0"/>
                <w:numId w:val="47"/>
              </w:numPr>
              <w:spacing w:after="0"/>
              <w:ind w:left="459" w:right="34" w:hanging="425"/>
              <w:rPr>
                <w:rFonts w:cs="Arial"/>
                <w:szCs w:val="24"/>
              </w:rPr>
            </w:pPr>
            <w:r w:rsidRPr="005C770C">
              <w:rPr>
                <w:rFonts w:cs="Arial"/>
                <w:szCs w:val="24"/>
              </w:rPr>
              <w:t>Failure to provide a fit note may result in loss of pay</w:t>
            </w:r>
          </w:p>
        </w:tc>
      </w:tr>
      <w:tr w:rsidR="002A3BF1" w:rsidRPr="00FE6511" w14:paraId="27D00A75" w14:textId="77777777" w:rsidTr="00835081">
        <w:tc>
          <w:tcPr>
            <w:tcW w:w="1843" w:type="dxa"/>
          </w:tcPr>
          <w:p w14:paraId="3BDEA57A" w14:textId="77777777" w:rsidR="00252778" w:rsidRDefault="007860EE" w:rsidP="00835081">
            <w:pPr>
              <w:spacing w:after="0"/>
              <w:jc w:val="left"/>
              <w:rPr>
                <w:rFonts w:cs="Arial"/>
                <w:szCs w:val="24"/>
              </w:rPr>
            </w:pPr>
            <w:r w:rsidRPr="00FE6511">
              <w:rPr>
                <w:rFonts w:cs="Arial"/>
                <w:szCs w:val="24"/>
              </w:rPr>
              <w:t xml:space="preserve">Absence of longer </w:t>
            </w:r>
          </w:p>
          <w:p w14:paraId="677F10D6" w14:textId="77777777" w:rsidR="002A3BF1" w:rsidRPr="00FE6511" w:rsidRDefault="007860EE" w:rsidP="00835081">
            <w:pPr>
              <w:spacing w:after="0"/>
              <w:jc w:val="left"/>
              <w:rPr>
                <w:rFonts w:cs="Arial"/>
                <w:szCs w:val="24"/>
              </w:rPr>
            </w:pPr>
            <w:r w:rsidRPr="00FE6511">
              <w:rPr>
                <w:rFonts w:cs="Arial"/>
                <w:szCs w:val="24"/>
              </w:rPr>
              <w:t>than 8 days</w:t>
            </w:r>
          </w:p>
        </w:tc>
        <w:tc>
          <w:tcPr>
            <w:tcW w:w="7087" w:type="dxa"/>
          </w:tcPr>
          <w:p w14:paraId="10B5C194" w14:textId="77777777" w:rsidR="002A3BF1" w:rsidRPr="00221838" w:rsidRDefault="007860EE" w:rsidP="00221838">
            <w:pPr>
              <w:pStyle w:val="ListParagraph"/>
              <w:numPr>
                <w:ilvl w:val="0"/>
                <w:numId w:val="47"/>
              </w:numPr>
              <w:spacing w:after="0"/>
              <w:ind w:left="459" w:right="34" w:hanging="425"/>
              <w:rPr>
                <w:rFonts w:cs="Arial"/>
                <w:szCs w:val="24"/>
              </w:rPr>
            </w:pPr>
            <w:r w:rsidRPr="00221838">
              <w:rPr>
                <w:rFonts w:cs="Arial"/>
                <w:szCs w:val="24"/>
              </w:rPr>
              <w:t xml:space="preserve">You must contact your line manager at least once a week </w:t>
            </w:r>
            <w:r w:rsidR="00712579" w:rsidRPr="006D4469">
              <w:rPr>
                <w:rFonts w:cs="Arial"/>
                <w:szCs w:val="24"/>
              </w:rPr>
              <w:t>w</w:t>
            </w:r>
            <w:r w:rsidRPr="00221838">
              <w:rPr>
                <w:rFonts w:cs="Arial"/>
                <w:szCs w:val="24"/>
              </w:rPr>
              <w:t>ith an update on your health and to indicate when you expect to return to work, unless you have agreed specific contact arrangements with them, depending on the nature of your sickness</w:t>
            </w:r>
            <w:r w:rsidR="00252778" w:rsidRPr="005C770C">
              <w:rPr>
                <w:rFonts w:cs="Arial"/>
                <w:szCs w:val="24"/>
              </w:rPr>
              <w:t>.</w:t>
            </w:r>
          </w:p>
        </w:tc>
      </w:tr>
    </w:tbl>
    <w:p w14:paraId="2A8EB3DD" w14:textId="7E5FF254" w:rsidR="005C770C" w:rsidRDefault="005C770C" w:rsidP="00221838">
      <w:pPr>
        <w:spacing w:after="0"/>
        <w:ind w:right="-613"/>
        <w:rPr>
          <w:rFonts w:cs="Arial"/>
          <w:b/>
          <w:szCs w:val="24"/>
        </w:rPr>
      </w:pPr>
    </w:p>
    <w:p w14:paraId="3F96F276" w14:textId="662E0C98" w:rsidR="00252778" w:rsidRPr="00A04035" w:rsidRDefault="005C770C" w:rsidP="00A04035">
      <w:pPr>
        <w:pStyle w:val="Heading1"/>
        <w:rPr>
          <w:b/>
        </w:rPr>
      </w:pPr>
      <w:bookmarkStart w:id="3" w:name="_Toc504490919"/>
      <w:r w:rsidRPr="00A04035">
        <w:rPr>
          <w:b/>
        </w:rPr>
        <w:t>3.</w:t>
      </w:r>
      <w:r w:rsidRPr="00A04035">
        <w:rPr>
          <w:b/>
        </w:rPr>
        <w:tab/>
      </w:r>
      <w:r w:rsidR="00252778" w:rsidRPr="00A04035">
        <w:rPr>
          <w:b/>
        </w:rPr>
        <w:t>Return to Work Discussion</w:t>
      </w:r>
      <w:r w:rsidR="008A2617" w:rsidRPr="00A04035">
        <w:rPr>
          <w:b/>
        </w:rPr>
        <w:t xml:space="preserve"> and </w:t>
      </w:r>
      <w:r w:rsidR="00E31258" w:rsidRPr="00A04035">
        <w:rPr>
          <w:b/>
        </w:rPr>
        <w:t>D</w:t>
      </w:r>
      <w:r w:rsidR="008A2617" w:rsidRPr="00A04035">
        <w:rPr>
          <w:b/>
        </w:rPr>
        <w:t xml:space="preserve">ay to </w:t>
      </w:r>
      <w:r w:rsidR="00E31258" w:rsidRPr="00A04035">
        <w:rPr>
          <w:b/>
        </w:rPr>
        <w:t>D</w:t>
      </w:r>
      <w:r w:rsidR="008A2617" w:rsidRPr="00A04035">
        <w:rPr>
          <w:b/>
        </w:rPr>
        <w:t xml:space="preserve">ay </w:t>
      </w:r>
      <w:r w:rsidR="00E31258" w:rsidRPr="00A04035">
        <w:rPr>
          <w:b/>
        </w:rPr>
        <w:t>M</w:t>
      </w:r>
      <w:r w:rsidR="008A2617" w:rsidRPr="00A04035">
        <w:rPr>
          <w:b/>
        </w:rPr>
        <w:t>anagement</w:t>
      </w:r>
      <w:r w:rsidR="000E04A0" w:rsidRPr="00A04035">
        <w:rPr>
          <w:b/>
        </w:rPr>
        <w:t xml:space="preserve"> (informal stage)</w:t>
      </w:r>
      <w:bookmarkEnd w:id="3"/>
    </w:p>
    <w:p w14:paraId="1CE07628" w14:textId="77777777" w:rsidR="00252778" w:rsidRDefault="00252778" w:rsidP="00835081">
      <w:pPr>
        <w:spacing w:after="0"/>
        <w:rPr>
          <w:rFonts w:cs="Arial"/>
          <w:szCs w:val="24"/>
        </w:rPr>
      </w:pPr>
    </w:p>
    <w:p w14:paraId="6A219579" w14:textId="620BBF07" w:rsidR="00590C2D" w:rsidRDefault="00252778" w:rsidP="00835081">
      <w:pPr>
        <w:spacing w:after="0"/>
        <w:ind w:left="720" w:hanging="720"/>
        <w:rPr>
          <w:rFonts w:cs="Arial"/>
          <w:szCs w:val="24"/>
        </w:rPr>
      </w:pPr>
      <w:r>
        <w:rPr>
          <w:rFonts w:cs="Arial"/>
          <w:szCs w:val="24"/>
        </w:rPr>
        <w:t>3.1</w:t>
      </w:r>
      <w:r>
        <w:rPr>
          <w:rFonts w:cs="Arial"/>
          <w:szCs w:val="24"/>
        </w:rPr>
        <w:tab/>
      </w:r>
      <w:r w:rsidR="00BA352F" w:rsidRPr="0025221B">
        <w:rPr>
          <w:rFonts w:cs="Arial"/>
          <w:szCs w:val="24"/>
        </w:rPr>
        <w:t>M</w:t>
      </w:r>
      <w:r w:rsidR="00590C2D" w:rsidRPr="0025221B">
        <w:rPr>
          <w:rFonts w:cs="Arial"/>
          <w:szCs w:val="24"/>
        </w:rPr>
        <w:t xml:space="preserve">anagers </w:t>
      </w:r>
      <w:r w:rsidR="0059767A" w:rsidRPr="0025221B">
        <w:rPr>
          <w:rFonts w:cs="Arial"/>
          <w:szCs w:val="24"/>
        </w:rPr>
        <w:t>must</w:t>
      </w:r>
      <w:r w:rsidR="00590C2D" w:rsidRPr="0025221B">
        <w:rPr>
          <w:rFonts w:cs="Arial"/>
          <w:szCs w:val="24"/>
        </w:rPr>
        <w:t xml:space="preserve"> have a return to work discussion with their staff as soon as possible following their return from</w:t>
      </w:r>
      <w:r>
        <w:rPr>
          <w:rFonts w:cs="Arial"/>
          <w:szCs w:val="24"/>
        </w:rPr>
        <w:t xml:space="preserve"> any spell of</w:t>
      </w:r>
      <w:r w:rsidR="00590C2D" w:rsidRPr="0025221B">
        <w:rPr>
          <w:rFonts w:cs="Arial"/>
          <w:szCs w:val="24"/>
        </w:rPr>
        <w:t xml:space="preserve"> sickness absence. This may take the form of an informal discussi</w:t>
      </w:r>
      <w:r w:rsidR="00590C2D" w:rsidRPr="00252778">
        <w:rPr>
          <w:rFonts w:cs="Arial"/>
          <w:szCs w:val="24"/>
        </w:rPr>
        <w:t xml:space="preserve">on or be a more structured meeting, depending on individual circumstances. If there is concern about the pattern of absence or health, this should be raised with the employee at the earliest opportunity.  </w:t>
      </w:r>
      <w:r w:rsidR="00BA352F" w:rsidRPr="00252778">
        <w:rPr>
          <w:rFonts w:cs="Arial"/>
          <w:szCs w:val="24"/>
        </w:rPr>
        <w:t>M</w:t>
      </w:r>
      <w:r w:rsidR="00590C2D" w:rsidRPr="00252778">
        <w:rPr>
          <w:rFonts w:cs="Arial"/>
          <w:szCs w:val="24"/>
        </w:rPr>
        <w:t xml:space="preserve">anagers </w:t>
      </w:r>
      <w:r w:rsidR="005D1AC9" w:rsidRPr="00252778">
        <w:rPr>
          <w:rFonts w:cs="Arial"/>
          <w:szCs w:val="24"/>
        </w:rPr>
        <w:t>must</w:t>
      </w:r>
      <w:r w:rsidR="00590C2D" w:rsidRPr="00252778">
        <w:rPr>
          <w:rFonts w:cs="Arial"/>
          <w:szCs w:val="24"/>
        </w:rPr>
        <w:t xml:space="preserve"> record the return to work discussion on </w:t>
      </w:r>
      <w:r w:rsidR="00AD379C">
        <w:rPr>
          <w:rFonts w:cs="Arial"/>
          <w:szCs w:val="24"/>
        </w:rPr>
        <w:t>My Resources</w:t>
      </w:r>
      <w:r w:rsidR="00590C2D" w:rsidRPr="00252778">
        <w:rPr>
          <w:rFonts w:cs="Arial"/>
          <w:szCs w:val="24"/>
        </w:rPr>
        <w:t xml:space="preserve"> </w:t>
      </w:r>
      <w:r w:rsidR="00737EA4" w:rsidRPr="00252778">
        <w:rPr>
          <w:rFonts w:cs="Arial"/>
          <w:szCs w:val="24"/>
        </w:rPr>
        <w:t>to ensure that a record is kept to assist further monitoring and review.</w:t>
      </w:r>
    </w:p>
    <w:p w14:paraId="257044F6" w14:textId="77777777" w:rsidR="00252778" w:rsidRPr="00252778" w:rsidRDefault="00252778" w:rsidP="00835081">
      <w:pPr>
        <w:spacing w:after="0"/>
        <w:ind w:left="720" w:hanging="720"/>
        <w:rPr>
          <w:rFonts w:cs="Arial"/>
          <w:szCs w:val="24"/>
        </w:rPr>
      </w:pPr>
    </w:p>
    <w:p w14:paraId="5F124A76" w14:textId="77777777" w:rsidR="00BA352F" w:rsidRDefault="00840B25" w:rsidP="00835081">
      <w:pPr>
        <w:spacing w:after="0"/>
        <w:ind w:firstLine="720"/>
        <w:rPr>
          <w:rFonts w:eastAsia="Calibri" w:cs="Arial"/>
          <w:szCs w:val="24"/>
        </w:rPr>
      </w:pPr>
      <w:r w:rsidRPr="00252778">
        <w:rPr>
          <w:rFonts w:eastAsia="Calibri" w:cs="Arial"/>
          <w:szCs w:val="24"/>
        </w:rPr>
        <w:t>The return to work conversation may include any of the following:</w:t>
      </w:r>
    </w:p>
    <w:p w14:paraId="5BBF7A71" w14:textId="77777777" w:rsidR="00252778" w:rsidRPr="00252778" w:rsidRDefault="00252778" w:rsidP="00835081">
      <w:pPr>
        <w:spacing w:after="0"/>
        <w:ind w:firstLine="720"/>
        <w:rPr>
          <w:rFonts w:eastAsia="Calibri" w:cs="Arial"/>
          <w:szCs w:val="24"/>
        </w:rPr>
      </w:pPr>
    </w:p>
    <w:p w14:paraId="5BC91844" w14:textId="77777777" w:rsidR="00BA352F" w:rsidRPr="00252778" w:rsidRDefault="00BA352F" w:rsidP="00835081">
      <w:pPr>
        <w:numPr>
          <w:ilvl w:val="0"/>
          <w:numId w:val="13"/>
        </w:numPr>
        <w:spacing w:after="0"/>
        <w:ind w:left="1134" w:hanging="283"/>
        <w:contextualSpacing/>
        <w:rPr>
          <w:rFonts w:eastAsia="Calibri" w:cs="Arial"/>
          <w:szCs w:val="24"/>
        </w:rPr>
      </w:pPr>
      <w:r w:rsidRPr="00252778">
        <w:rPr>
          <w:rFonts w:eastAsia="Calibri" w:cs="Arial"/>
          <w:szCs w:val="24"/>
        </w:rPr>
        <w:t>Update and review their sick absence record as required</w:t>
      </w:r>
      <w:r w:rsidR="00252778">
        <w:rPr>
          <w:rFonts w:eastAsia="Calibri" w:cs="Arial"/>
          <w:szCs w:val="24"/>
        </w:rPr>
        <w:t>;</w:t>
      </w:r>
    </w:p>
    <w:p w14:paraId="4CB4D307" w14:textId="77777777" w:rsidR="00BA352F" w:rsidRPr="00252778" w:rsidRDefault="00BA352F" w:rsidP="00835081">
      <w:pPr>
        <w:numPr>
          <w:ilvl w:val="0"/>
          <w:numId w:val="13"/>
        </w:numPr>
        <w:spacing w:after="0"/>
        <w:ind w:left="1134" w:hanging="283"/>
        <w:contextualSpacing/>
        <w:rPr>
          <w:rFonts w:eastAsia="Calibri" w:cs="Arial"/>
          <w:szCs w:val="24"/>
        </w:rPr>
      </w:pPr>
      <w:r w:rsidRPr="00252778">
        <w:rPr>
          <w:rFonts w:eastAsia="Calibri" w:cs="Arial"/>
          <w:szCs w:val="24"/>
        </w:rPr>
        <w:t>Ensure the absence is self-certified, or that the employee submits medical certificate(s)</w:t>
      </w:r>
      <w:r w:rsidR="00252778">
        <w:rPr>
          <w:rFonts w:eastAsia="Calibri" w:cs="Arial"/>
          <w:szCs w:val="24"/>
        </w:rPr>
        <w:t>;</w:t>
      </w:r>
    </w:p>
    <w:p w14:paraId="501083B7" w14:textId="77777777" w:rsidR="00BA352F" w:rsidRPr="00252778" w:rsidRDefault="00BA352F" w:rsidP="00835081">
      <w:pPr>
        <w:numPr>
          <w:ilvl w:val="0"/>
          <w:numId w:val="13"/>
        </w:numPr>
        <w:spacing w:after="0"/>
        <w:ind w:left="1134" w:hanging="283"/>
        <w:contextualSpacing/>
        <w:rPr>
          <w:rFonts w:eastAsia="Calibri" w:cs="Arial"/>
          <w:szCs w:val="24"/>
        </w:rPr>
      </w:pPr>
      <w:r w:rsidRPr="00252778">
        <w:rPr>
          <w:rFonts w:eastAsia="Calibri" w:cs="Arial"/>
          <w:szCs w:val="24"/>
        </w:rPr>
        <w:t>Discuss any health or support issues</w:t>
      </w:r>
      <w:r w:rsidR="00252778">
        <w:rPr>
          <w:rFonts w:eastAsia="Calibri" w:cs="Arial"/>
          <w:szCs w:val="24"/>
        </w:rPr>
        <w:t>;</w:t>
      </w:r>
    </w:p>
    <w:p w14:paraId="2499EAF5" w14:textId="77777777" w:rsidR="00BA352F" w:rsidRPr="00252778" w:rsidRDefault="00BA352F" w:rsidP="00835081">
      <w:pPr>
        <w:numPr>
          <w:ilvl w:val="0"/>
          <w:numId w:val="13"/>
        </w:numPr>
        <w:spacing w:after="0"/>
        <w:ind w:left="1134" w:hanging="283"/>
        <w:contextualSpacing/>
        <w:rPr>
          <w:rFonts w:eastAsia="Calibri" w:cs="Arial"/>
          <w:szCs w:val="24"/>
        </w:rPr>
      </w:pPr>
      <w:r w:rsidRPr="00252778">
        <w:rPr>
          <w:rFonts w:eastAsia="Calibri" w:cs="Arial"/>
          <w:szCs w:val="24"/>
        </w:rPr>
        <w:t>Update and/or discuss any work issues</w:t>
      </w:r>
      <w:r w:rsidR="00252778">
        <w:rPr>
          <w:rFonts w:eastAsia="Calibri" w:cs="Arial"/>
          <w:szCs w:val="24"/>
        </w:rPr>
        <w:t>;</w:t>
      </w:r>
    </w:p>
    <w:p w14:paraId="3FD78CED" w14:textId="0D261D1D" w:rsidR="00BA352F" w:rsidRPr="00252778" w:rsidRDefault="00BA352F" w:rsidP="00835081">
      <w:pPr>
        <w:numPr>
          <w:ilvl w:val="0"/>
          <w:numId w:val="13"/>
        </w:numPr>
        <w:spacing w:after="0"/>
        <w:ind w:left="1134" w:hanging="283"/>
        <w:contextualSpacing/>
        <w:rPr>
          <w:rFonts w:eastAsia="Calibri" w:cs="Arial"/>
          <w:szCs w:val="24"/>
        </w:rPr>
      </w:pPr>
      <w:r w:rsidRPr="00252778">
        <w:rPr>
          <w:rFonts w:eastAsia="Calibri" w:cs="Arial"/>
          <w:szCs w:val="24"/>
        </w:rPr>
        <w:t xml:space="preserve">Consider whether </w:t>
      </w:r>
      <w:r w:rsidR="00252778" w:rsidRPr="00252778">
        <w:rPr>
          <w:rFonts w:eastAsia="Calibri" w:cs="Arial"/>
          <w:szCs w:val="24"/>
        </w:rPr>
        <w:t>further</w:t>
      </w:r>
      <w:r w:rsidR="00252778">
        <w:rPr>
          <w:rFonts w:eastAsia="Calibri" w:cs="Arial"/>
          <w:szCs w:val="24"/>
        </w:rPr>
        <w:t xml:space="preserve"> (informal or formal) </w:t>
      </w:r>
      <w:r w:rsidRPr="00252778">
        <w:rPr>
          <w:rFonts w:eastAsia="Calibri" w:cs="Arial"/>
          <w:szCs w:val="24"/>
        </w:rPr>
        <w:t>action is needed (such as a case conference or an attendance review meeting), and inform the employee accordingly</w:t>
      </w:r>
      <w:r w:rsidR="00252778">
        <w:rPr>
          <w:rFonts w:eastAsia="Calibri" w:cs="Arial"/>
          <w:szCs w:val="24"/>
        </w:rPr>
        <w:t>;</w:t>
      </w:r>
    </w:p>
    <w:p w14:paraId="4B46245B" w14:textId="77777777" w:rsidR="00BA352F" w:rsidRPr="00252778" w:rsidRDefault="00BA352F" w:rsidP="00835081">
      <w:pPr>
        <w:numPr>
          <w:ilvl w:val="0"/>
          <w:numId w:val="13"/>
        </w:numPr>
        <w:spacing w:after="0"/>
        <w:ind w:left="1134" w:hanging="283"/>
        <w:contextualSpacing/>
        <w:rPr>
          <w:rFonts w:eastAsia="Calibri" w:cs="Arial"/>
          <w:szCs w:val="24"/>
        </w:rPr>
      </w:pPr>
      <w:r w:rsidRPr="006D3D05">
        <w:rPr>
          <w:rFonts w:eastAsia="Calibri" w:cs="Arial"/>
          <w:szCs w:val="24"/>
        </w:rPr>
        <w:t xml:space="preserve">Consider whether or not to refer the case to </w:t>
      </w:r>
      <w:r w:rsidR="005D1AC9" w:rsidRPr="006D3D05">
        <w:rPr>
          <w:rFonts w:eastAsia="Calibri" w:cs="Arial"/>
          <w:szCs w:val="24"/>
        </w:rPr>
        <w:t xml:space="preserve">Occupational </w:t>
      </w:r>
      <w:r w:rsidRPr="006D3D05">
        <w:rPr>
          <w:rFonts w:eastAsia="Calibri" w:cs="Arial"/>
          <w:szCs w:val="24"/>
        </w:rPr>
        <w:t>H</w:t>
      </w:r>
      <w:r w:rsidR="005D1AC9" w:rsidRPr="006D3D05">
        <w:rPr>
          <w:rFonts w:eastAsia="Calibri" w:cs="Arial"/>
          <w:szCs w:val="24"/>
        </w:rPr>
        <w:t>ealth</w:t>
      </w:r>
      <w:r w:rsidR="00840B25" w:rsidRPr="006D3D05">
        <w:rPr>
          <w:rFonts w:eastAsia="Calibri" w:cs="Arial"/>
          <w:szCs w:val="24"/>
        </w:rPr>
        <w:t>, particularly where stress or depression is given as a reason for sickness absence of more than 7 days</w:t>
      </w:r>
      <w:r w:rsidR="00252778">
        <w:rPr>
          <w:rFonts w:eastAsia="Calibri" w:cs="Arial"/>
          <w:szCs w:val="24"/>
        </w:rPr>
        <w:t>;</w:t>
      </w:r>
      <w:r w:rsidR="00840B25" w:rsidRPr="00252778">
        <w:rPr>
          <w:rFonts w:eastAsia="Calibri" w:cs="Arial"/>
          <w:szCs w:val="24"/>
        </w:rPr>
        <w:t xml:space="preserve"> </w:t>
      </w:r>
    </w:p>
    <w:p w14:paraId="5CEDA31B" w14:textId="785B2D98" w:rsidR="00840B25" w:rsidRPr="00252778" w:rsidRDefault="00BA352F" w:rsidP="00835081">
      <w:pPr>
        <w:numPr>
          <w:ilvl w:val="0"/>
          <w:numId w:val="13"/>
        </w:numPr>
        <w:spacing w:after="0"/>
        <w:ind w:left="1134" w:hanging="283"/>
        <w:contextualSpacing/>
        <w:rPr>
          <w:rFonts w:cs="Arial"/>
          <w:szCs w:val="24"/>
        </w:rPr>
      </w:pPr>
      <w:r w:rsidRPr="006D3D05">
        <w:rPr>
          <w:rFonts w:eastAsia="Calibri" w:cs="Arial"/>
          <w:szCs w:val="24"/>
        </w:rPr>
        <w:t>Consider whether any reasonable adjustments</w:t>
      </w:r>
      <w:r w:rsidR="00840B25" w:rsidRPr="006D3D05">
        <w:rPr>
          <w:rFonts w:eastAsia="Calibri" w:cs="Arial"/>
          <w:szCs w:val="24"/>
        </w:rPr>
        <w:t xml:space="preserve"> need to be put in place</w:t>
      </w:r>
      <w:r w:rsidR="002E41B5">
        <w:rPr>
          <w:rFonts w:eastAsia="Calibri" w:cs="Arial"/>
          <w:szCs w:val="24"/>
        </w:rPr>
        <w:t xml:space="preserve"> and take</w:t>
      </w:r>
      <w:r w:rsidR="00E31258">
        <w:rPr>
          <w:rFonts w:eastAsia="Calibri" w:cs="Arial"/>
          <w:szCs w:val="24"/>
        </w:rPr>
        <w:t xml:space="preserve"> all </w:t>
      </w:r>
      <w:r w:rsidR="00252778">
        <w:rPr>
          <w:rFonts w:eastAsia="Calibri" w:cs="Arial"/>
          <w:szCs w:val="24"/>
        </w:rPr>
        <w:t>reasonabl</w:t>
      </w:r>
      <w:r w:rsidR="002E41B5">
        <w:rPr>
          <w:rFonts w:eastAsia="Calibri" w:cs="Arial"/>
          <w:szCs w:val="24"/>
        </w:rPr>
        <w:t xml:space="preserve">e steps </w:t>
      </w:r>
      <w:r w:rsidR="00252778">
        <w:rPr>
          <w:rFonts w:eastAsia="Calibri" w:cs="Arial"/>
          <w:szCs w:val="24"/>
        </w:rPr>
        <w:t xml:space="preserve">to </w:t>
      </w:r>
      <w:r w:rsidR="00500EC3">
        <w:rPr>
          <w:rFonts w:eastAsia="Calibri" w:cs="Arial"/>
          <w:szCs w:val="24"/>
        </w:rPr>
        <w:t>find out</w:t>
      </w:r>
      <w:r w:rsidR="00E31258">
        <w:rPr>
          <w:rFonts w:eastAsia="Calibri" w:cs="Arial"/>
          <w:szCs w:val="24"/>
        </w:rPr>
        <w:t xml:space="preserve"> whether </w:t>
      </w:r>
      <w:r w:rsidR="002E41B5">
        <w:rPr>
          <w:rFonts w:eastAsia="Calibri" w:cs="Arial"/>
          <w:szCs w:val="24"/>
        </w:rPr>
        <w:t>the</w:t>
      </w:r>
      <w:r w:rsidR="00252778">
        <w:rPr>
          <w:rFonts w:eastAsia="Calibri" w:cs="Arial"/>
          <w:szCs w:val="24"/>
        </w:rPr>
        <w:t xml:space="preserve"> </w:t>
      </w:r>
      <w:r w:rsidR="002E41B5">
        <w:rPr>
          <w:rFonts w:eastAsia="Calibri" w:cs="Arial"/>
          <w:szCs w:val="24"/>
        </w:rPr>
        <w:t>employee</w:t>
      </w:r>
      <w:r w:rsidR="00252778">
        <w:rPr>
          <w:rFonts w:eastAsia="Calibri" w:cs="Arial"/>
          <w:szCs w:val="24"/>
        </w:rPr>
        <w:t xml:space="preserve"> has a disability</w:t>
      </w:r>
    </w:p>
    <w:p w14:paraId="239719CD" w14:textId="77777777" w:rsidR="00B12213" w:rsidRPr="006D3D05" w:rsidRDefault="00B12213" w:rsidP="00835081">
      <w:pPr>
        <w:spacing w:after="0"/>
        <w:ind w:left="720"/>
        <w:contextualSpacing/>
        <w:rPr>
          <w:rFonts w:cs="Arial"/>
          <w:szCs w:val="24"/>
        </w:rPr>
      </w:pPr>
    </w:p>
    <w:p w14:paraId="76C5A2E3" w14:textId="3D63A984" w:rsidR="00840B25" w:rsidRDefault="00414288" w:rsidP="00835081">
      <w:pPr>
        <w:spacing w:after="0"/>
        <w:ind w:left="720" w:hanging="720"/>
        <w:rPr>
          <w:rFonts w:cs="Arial"/>
          <w:szCs w:val="24"/>
        </w:rPr>
      </w:pPr>
      <w:r>
        <w:rPr>
          <w:rFonts w:cs="Arial"/>
          <w:szCs w:val="24"/>
        </w:rPr>
        <w:t>3.2</w:t>
      </w:r>
      <w:r>
        <w:rPr>
          <w:rFonts w:cs="Arial"/>
          <w:szCs w:val="24"/>
        </w:rPr>
        <w:tab/>
      </w:r>
      <w:r w:rsidR="00840B25" w:rsidRPr="006D3D05">
        <w:rPr>
          <w:rFonts w:cs="Arial"/>
          <w:szCs w:val="24"/>
        </w:rPr>
        <w:t xml:space="preserve">Where short-term intermittent absence is a concern, managers may require employees to produce a fit note for each period of absence.  Reasonable costs incurred by the employee for doing so will be reimbursed. </w:t>
      </w:r>
    </w:p>
    <w:p w14:paraId="77F57F4E" w14:textId="77777777" w:rsidR="00E31258" w:rsidRDefault="00E31258" w:rsidP="00835081">
      <w:pPr>
        <w:spacing w:after="0"/>
        <w:ind w:left="720"/>
        <w:rPr>
          <w:rFonts w:cs="Arial"/>
          <w:szCs w:val="24"/>
        </w:rPr>
      </w:pPr>
    </w:p>
    <w:p w14:paraId="2E8E46C3" w14:textId="2D439C29" w:rsidR="0070292B" w:rsidRPr="006D3D05" w:rsidRDefault="00414288" w:rsidP="00835081">
      <w:pPr>
        <w:spacing w:after="0"/>
        <w:ind w:left="720" w:hanging="720"/>
        <w:rPr>
          <w:rFonts w:cs="Arial"/>
          <w:szCs w:val="24"/>
        </w:rPr>
      </w:pPr>
      <w:r>
        <w:rPr>
          <w:rFonts w:cs="Arial"/>
          <w:szCs w:val="24"/>
        </w:rPr>
        <w:t>3.3</w:t>
      </w:r>
      <w:r w:rsidR="00DF455E">
        <w:rPr>
          <w:rFonts w:cs="Arial"/>
          <w:szCs w:val="24"/>
        </w:rPr>
        <w:tab/>
      </w:r>
      <w:r w:rsidR="00B12213" w:rsidRPr="006D3D05">
        <w:rPr>
          <w:rFonts w:cs="Arial"/>
          <w:szCs w:val="24"/>
        </w:rPr>
        <w:t>A</w:t>
      </w:r>
      <w:r w:rsidR="00751EAF" w:rsidRPr="006D3D05">
        <w:rPr>
          <w:rFonts w:cs="Arial"/>
          <w:szCs w:val="24"/>
        </w:rPr>
        <w:t>ny ab</w:t>
      </w:r>
      <w:r w:rsidR="00B12213" w:rsidRPr="006D3D05">
        <w:rPr>
          <w:rFonts w:cs="Arial"/>
          <w:szCs w:val="24"/>
        </w:rPr>
        <w:t xml:space="preserve">sences </w:t>
      </w:r>
      <w:r w:rsidR="00751EAF" w:rsidRPr="006D3D05">
        <w:rPr>
          <w:rFonts w:cs="Arial"/>
          <w:szCs w:val="24"/>
        </w:rPr>
        <w:t xml:space="preserve">will </w:t>
      </w:r>
      <w:r w:rsidR="00B12213" w:rsidRPr="006D3D05">
        <w:rPr>
          <w:rFonts w:cs="Arial"/>
          <w:szCs w:val="24"/>
        </w:rPr>
        <w:t xml:space="preserve">count for the purpose of determining </w:t>
      </w:r>
      <w:r w:rsidR="00F65F82">
        <w:rPr>
          <w:rFonts w:cs="Arial"/>
          <w:szCs w:val="24"/>
        </w:rPr>
        <w:t xml:space="preserve">whether a </w:t>
      </w:r>
      <w:r w:rsidR="00751EAF" w:rsidRPr="006D3D05">
        <w:rPr>
          <w:rFonts w:cs="Arial"/>
          <w:szCs w:val="24"/>
        </w:rPr>
        <w:t>s</w:t>
      </w:r>
      <w:r w:rsidR="00B12213" w:rsidRPr="006D3D05">
        <w:rPr>
          <w:rFonts w:cs="Arial"/>
          <w:szCs w:val="24"/>
        </w:rPr>
        <w:t xml:space="preserve">ickness trigger </w:t>
      </w:r>
      <w:r w:rsidR="00F65F82">
        <w:rPr>
          <w:rFonts w:cs="Arial"/>
          <w:szCs w:val="24"/>
        </w:rPr>
        <w:t>has been reached</w:t>
      </w:r>
      <w:r w:rsidR="00B12213" w:rsidRPr="006D3D05">
        <w:rPr>
          <w:rFonts w:cs="Arial"/>
          <w:szCs w:val="24"/>
        </w:rPr>
        <w:t>.</w:t>
      </w:r>
      <w:r w:rsidR="0070292B" w:rsidRPr="006D3D05">
        <w:rPr>
          <w:rFonts w:cs="Arial"/>
          <w:szCs w:val="24"/>
        </w:rPr>
        <w:t xml:space="preserve"> </w:t>
      </w:r>
    </w:p>
    <w:p w14:paraId="233D70CC" w14:textId="77777777" w:rsidR="006D3D05" w:rsidRDefault="006D3D05" w:rsidP="00835081">
      <w:pPr>
        <w:spacing w:after="0"/>
        <w:rPr>
          <w:rFonts w:cs="Arial"/>
          <w:szCs w:val="24"/>
        </w:rPr>
      </w:pPr>
    </w:p>
    <w:p w14:paraId="071D004E" w14:textId="1710ED7F" w:rsidR="00590C2D" w:rsidRPr="00DF455E" w:rsidRDefault="00414288" w:rsidP="00835081">
      <w:pPr>
        <w:spacing w:after="0"/>
        <w:ind w:left="720" w:hanging="720"/>
        <w:rPr>
          <w:rFonts w:cs="Arial"/>
          <w:szCs w:val="24"/>
        </w:rPr>
      </w:pPr>
      <w:r>
        <w:rPr>
          <w:rFonts w:cs="Arial"/>
          <w:szCs w:val="24"/>
        </w:rPr>
        <w:t>3.4</w:t>
      </w:r>
      <w:r w:rsidR="00DF455E">
        <w:rPr>
          <w:rFonts w:cs="Arial"/>
          <w:szCs w:val="24"/>
        </w:rPr>
        <w:tab/>
      </w:r>
      <w:r w:rsidR="00840B25" w:rsidRPr="006D3D05">
        <w:rPr>
          <w:rFonts w:cs="Arial"/>
          <w:szCs w:val="24"/>
        </w:rPr>
        <w:t>I</w:t>
      </w:r>
      <w:r w:rsidR="00590C2D" w:rsidRPr="006D3D05">
        <w:rPr>
          <w:rFonts w:cs="Arial"/>
          <w:szCs w:val="24"/>
        </w:rPr>
        <w:t>n recognising the Council’s duty of care to employees, managers are expected to address concerns as soon as they arise.  Informal reviews</w:t>
      </w:r>
      <w:r w:rsidR="008A2617">
        <w:rPr>
          <w:rFonts w:cs="Arial"/>
          <w:szCs w:val="24"/>
        </w:rPr>
        <w:t xml:space="preserve"> and early conversations with employees </w:t>
      </w:r>
      <w:r w:rsidR="00590C2D" w:rsidRPr="006D3D05">
        <w:rPr>
          <w:rFonts w:cs="Arial"/>
          <w:szCs w:val="24"/>
        </w:rPr>
        <w:t>by line managers and referral to O</w:t>
      </w:r>
      <w:r w:rsidR="005D1AC9" w:rsidRPr="006D3D05">
        <w:rPr>
          <w:rFonts w:cs="Arial"/>
          <w:szCs w:val="24"/>
        </w:rPr>
        <w:t>ccupational Health</w:t>
      </w:r>
      <w:r w:rsidR="00590C2D" w:rsidRPr="006D3D05">
        <w:rPr>
          <w:rFonts w:cs="Arial"/>
          <w:szCs w:val="24"/>
        </w:rPr>
        <w:t xml:space="preserve"> </w:t>
      </w:r>
      <w:r w:rsidR="008A2617">
        <w:rPr>
          <w:rFonts w:cs="Arial"/>
          <w:szCs w:val="24"/>
        </w:rPr>
        <w:t xml:space="preserve">can all be undertaken to </w:t>
      </w:r>
      <w:r w:rsidR="00590C2D" w:rsidRPr="006D3D05">
        <w:rPr>
          <w:rFonts w:cs="Arial"/>
          <w:szCs w:val="24"/>
        </w:rPr>
        <w:t>help address concern</w:t>
      </w:r>
      <w:r w:rsidR="008A2617">
        <w:rPr>
          <w:rFonts w:cs="Arial"/>
          <w:szCs w:val="24"/>
        </w:rPr>
        <w:t>s</w:t>
      </w:r>
      <w:r w:rsidR="00DF455E">
        <w:rPr>
          <w:rFonts w:cs="Arial"/>
          <w:szCs w:val="24"/>
        </w:rPr>
        <w:t>,</w:t>
      </w:r>
      <w:r w:rsidR="00590C2D" w:rsidRPr="006D3D05">
        <w:rPr>
          <w:rFonts w:cs="Arial"/>
          <w:szCs w:val="24"/>
        </w:rPr>
        <w:t xml:space="preserve"> before </w:t>
      </w:r>
      <w:r w:rsidR="00535BC4">
        <w:rPr>
          <w:rFonts w:cs="Arial"/>
          <w:szCs w:val="24"/>
        </w:rPr>
        <w:t xml:space="preserve">formal action is considered. </w:t>
      </w:r>
    </w:p>
    <w:p w14:paraId="7EA15AAB" w14:textId="77777777" w:rsidR="00DF455E" w:rsidRDefault="00DF455E" w:rsidP="00835081">
      <w:pPr>
        <w:spacing w:after="0"/>
        <w:rPr>
          <w:rFonts w:cs="Arial"/>
          <w:szCs w:val="24"/>
        </w:rPr>
      </w:pPr>
    </w:p>
    <w:p w14:paraId="0F204404" w14:textId="188B29E7" w:rsidR="00C75051" w:rsidRPr="00DF455E" w:rsidRDefault="00414288" w:rsidP="00835081">
      <w:pPr>
        <w:spacing w:after="0"/>
        <w:ind w:left="720" w:hanging="720"/>
        <w:rPr>
          <w:rFonts w:cs="Arial"/>
          <w:szCs w:val="24"/>
        </w:rPr>
      </w:pPr>
      <w:r>
        <w:rPr>
          <w:rFonts w:cs="Arial"/>
          <w:szCs w:val="24"/>
        </w:rPr>
        <w:t>3.5</w:t>
      </w:r>
      <w:r w:rsidR="00DF455E">
        <w:rPr>
          <w:rFonts w:cs="Arial"/>
          <w:szCs w:val="24"/>
        </w:rPr>
        <w:tab/>
      </w:r>
      <w:r w:rsidR="00C75051" w:rsidRPr="00DF455E">
        <w:rPr>
          <w:rFonts w:cs="Arial"/>
          <w:szCs w:val="24"/>
        </w:rPr>
        <w:t xml:space="preserve">Managers should seriously consider any medical advice they have been given before making decisions. </w:t>
      </w:r>
      <w:r w:rsidR="00C75051" w:rsidRPr="00DF455E">
        <w:rPr>
          <w:rFonts w:cs="Arial"/>
          <w:b/>
          <w:i/>
          <w:szCs w:val="24"/>
        </w:rPr>
        <w:t>Whilst decisions are taken in light of medical advice, the decisions themselves are management responsibilities, not medical ones.</w:t>
      </w:r>
    </w:p>
    <w:p w14:paraId="63DE0486" w14:textId="77777777" w:rsidR="00DF455E" w:rsidRDefault="00DF455E" w:rsidP="00835081">
      <w:pPr>
        <w:spacing w:after="0"/>
        <w:rPr>
          <w:rFonts w:cs="Arial"/>
          <w:szCs w:val="24"/>
        </w:rPr>
      </w:pPr>
    </w:p>
    <w:p w14:paraId="576075ED" w14:textId="1A8A15FD" w:rsidR="00590C2D" w:rsidRPr="00FE6511" w:rsidRDefault="00414288" w:rsidP="00835081">
      <w:pPr>
        <w:spacing w:after="0"/>
        <w:ind w:left="720" w:hanging="720"/>
        <w:rPr>
          <w:rFonts w:cs="Arial"/>
          <w:szCs w:val="24"/>
        </w:rPr>
      </w:pPr>
      <w:r>
        <w:rPr>
          <w:rFonts w:cs="Arial"/>
          <w:szCs w:val="24"/>
        </w:rPr>
        <w:t>3.6</w:t>
      </w:r>
      <w:r w:rsidR="00DF455E">
        <w:rPr>
          <w:rFonts w:cs="Arial"/>
          <w:szCs w:val="24"/>
        </w:rPr>
        <w:tab/>
      </w:r>
      <w:r w:rsidR="00590C2D" w:rsidRPr="00DF455E">
        <w:rPr>
          <w:rFonts w:cs="Arial"/>
          <w:szCs w:val="24"/>
        </w:rPr>
        <w:t xml:space="preserve">If at any stage, </w:t>
      </w:r>
      <w:r w:rsidR="00CF7F9E">
        <w:rPr>
          <w:rFonts w:cs="Arial"/>
          <w:szCs w:val="24"/>
        </w:rPr>
        <w:t>medical opinion</w:t>
      </w:r>
      <w:r w:rsidR="00590C2D" w:rsidRPr="00DF455E">
        <w:rPr>
          <w:rFonts w:cs="Arial"/>
          <w:szCs w:val="24"/>
        </w:rPr>
        <w:t xml:space="preserve"> indicates that the employee can no longer carry out their current duties or will not be able to return to work or sustain regular attendance within a reasonable period, the matter </w:t>
      </w:r>
      <w:r w:rsidR="00751EAF" w:rsidRPr="007D28BC">
        <w:rPr>
          <w:rFonts w:cs="Arial"/>
          <w:szCs w:val="24"/>
        </w:rPr>
        <w:t>would</w:t>
      </w:r>
      <w:r w:rsidR="00590C2D" w:rsidRPr="007D28BC">
        <w:rPr>
          <w:rFonts w:cs="Arial"/>
          <w:szCs w:val="24"/>
        </w:rPr>
        <w:t xml:space="preserve"> be referred to the </w:t>
      </w:r>
      <w:r w:rsidR="00751EAF" w:rsidRPr="001909ED">
        <w:rPr>
          <w:rFonts w:cs="Arial"/>
          <w:szCs w:val="24"/>
        </w:rPr>
        <w:t>final stage</w:t>
      </w:r>
      <w:r w:rsidR="005D1AC9" w:rsidRPr="001909ED">
        <w:rPr>
          <w:rFonts w:cs="Arial"/>
          <w:szCs w:val="24"/>
        </w:rPr>
        <w:t xml:space="preserve"> of this procedure</w:t>
      </w:r>
      <w:r w:rsidR="00590C2D" w:rsidRPr="001909ED">
        <w:rPr>
          <w:rFonts w:cs="Arial"/>
          <w:szCs w:val="24"/>
        </w:rPr>
        <w:t xml:space="preserve">.  This includes the limited circumstances in which </w:t>
      </w:r>
      <w:r w:rsidR="0076387C" w:rsidRPr="001909ED">
        <w:rPr>
          <w:rFonts w:cs="Arial"/>
          <w:szCs w:val="24"/>
        </w:rPr>
        <w:t>Occupational Health</w:t>
      </w:r>
      <w:r w:rsidR="00590C2D" w:rsidRPr="0078350F">
        <w:rPr>
          <w:rFonts w:cs="Arial"/>
          <w:szCs w:val="24"/>
        </w:rPr>
        <w:t xml:space="preserve"> may recommend early retirement on the grounds of ill health.</w:t>
      </w:r>
      <w:r w:rsidR="0059767A" w:rsidRPr="00887A74">
        <w:rPr>
          <w:rFonts w:cs="Arial"/>
          <w:szCs w:val="24"/>
        </w:rPr>
        <w:t xml:space="preserve">  Please refer to the ill health </w:t>
      </w:r>
      <w:r w:rsidR="0033355C">
        <w:rPr>
          <w:rFonts w:cs="Arial"/>
          <w:szCs w:val="24"/>
        </w:rPr>
        <w:t xml:space="preserve">retirement </w:t>
      </w:r>
      <w:r w:rsidR="0059767A" w:rsidRPr="00887A74">
        <w:rPr>
          <w:rFonts w:cs="Arial"/>
          <w:szCs w:val="24"/>
        </w:rPr>
        <w:t xml:space="preserve">procedure in the </w:t>
      </w:r>
      <w:r w:rsidR="007347F9" w:rsidRPr="00887A74">
        <w:rPr>
          <w:rFonts w:cs="Arial"/>
          <w:szCs w:val="24"/>
        </w:rPr>
        <w:t>Managing Sickness Absence</w:t>
      </w:r>
      <w:r w:rsidR="0059767A" w:rsidRPr="00887A74">
        <w:rPr>
          <w:rFonts w:cs="Arial"/>
          <w:szCs w:val="24"/>
        </w:rPr>
        <w:t xml:space="preserve"> Toolkit</w:t>
      </w:r>
      <w:r w:rsidR="0076387C" w:rsidRPr="00FE6511">
        <w:rPr>
          <w:rFonts w:cs="Arial"/>
          <w:szCs w:val="24"/>
        </w:rPr>
        <w:t>.</w:t>
      </w:r>
    </w:p>
    <w:p w14:paraId="2A98D87F" w14:textId="77777777" w:rsidR="00DF455E" w:rsidRDefault="00DF455E" w:rsidP="00835081">
      <w:pPr>
        <w:spacing w:after="0"/>
        <w:rPr>
          <w:rFonts w:cs="Arial"/>
          <w:b/>
          <w:szCs w:val="24"/>
        </w:rPr>
      </w:pPr>
    </w:p>
    <w:p w14:paraId="44B639FB" w14:textId="13F87BB8" w:rsidR="003331F2" w:rsidRPr="00DF455E" w:rsidRDefault="00414288" w:rsidP="00DA70F8">
      <w:pPr>
        <w:pStyle w:val="Heading2"/>
        <w:rPr>
          <w:rFonts w:cs="Arial"/>
          <w:b/>
          <w:szCs w:val="24"/>
        </w:rPr>
      </w:pPr>
      <w:bookmarkStart w:id="4" w:name="_Toc504490920"/>
      <w:r>
        <w:rPr>
          <w:rFonts w:cs="Arial"/>
          <w:b/>
          <w:szCs w:val="24"/>
        </w:rPr>
        <w:t>3.7</w:t>
      </w:r>
      <w:r>
        <w:rPr>
          <w:rFonts w:cs="Arial"/>
          <w:b/>
          <w:szCs w:val="24"/>
        </w:rPr>
        <w:tab/>
      </w:r>
      <w:r w:rsidR="003331F2" w:rsidRPr="00DF455E">
        <w:rPr>
          <w:rFonts w:cs="Arial"/>
          <w:b/>
          <w:szCs w:val="24"/>
        </w:rPr>
        <w:t>Occupational Health Referral</w:t>
      </w:r>
      <w:bookmarkEnd w:id="4"/>
    </w:p>
    <w:p w14:paraId="1DDB34B7" w14:textId="77777777" w:rsidR="00DF455E" w:rsidRDefault="00DF455E" w:rsidP="00835081">
      <w:pPr>
        <w:spacing w:after="0"/>
        <w:rPr>
          <w:rFonts w:cs="Arial"/>
          <w:szCs w:val="24"/>
        </w:rPr>
      </w:pPr>
    </w:p>
    <w:p w14:paraId="7D8224D9" w14:textId="2F679DF6" w:rsidR="003331F2" w:rsidRDefault="003331F2" w:rsidP="00835081">
      <w:pPr>
        <w:spacing w:after="0"/>
        <w:ind w:left="720"/>
        <w:rPr>
          <w:rFonts w:cs="Arial"/>
          <w:szCs w:val="24"/>
        </w:rPr>
      </w:pPr>
      <w:r w:rsidRPr="00DF455E">
        <w:rPr>
          <w:rFonts w:cs="Arial"/>
          <w:szCs w:val="24"/>
        </w:rPr>
        <w:t>The purpose of a referral is to establish the extent to which an employee’s ill health is impacting on their ability to work and</w:t>
      </w:r>
      <w:r w:rsidR="00FD38BF">
        <w:rPr>
          <w:rFonts w:cs="Arial"/>
          <w:szCs w:val="24"/>
        </w:rPr>
        <w:t>/or</w:t>
      </w:r>
      <w:r w:rsidRPr="00DF455E">
        <w:rPr>
          <w:rFonts w:cs="Arial"/>
          <w:szCs w:val="24"/>
        </w:rPr>
        <w:t xml:space="preserve"> </w:t>
      </w:r>
      <w:r w:rsidR="00FD38BF">
        <w:rPr>
          <w:rFonts w:cs="Arial"/>
          <w:szCs w:val="24"/>
        </w:rPr>
        <w:t xml:space="preserve">to seek advice on </w:t>
      </w:r>
      <w:r w:rsidRPr="00DF455E">
        <w:rPr>
          <w:rFonts w:cs="Arial"/>
          <w:szCs w:val="24"/>
        </w:rPr>
        <w:t>reasonable workplace adjustments</w:t>
      </w:r>
      <w:r w:rsidR="00FD38BF">
        <w:rPr>
          <w:rFonts w:cs="Arial"/>
          <w:szCs w:val="24"/>
        </w:rPr>
        <w:t>.</w:t>
      </w:r>
      <w:r w:rsidRPr="00DF455E">
        <w:rPr>
          <w:rFonts w:cs="Arial"/>
          <w:szCs w:val="24"/>
        </w:rPr>
        <w:t xml:space="preserve"> If it is likely that the Equality Act 2010 (Disability Discrimination) applies it is essential to consider adjustments</w:t>
      </w:r>
      <w:r w:rsidR="0059767A" w:rsidRPr="00DF455E">
        <w:rPr>
          <w:rFonts w:cs="Arial"/>
          <w:szCs w:val="24"/>
        </w:rPr>
        <w:t xml:space="preserve"> and implement reasonable ones where necessary</w:t>
      </w:r>
      <w:r w:rsidRPr="00DF455E">
        <w:rPr>
          <w:rFonts w:cs="Arial"/>
          <w:szCs w:val="24"/>
        </w:rPr>
        <w:t xml:space="preserve">. </w:t>
      </w:r>
      <w:r w:rsidR="00E33488">
        <w:rPr>
          <w:rFonts w:cs="Arial"/>
          <w:szCs w:val="24"/>
        </w:rPr>
        <w:t xml:space="preserve">In </w:t>
      </w:r>
      <w:r w:rsidR="00DE1D09">
        <w:rPr>
          <w:rFonts w:cs="Arial"/>
          <w:szCs w:val="24"/>
        </w:rPr>
        <w:t>many</w:t>
      </w:r>
      <w:r w:rsidR="00FD38BF">
        <w:rPr>
          <w:rFonts w:cs="Arial"/>
          <w:szCs w:val="24"/>
        </w:rPr>
        <w:t xml:space="preserve"> cases the individual will be aware of adjustments that are appropriate to their condition</w:t>
      </w:r>
      <w:r w:rsidR="00E33488">
        <w:rPr>
          <w:rFonts w:cs="Arial"/>
          <w:szCs w:val="24"/>
        </w:rPr>
        <w:t xml:space="preserve"> and </w:t>
      </w:r>
      <w:r w:rsidR="00DE1D09">
        <w:rPr>
          <w:rFonts w:cs="Arial"/>
          <w:szCs w:val="24"/>
        </w:rPr>
        <w:t xml:space="preserve">they should asked accordingly.  </w:t>
      </w:r>
      <w:r w:rsidRPr="00DF455E">
        <w:rPr>
          <w:rFonts w:cs="Arial"/>
          <w:szCs w:val="24"/>
        </w:rPr>
        <w:t>A referral is made only in appropriate circumstances. This could be if:</w:t>
      </w:r>
    </w:p>
    <w:p w14:paraId="04CC86E8" w14:textId="77777777" w:rsidR="00DF455E" w:rsidRPr="00DF455E" w:rsidRDefault="00DF455E" w:rsidP="00835081">
      <w:pPr>
        <w:spacing w:after="0"/>
        <w:ind w:left="720"/>
        <w:rPr>
          <w:rFonts w:cs="Arial"/>
          <w:szCs w:val="24"/>
        </w:rPr>
      </w:pPr>
    </w:p>
    <w:p w14:paraId="35601F50" w14:textId="77777777" w:rsidR="00915682" w:rsidRPr="00915682" w:rsidRDefault="003331F2" w:rsidP="00835081">
      <w:pPr>
        <w:numPr>
          <w:ilvl w:val="0"/>
          <w:numId w:val="18"/>
        </w:numPr>
        <w:spacing w:after="0"/>
        <w:ind w:left="1134"/>
        <w:rPr>
          <w:rFonts w:cs="Arial"/>
          <w:szCs w:val="24"/>
        </w:rPr>
      </w:pPr>
      <w:r w:rsidRPr="00DF455E">
        <w:rPr>
          <w:rFonts w:cs="Arial"/>
          <w:szCs w:val="24"/>
        </w:rPr>
        <w:t>The absence is related to ongoing physical health or mental health issues, and it may be necessary to obtain medical advice as to the short-term or long-term capabilities of the employee</w:t>
      </w:r>
      <w:r w:rsidR="00915682">
        <w:rPr>
          <w:rFonts w:cs="Arial"/>
          <w:szCs w:val="24"/>
        </w:rPr>
        <w:t>;</w:t>
      </w:r>
    </w:p>
    <w:p w14:paraId="439E2045" w14:textId="5CF1072B" w:rsidR="00915682" w:rsidRPr="00915682" w:rsidRDefault="00DE1D09" w:rsidP="00835081">
      <w:pPr>
        <w:numPr>
          <w:ilvl w:val="0"/>
          <w:numId w:val="18"/>
        </w:numPr>
        <w:spacing w:after="0"/>
        <w:ind w:left="1134"/>
        <w:rPr>
          <w:rFonts w:cs="Arial"/>
          <w:szCs w:val="24"/>
        </w:rPr>
      </w:pPr>
      <w:r>
        <w:rPr>
          <w:rFonts w:cs="Arial"/>
          <w:szCs w:val="24"/>
        </w:rPr>
        <w:lastRenderedPageBreak/>
        <w:t xml:space="preserve">There is uncertainty over what </w:t>
      </w:r>
      <w:r w:rsidR="003331F2" w:rsidRPr="00915682">
        <w:rPr>
          <w:rFonts w:cs="Arial"/>
          <w:szCs w:val="24"/>
        </w:rPr>
        <w:t>reasonable adjustments</w:t>
      </w:r>
      <w:r w:rsidR="00500EC3">
        <w:rPr>
          <w:rFonts w:cs="Arial"/>
          <w:szCs w:val="24"/>
        </w:rPr>
        <w:t xml:space="preserve"> and/or supports that</w:t>
      </w:r>
      <w:r>
        <w:rPr>
          <w:rFonts w:cs="Arial"/>
          <w:szCs w:val="24"/>
        </w:rPr>
        <w:t xml:space="preserve"> may be </w:t>
      </w:r>
      <w:r w:rsidR="0033355C">
        <w:rPr>
          <w:rFonts w:cs="Arial"/>
          <w:szCs w:val="24"/>
        </w:rPr>
        <w:t>appropriate</w:t>
      </w:r>
      <w:r w:rsidR="00915682">
        <w:rPr>
          <w:rFonts w:cs="Arial"/>
          <w:szCs w:val="24"/>
        </w:rPr>
        <w:t>;</w:t>
      </w:r>
    </w:p>
    <w:p w14:paraId="2448D999" w14:textId="77777777" w:rsidR="003331F2" w:rsidRPr="00915682" w:rsidRDefault="003331F2" w:rsidP="00835081">
      <w:pPr>
        <w:numPr>
          <w:ilvl w:val="0"/>
          <w:numId w:val="18"/>
        </w:numPr>
        <w:spacing w:after="0"/>
        <w:ind w:left="1134"/>
        <w:rPr>
          <w:rFonts w:cs="Arial"/>
          <w:szCs w:val="24"/>
        </w:rPr>
      </w:pPr>
      <w:r w:rsidRPr="00915682">
        <w:rPr>
          <w:rFonts w:cs="Arial"/>
          <w:szCs w:val="24"/>
        </w:rPr>
        <w:t>The employee is being considered for dismissal.</w:t>
      </w:r>
    </w:p>
    <w:p w14:paraId="19D096F4" w14:textId="77777777" w:rsidR="003331F2" w:rsidRPr="00915682" w:rsidRDefault="003331F2" w:rsidP="00835081">
      <w:pPr>
        <w:spacing w:after="0"/>
        <w:ind w:left="720"/>
        <w:rPr>
          <w:rFonts w:cs="Arial"/>
          <w:szCs w:val="24"/>
        </w:rPr>
      </w:pPr>
    </w:p>
    <w:p w14:paraId="723BD658" w14:textId="56527D28" w:rsidR="00500EC3" w:rsidRPr="00915682" w:rsidRDefault="003331F2" w:rsidP="00835081">
      <w:pPr>
        <w:spacing w:after="0"/>
        <w:ind w:left="720"/>
        <w:rPr>
          <w:rFonts w:cs="Arial"/>
          <w:szCs w:val="24"/>
        </w:rPr>
      </w:pPr>
      <w:r w:rsidRPr="00915682">
        <w:rPr>
          <w:rFonts w:cs="Arial"/>
          <w:szCs w:val="24"/>
        </w:rPr>
        <w:t xml:space="preserve">If it is decided that a referral is needed, the manager will make arrangements.  </w:t>
      </w:r>
    </w:p>
    <w:p w14:paraId="22360D03" w14:textId="14E1BF9E" w:rsidR="000E04A0" w:rsidRDefault="000E04A0" w:rsidP="00835081">
      <w:pPr>
        <w:spacing w:after="160" w:line="259" w:lineRule="auto"/>
        <w:jc w:val="left"/>
        <w:rPr>
          <w:rFonts w:cs="Arial"/>
          <w:szCs w:val="24"/>
        </w:rPr>
      </w:pPr>
      <w:r>
        <w:rPr>
          <w:rFonts w:cs="Arial"/>
          <w:szCs w:val="24"/>
        </w:rPr>
        <w:br w:type="page"/>
      </w:r>
    </w:p>
    <w:p w14:paraId="3380C2AD" w14:textId="77777777" w:rsidR="00915682" w:rsidRDefault="00915682" w:rsidP="00221838">
      <w:pPr>
        <w:spacing w:after="0"/>
        <w:ind w:right="-613"/>
        <w:rPr>
          <w:rFonts w:cs="Arial"/>
          <w:b/>
          <w:szCs w:val="24"/>
        </w:rPr>
      </w:pPr>
    </w:p>
    <w:p w14:paraId="0E9DE0B1" w14:textId="7B4EC93D" w:rsidR="00590C2D" w:rsidRPr="00915682" w:rsidRDefault="00414288" w:rsidP="00DA70F8">
      <w:pPr>
        <w:pStyle w:val="Heading2"/>
        <w:rPr>
          <w:rFonts w:cs="Arial"/>
          <w:b/>
          <w:szCs w:val="24"/>
        </w:rPr>
      </w:pPr>
      <w:bookmarkStart w:id="5" w:name="_Toc504490921"/>
      <w:r>
        <w:rPr>
          <w:rFonts w:cs="Arial"/>
          <w:b/>
          <w:szCs w:val="24"/>
        </w:rPr>
        <w:t>3.8</w:t>
      </w:r>
      <w:r>
        <w:rPr>
          <w:rFonts w:cs="Arial"/>
          <w:b/>
          <w:szCs w:val="24"/>
        </w:rPr>
        <w:tab/>
      </w:r>
      <w:r w:rsidR="00590C2D" w:rsidRPr="00915682">
        <w:rPr>
          <w:rFonts w:cs="Arial"/>
          <w:b/>
          <w:szCs w:val="24"/>
        </w:rPr>
        <w:t>Pregnancy R</w:t>
      </w:r>
      <w:r>
        <w:rPr>
          <w:rFonts w:cs="Arial"/>
          <w:b/>
          <w:szCs w:val="24"/>
        </w:rPr>
        <w:t>elated Absence</w:t>
      </w:r>
      <w:bookmarkEnd w:id="5"/>
    </w:p>
    <w:p w14:paraId="59C1AD68" w14:textId="77777777" w:rsidR="00915682" w:rsidRDefault="00915682" w:rsidP="00F01054">
      <w:pPr>
        <w:spacing w:after="0"/>
        <w:rPr>
          <w:rFonts w:cs="Arial"/>
          <w:szCs w:val="24"/>
        </w:rPr>
      </w:pPr>
    </w:p>
    <w:p w14:paraId="76265714" w14:textId="43A21474" w:rsidR="00590C2D" w:rsidRPr="000B2937" w:rsidRDefault="00414288" w:rsidP="00F01054">
      <w:pPr>
        <w:spacing w:after="0"/>
        <w:ind w:left="720" w:hanging="720"/>
        <w:rPr>
          <w:rFonts w:cs="Arial"/>
          <w:szCs w:val="24"/>
        </w:rPr>
      </w:pPr>
      <w:r>
        <w:rPr>
          <w:rFonts w:cs="Arial"/>
          <w:szCs w:val="24"/>
        </w:rPr>
        <w:t>3.8.1</w:t>
      </w:r>
      <w:r>
        <w:rPr>
          <w:rFonts w:cs="Arial"/>
          <w:szCs w:val="24"/>
        </w:rPr>
        <w:tab/>
      </w:r>
      <w:r w:rsidR="00C75051" w:rsidRPr="00915682">
        <w:rPr>
          <w:rFonts w:cs="Arial"/>
          <w:szCs w:val="24"/>
        </w:rPr>
        <w:t>M</w:t>
      </w:r>
      <w:r w:rsidR="00590C2D" w:rsidRPr="00915682">
        <w:rPr>
          <w:rFonts w:cs="Arial"/>
          <w:szCs w:val="24"/>
        </w:rPr>
        <w:t xml:space="preserve">anagers should be particularly aware of the need to comply with the duty of care towards all pregnant employees. </w:t>
      </w:r>
      <w:r w:rsidR="00C75051" w:rsidRPr="00915682">
        <w:rPr>
          <w:rFonts w:cs="Arial"/>
          <w:szCs w:val="24"/>
        </w:rPr>
        <w:t xml:space="preserve"> </w:t>
      </w:r>
      <w:r w:rsidR="00590C2D" w:rsidRPr="00915682">
        <w:rPr>
          <w:rFonts w:cs="Arial"/>
          <w:szCs w:val="24"/>
        </w:rPr>
        <w:t xml:space="preserve">Pregnancy related absences </w:t>
      </w:r>
      <w:r w:rsidR="00E646BE" w:rsidRPr="000B2937">
        <w:rPr>
          <w:rFonts w:cs="Arial"/>
          <w:szCs w:val="24"/>
        </w:rPr>
        <w:t xml:space="preserve">during the </w:t>
      </w:r>
      <w:r w:rsidR="001B7D31">
        <w:rPr>
          <w:rFonts w:cs="Arial"/>
          <w:szCs w:val="24"/>
        </w:rPr>
        <w:t>“</w:t>
      </w:r>
      <w:r w:rsidR="00E646BE" w:rsidRPr="000B2937">
        <w:rPr>
          <w:rFonts w:cs="Arial"/>
          <w:szCs w:val="24"/>
        </w:rPr>
        <w:t>protected period</w:t>
      </w:r>
      <w:r w:rsidR="001B7D31">
        <w:rPr>
          <w:rFonts w:cs="Arial"/>
          <w:szCs w:val="24"/>
        </w:rPr>
        <w:t>”</w:t>
      </w:r>
      <w:r w:rsidR="00E646BE" w:rsidRPr="000B2937">
        <w:rPr>
          <w:rFonts w:cs="Arial"/>
          <w:szCs w:val="24"/>
        </w:rPr>
        <w:t xml:space="preserve"> </w:t>
      </w:r>
      <w:r w:rsidR="001B7D31">
        <w:rPr>
          <w:rFonts w:cs="Arial"/>
          <w:szCs w:val="24"/>
        </w:rPr>
        <w:t>shall</w:t>
      </w:r>
      <w:r w:rsidR="00E646BE" w:rsidRPr="000B2937">
        <w:rPr>
          <w:rFonts w:cs="Arial"/>
          <w:szCs w:val="24"/>
        </w:rPr>
        <w:t xml:space="preserve"> </w:t>
      </w:r>
      <w:r w:rsidR="00590C2D" w:rsidRPr="007D28BC">
        <w:rPr>
          <w:rFonts w:cs="Arial"/>
          <w:szCs w:val="24"/>
        </w:rPr>
        <w:t>not contribute towards the sickness absence management procedure leading towards formal cautions or dismissal</w:t>
      </w:r>
      <w:r w:rsidR="00590C2D" w:rsidRPr="000B2937">
        <w:rPr>
          <w:rFonts w:cs="Arial"/>
          <w:szCs w:val="24"/>
        </w:rPr>
        <w:t>.</w:t>
      </w:r>
      <w:r w:rsidR="00E646BE" w:rsidRPr="000B2937">
        <w:rPr>
          <w:rFonts w:cs="Arial"/>
          <w:szCs w:val="24"/>
        </w:rPr>
        <w:t xml:space="preserve">  </w:t>
      </w:r>
      <w:r w:rsidR="001B7D31">
        <w:rPr>
          <w:rFonts w:cs="Arial"/>
          <w:szCs w:val="24"/>
        </w:rPr>
        <w:t>T</w:t>
      </w:r>
      <w:r w:rsidR="00590C2D" w:rsidRPr="000B2937">
        <w:rPr>
          <w:rFonts w:cs="Arial"/>
          <w:szCs w:val="24"/>
        </w:rPr>
        <w:t>he ‘protected</w:t>
      </w:r>
      <w:r w:rsidR="001B7D31">
        <w:rPr>
          <w:rFonts w:cs="Arial"/>
          <w:szCs w:val="24"/>
        </w:rPr>
        <w:t xml:space="preserve"> period</w:t>
      </w:r>
      <w:r w:rsidR="00590C2D" w:rsidRPr="000B2937">
        <w:rPr>
          <w:rFonts w:cs="Arial"/>
          <w:szCs w:val="24"/>
        </w:rPr>
        <w:t>’ starts when the pregnancy begins, and ends when the employee returns to work or when their additional maternity leave ends (whichever is the earlier).</w:t>
      </w:r>
    </w:p>
    <w:p w14:paraId="37E79479" w14:textId="77777777" w:rsidR="000B2937" w:rsidRDefault="000B2937" w:rsidP="00F01054">
      <w:pPr>
        <w:spacing w:after="0"/>
        <w:rPr>
          <w:rFonts w:cs="Arial"/>
          <w:szCs w:val="24"/>
        </w:rPr>
      </w:pPr>
    </w:p>
    <w:p w14:paraId="4A37C9B0" w14:textId="3BF77D22" w:rsidR="00590C2D" w:rsidRDefault="00414288" w:rsidP="00F01054">
      <w:pPr>
        <w:spacing w:after="0"/>
        <w:ind w:left="720" w:hanging="720"/>
        <w:rPr>
          <w:rFonts w:cs="Arial"/>
          <w:szCs w:val="24"/>
        </w:rPr>
      </w:pPr>
      <w:r>
        <w:rPr>
          <w:rFonts w:cs="Arial"/>
          <w:szCs w:val="24"/>
        </w:rPr>
        <w:t>3.8.2</w:t>
      </w:r>
      <w:r>
        <w:rPr>
          <w:rFonts w:cs="Arial"/>
          <w:szCs w:val="24"/>
        </w:rPr>
        <w:tab/>
      </w:r>
      <w:r w:rsidR="00590C2D" w:rsidRPr="000B2937">
        <w:rPr>
          <w:rFonts w:cs="Arial"/>
          <w:szCs w:val="24"/>
        </w:rPr>
        <w:t xml:space="preserve">Managers </w:t>
      </w:r>
      <w:r w:rsidR="0076387C" w:rsidRPr="000B2937">
        <w:rPr>
          <w:rFonts w:cs="Arial"/>
          <w:szCs w:val="24"/>
        </w:rPr>
        <w:t>must</w:t>
      </w:r>
      <w:r w:rsidR="00590C2D" w:rsidRPr="000B2937">
        <w:rPr>
          <w:rFonts w:cs="Arial"/>
          <w:szCs w:val="24"/>
        </w:rPr>
        <w:t xml:space="preserve"> meet with a pregnant employee, if a trigger is reached to discuss their health and well-being and offer any assistance to improve attendance.  This </w:t>
      </w:r>
      <w:r w:rsidR="0076387C" w:rsidRPr="000B2937">
        <w:rPr>
          <w:rFonts w:cs="Arial"/>
          <w:szCs w:val="24"/>
        </w:rPr>
        <w:t>may</w:t>
      </w:r>
      <w:r w:rsidR="00590C2D" w:rsidRPr="000B2937">
        <w:rPr>
          <w:rFonts w:cs="Arial"/>
          <w:szCs w:val="24"/>
        </w:rPr>
        <w:t xml:space="preserve"> include referral to</w:t>
      </w:r>
      <w:r w:rsidR="0076387C" w:rsidRPr="000B2937">
        <w:rPr>
          <w:rFonts w:cs="Arial"/>
          <w:szCs w:val="24"/>
        </w:rPr>
        <w:t xml:space="preserve"> Occupational Health</w:t>
      </w:r>
      <w:r w:rsidR="00590C2D" w:rsidRPr="000B2937">
        <w:rPr>
          <w:rFonts w:cs="Arial"/>
          <w:szCs w:val="24"/>
        </w:rPr>
        <w:t xml:space="preserve">, completing an additional risk assessment and/or examining if adjustments should be made </w:t>
      </w:r>
      <w:r w:rsidR="00590C2D" w:rsidRPr="007D28BC">
        <w:rPr>
          <w:rFonts w:cs="Arial"/>
          <w:szCs w:val="24"/>
        </w:rPr>
        <w:t xml:space="preserve">to working hours and responsibilities. </w:t>
      </w:r>
      <w:r w:rsidR="00C03F8F" w:rsidRPr="007D28BC">
        <w:rPr>
          <w:rFonts w:cs="Arial"/>
          <w:szCs w:val="24"/>
        </w:rPr>
        <w:t>Further guidance on this can be found in the M</w:t>
      </w:r>
      <w:r w:rsidR="00847355" w:rsidRPr="001909ED">
        <w:rPr>
          <w:rFonts w:cs="Arial"/>
          <w:szCs w:val="24"/>
        </w:rPr>
        <w:t xml:space="preserve">anaging </w:t>
      </w:r>
      <w:r w:rsidR="00C03F8F" w:rsidRPr="001909ED">
        <w:rPr>
          <w:rFonts w:cs="Arial"/>
          <w:szCs w:val="24"/>
        </w:rPr>
        <w:t>S</w:t>
      </w:r>
      <w:r w:rsidR="00847355" w:rsidRPr="001909ED">
        <w:rPr>
          <w:rFonts w:cs="Arial"/>
          <w:szCs w:val="24"/>
        </w:rPr>
        <w:t xml:space="preserve">ickness </w:t>
      </w:r>
      <w:r w:rsidR="00C03F8F" w:rsidRPr="001909ED">
        <w:rPr>
          <w:rFonts w:cs="Arial"/>
          <w:szCs w:val="24"/>
        </w:rPr>
        <w:t>A</w:t>
      </w:r>
      <w:r w:rsidR="00847355" w:rsidRPr="001909ED">
        <w:rPr>
          <w:rFonts w:cs="Arial"/>
          <w:szCs w:val="24"/>
        </w:rPr>
        <w:t>bsence</w:t>
      </w:r>
      <w:r w:rsidR="00C03F8F" w:rsidRPr="001909ED">
        <w:rPr>
          <w:rFonts w:cs="Arial"/>
          <w:szCs w:val="24"/>
        </w:rPr>
        <w:t xml:space="preserve"> </w:t>
      </w:r>
      <w:r w:rsidR="00500EC3" w:rsidRPr="001909ED">
        <w:rPr>
          <w:rFonts w:cs="Arial"/>
          <w:szCs w:val="24"/>
        </w:rPr>
        <w:t>Toolk</w:t>
      </w:r>
      <w:r w:rsidR="00500EC3" w:rsidRPr="0078350F">
        <w:rPr>
          <w:rFonts w:cs="Arial"/>
          <w:szCs w:val="24"/>
        </w:rPr>
        <w:t>it</w:t>
      </w:r>
      <w:r w:rsidR="00500EC3" w:rsidRPr="00612C6F">
        <w:rPr>
          <w:rFonts w:cs="Arial"/>
          <w:szCs w:val="24"/>
        </w:rPr>
        <w:t xml:space="preserve"> Advice</w:t>
      </w:r>
      <w:r w:rsidR="00590C2D" w:rsidRPr="00612C6F">
        <w:rPr>
          <w:rFonts w:cs="Arial"/>
          <w:szCs w:val="24"/>
        </w:rPr>
        <w:t xml:space="preserve"> </w:t>
      </w:r>
      <w:r w:rsidR="0076387C" w:rsidRPr="00612C6F">
        <w:rPr>
          <w:rFonts w:cs="Arial"/>
          <w:szCs w:val="24"/>
        </w:rPr>
        <w:t xml:space="preserve">can </w:t>
      </w:r>
      <w:r w:rsidR="00C03F8F" w:rsidRPr="00612C6F">
        <w:rPr>
          <w:rFonts w:cs="Arial"/>
          <w:szCs w:val="24"/>
        </w:rPr>
        <w:t xml:space="preserve">also </w:t>
      </w:r>
      <w:r w:rsidR="00590C2D" w:rsidRPr="00612C6F">
        <w:rPr>
          <w:rFonts w:cs="Arial"/>
          <w:szCs w:val="24"/>
        </w:rPr>
        <w:t>be sought from HR Consultancy for these cases.</w:t>
      </w:r>
    </w:p>
    <w:p w14:paraId="594135B5" w14:textId="77777777" w:rsidR="000B2937" w:rsidRDefault="000B2937" w:rsidP="00F01054">
      <w:pPr>
        <w:spacing w:after="0"/>
        <w:ind w:left="720"/>
        <w:rPr>
          <w:rFonts w:cs="Arial"/>
          <w:szCs w:val="24"/>
        </w:rPr>
      </w:pPr>
    </w:p>
    <w:p w14:paraId="33D0DB49" w14:textId="097690C4" w:rsidR="004043A8" w:rsidRDefault="00414288" w:rsidP="00DA70F8">
      <w:pPr>
        <w:pStyle w:val="Heading2"/>
        <w:rPr>
          <w:rFonts w:cs="Arial"/>
          <w:b/>
          <w:szCs w:val="24"/>
        </w:rPr>
      </w:pPr>
      <w:bookmarkStart w:id="6" w:name="_Toc504490922"/>
      <w:r>
        <w:rPr>
          <w:rFonts w:cs="Arial"/>
          <w:b/>
          <w:szCs w:val="24"/>
        </w:rPr>
        <w:t>3.9</w:t>
      </w:r>
      <w:r>
        <w:rPr>
          <w:rFonts w:cs="Arial"/>
          <w:b/>
          <w:szCs w:val="24"/>
        </w:rPr>
        <w:tab/>
      </w:r>
      <w:r w:rsidR="004043A8" w:rsidRPr="00826D9B">
        <w:rPr>
          <w:rFonts w:cs="Arial"/>
          <w:b/>
          <w:szCs w:val="24"/>
        </w:rPr>
        <w:t>Case conference</w:t>
      </w:r>
      <w:bookmarkEnd w:id="6"/>
    </w:p>
    <w:p w14:paraId="6E794E7E" w14:textId="77777777" w:rsidR="004043A8" w:rsidRPr="00826D9B" w:rsidRDefault="004043A8" w:rsidP="00F01054">
      <w:pPr>
        <w:spacing w:after="0"/>
        <w:ind w:left="720"/>
        <w:rPr>
          <w:rFonts w:cs="Arial"/>
          <w:b/>
          <w:szCs w:val="24"/>
        </w:rPr>
      </w:pPr>
    </w:p>
    <w:p w14:paraId="3EC522D9" w14:textId="009646BA" w:rsidR="004043A8" w:rsidRPr="00DC78FC" w:rsidRDefault="00414288" w:rsidP="00F01054">
      <w:pPr>
        <w:spacing w:after="0"/>
        <w:ind w:left="720" w:hanging="720"/>
        <w:rPr>
          <w:rFonts w:cs="Arial"/>
          <w:szCs w:val="24"/>
        </w:rPr>
      </w:pPr>
      <w:r>
        <w:rPr>
          <w:rFonts w:cs="Arial"/>
          <w:szCs w:val="24"/>
        </w:rPr>
        <w:t>3.9.1</w:t>
      </w:r>
      <w:r>
        <w:rPr>
          <w:rFonts w:cs="Arial"/>
          <w:szCs w:val="24"/>
        </w:rPr>
        <w:tab/>
      </w:r>
      <w:r w:rsidR="004043A8" w:rsidRPr="00826D9B">
        <w:rPr>
          <w:rFonts w:cs="Arial"/>
          <w:szCs w:val="24"/>
        </w:rPr>
        <w:t xml:space="preserve">A manager has the option to consider holding a case conference before arranging </w:t>
      </w:r>
      <w:proofErr w:type="gramStart"/>
      <w:r w:rsidR="004043A8" w:rsidRPr="00826D9B">
        <w:rPr>
          <w:rFonts w:cs="Arial"/>
          <w:szCs w:val="24"/>
        </w:rPr>
        <w:t>a</w:t>
      </w:r>
      <w:proofErr w:type="gramEnd"/>
      <w:r w:rsidR="004043A8" w:rsidRPr="00826D9B">
        <w:rPr>
          <w:rFonts w:cs="Arial"/>
          <w:szCs w:val="24"/>
        </w:rPr>
        <w:t xml:space="preserve"> </w:t>
      </w:r>
      <w:r w:rsidR="00F650D5">
        <w:rPr>
          <w:rFonts w:cs="Arial"/>
          <w:szCs w:val="24"/>
        </w:rPr>
        <w:t>attendance review/</w:t>
      </w:r>
      <w:r w:rsidR="004043A8">
        <w:rPr>
          <w:rFonts w:cs="Arial"/>
          <w:szCs w:val="24"/>
        </w:rPr>
        <w:t xml:space="preserve">dismissal </w:t>
      </w:r>
      <w:r w:rsidR="004043A8" w:rsidRPr="00826D9B">
        <w:rPr>
          <w:rFonts w:cs="Arial"/>
          <w:szCs w:val="24"/>
        </w:rPr>
        <w:t xml:space="preserve">meeting, or making a referral to Occupational Health, especially if the absence is related to stress, anxiety or depression. </w:t>
      </w:r>
      <w:r w:rsidR="004043A8" w:rsidRPr="007D28BC">
        <w:rPr>
          <w:rFonts w:cs="Arial"/>
          <w:szCs w:val="24"/>
        </w:rPr>
        <w:t>If the case conference establishes a need for a referral to Occupational Health, this will be arranged by the ma</w:t>
      </w:r>
      <w:r w:rsidR="004043A8" w:rsidRPr="001909ED">
        <w:rPr>
          <w:rFonts w:cs="Arial"/>
          <w:szCs w:val="24"/>
        </w:rPr>
        <w:t xml:space="preserve">nager. </w:t>
      </w:r>
      <w:r w:rsidR="004043A8" w:rsidRPr="0078350F">
        <w:rPr>
          <w:rFonts w:cs="Arial"/>
          <w:szCs w:val="24"/>
        </w:rPr>
        <w:t>The advice received from Occupational Health will be discussed as part of a review meeting.</w:t>
      </w:r>
    </w:p>
    <w:p w14:paraId="2BD6A80A" w14:textId="77777777" w:rsidR="004043A8" w:rsidRDefault="004043A8" w:rsidP="00F01054">
      <w:pPr>
        <w:spacing w:after="0"/>
        <w:rPr>
          <w:rFonts w:cs="Arial"/>
          <w:szCs w:val="24"/>
        </w:rPr>
      </w:pPr>
    </w:p>
    <w:p w14:paraId="64F94CDD" w14:textId="58C6EDE8" w:rsidR="004043A8" w:rsidRPr="00826D9B" w:rsidRDefault="00414288" w:rsidP="00F01054">
      <w:pPr>
        <w:spacing w:after="0"/>
        <w:ind w:left="720" w:hanging="720"/>
        <w:rPr>
          <w:rFonts w:cs="Arial"/>
          <w:szCs w:val="24"/>
        </w:rPr>
      </w:pPr>
      <w:r>
        <w:rPr>
          <w:rFonts w:cs="Arial"/>
          <w:szCs w:val="24"/>
        </w:rPr>
        <w:t>3.9.2</w:t>
      </w:r>
      <w:r>
        <w:rPr>
          <w:rFonts w:cs="Arial"/>
          <w:szCs w:val="24"/>
        </w:rPr>
        <w:tab/>
      </w:r>
      <w:r w:rsidR="004043A8" w:rsidRPr="00826D9B">
        <w:rPr>
          <w:rFonts w:cs="Arial"/>
          <w:szCs w:val="24"/>
        </w:rPr>
        <w:t xml:space="preserve">It is a meeting to review circumstances, explore solutions and look at appropriate support. </w:t>
      </w:r>
      <w:r w:rsidR="004043A8">
        <w:rPr>
          <w:rFonts w:cs="Arial"/>
          <w:szCs w:val="24"/>
        </w:rPr>
        <w:t xml:space="preserve">The meeting provides the manager with an opportunity to discuss any issues about the case.  </w:t>
      </w:r>
      <w:r w:rsidR="004043A8" w:rsidRPr="00826D9B">
        <w:rPr>
          <w:rFonts w:cs="Arial"/>
          <w:szCs w:val="24"/>
        </w:rPr>
        <w:t xml:space="preserve">It is not a </w:t>
      </w:r>
      <w:r w:rsidR="00221838">
        <w:rPr>
          <w:rFonts w:cs="Arial"/>
          <w:szCs w:val="24"/>
        </w:rPr>
        <w:t>formal part of the procedure</w:t>
      </w:r>
      <w:r w:rsidR="004043A8" w:rsidRPr="00826D9B">
        <w:rPr>
          <w:rFonts w:cs="Arial"/>
          <w:szCs w:val="24"/>
        </w:rPr>
        <w:t xml:space="preserve"> and will not result in a sanction being issued.</w:t>
      </w:r>
    </w:p>
    <w:p w14:paraId="4B06B431" w14:textId="77777777" w:rsidR="004043A8" w:rsidRDefault="004043A8" w:rsidP="00F01054">
      <w:pPr>
        <w:spacing w:after="0"/>
        <w:rPr>
          <w:rFonts w:cs="Arial"/>
          <w:szCs w:val="24"/>
        </w:rPr>
      </w:pPr>
    </w:p>
    <w:p w14:paraId="5B3BA9F2" w14:textId="62A1B206" w:rsidR="004043A8" w:rsidRDefault="00414288" w:rsidP="00F01054">
      <w:pPr>
        <w:spacing w:after="0"/>
        <w:ind w:left="720" w:hanging="720"/>
        <w:rPr>
          <w:rFonts w:cs="Arial"/>
          <w:szCs w:val="24"/>
        </w:rPr>
      </w:pPr>
      <w:r>
        <w:rPr>
          <w:rFonts w:cs="Arial"/>
          <w:szCs w:val="24"/>
        </w:rPr>
        <w:t>3.9.3</w:t>
      </w:r>
      <w:r>
        <w:rPr>
          <w:rFonts w:cs="Arial"/>
          <w:szCs w:val="24"/>
        </w:rPr>
        <w:tab/>
      </w:r>
      <w:r w:rsidR="004043A8" w:rsidRPr="00826D9B">
        <w:rPr>
          <w:rFonts w:cs="Arial"/>
          <w:szCs w:val="24"/>
        </w:rPr>
        <w:t xml:space="preserve">A manager will decide who to involve based on the individual circumstances and complexity of the case. Attendees could include the employee and their representative and a representative from HR Consultancy.  </w:t>
      </w:r>
    </w:p>
    <w:p w14:paraId="1AF38335" w14:textId="77777777" w:rsidR="004043A8" w:rsidRDefault="004043A8" w:rsidP="00F01054">
      <w:pPr>
        <w:spacing w:after="0"/>
        <w:ind w:left="720"/>
        <w:rPr>
          <w:rFonts w:cs="Arial"/>
          <w:szCs w:val="24"/>
        </w:rPr>
      </w:pPr>
    </w:p>
    <w:p w14:paraId="0AFD3703" w14:textId="70377ABA" w:rsidR="004043A8" w:rsidRPr="007D28BC" w:rsidRDefault="00414288" w:rsidP="00F01054">
      <w:pPr>
        <w:spacing w:after="0"/>
        <w:ind w:left="720" w:hanging="720"/>
        <w:rPr>
          <w:rFonts w:cs="Arial"/>
          <w:szCs w:val="24"/>
        </w:rPr>
      </w:pPr>
      <w:r>
        <w:rPr>
          <w:rFonts w:cs="Arial"/>
          <w:szCs w:val="24"/>
        </w:rPr>
        <w:t>3.9.4</w:t>
      </w:r>
      <w:r>
        <w:rPr>
          <w:rFonts w:cs="Arial"/>
          <w:szCs w:val="24"/>
        </w:rPr>
        <w:tab/>
      </w:r>
      <w:r w:rsidR="004043A8" w:rsidRPr="007D28BC">
        <w:rPr>
          <w:rFonts w:cs="Arial"/>
          <w:szCs w:val="24"/>
        </w:rPr>
        <w:t>If the employee is unable to attend the case conference at their place of work, consideration should be given to find an alternative suitable location which is easily accessible to all parties.</w:t>
      </w:r>
    </w:p>
    <w:p w14:paraId="2F342EC1" w14:textId="77777777" w:rsidR="004043A8" w:rsidRDefault="004043A8" w:rsidP="00F01054">
      <w:pPr>
        <w:spacing w:after="0"/>
        <w:rPr>
          <w:rFonts w:cs="Arial"/>
          <w:szCs w:val="24"/>
        </w:rPr>
      </w:pPr>
    </w:p>
    <w:p w14:paraId="7FF27295" w14:textId="77777777" w:rsidR="004043A8" w:rsidRDefault="004043A8" w:rsidP="00F01054">
      <w:pPr>
        <w:spacing w:after="0"/>
        <w:ind w:firstLine="720"/>
        <w:rPr>
          <w:rFonts w:cs="Arial"/>
          <w:szCs w:val="24"/>
        </w:rPr>
      </w:pPr>
      <w:r w:rsidRPr="00826D9B">
        <w:rPr>
          <w:rFonts w:cs="Arial"/>
          <w:szCs w:val="24"/>
        </w:rPr>
        <w:t>The case conference will:</w:t>
      </w:r>
    </w:p>
    <w:p w14:paraId="1322C17B" w14:textId="77777777" w:rsidR="004043A8" w:rsidRPr="00826D9B" w:rsidRDefault="004043A8" w:rsidP="00F01054">
      <w:pPr>
        <w:spacing w:after="0"/>
        <w:ind w:firstLine="720"/>
        <w:rPr>
          <w:rFonts w:cs="Arial"/>
          <w:szCs w:val="24"/>
        </w:rPr>
      </w:pPr>
    </w:p>
    <w:p w14:paraId="37654F32" w14:textId="77777777" w:rsidR="004043A8" w:rsidRPr="00826D9B" w:rsidRDefault="004043A8" w:rsidP="00F01054">
      <w:pPr>
        <w:pStyle w:val="NoSpacing"/>
        <w:numPr>
          <w:ilvl w:val="0"/>
          <w:numId w:val="17"/>
        </w:numPr>
        <w:ind w:left="1134"/>
        <w:rPr>
          <w:rFonts w:ascii="Arial" w:hAnsi="Arial" w:cs="Arial"/>
          <w:sz w:val="24"/>
          <w:szCs w:val="24"/>
        </w:rPr>
      </w:pPr>
      <w:r w:rsidRPr="00826D9B">
        <w:rPr>
          <w:rFonts w:ascii="Arial" w:hAnsi="Arial" w:cs="Arial"/>
          <w:sz w:val="24"/>
          <w:szCs w:val="24"/>
        </w:rPr>
        <w:t>Be chaired by the manager</w:t>
      </w:r>
      <w:r>
        <w:rPr>
          <w:rFonts w:ascii="Arial" w:hAnsi="Arial" w:cs="Arial"/>
          <w:sz w:val="24"/>
          <w:szCs w:val="24"/>
        </w:rPr>
        <w:t>;</w:t>
      </w:r>
    </w:p>
    <w:p w14:paraId="449BFDE4" w14:textId="77777777" w:rsidR="004043A8" w:rsidRPr="00826D9B" w:rsidRDefault="004043A8" w:rsidP="00F01054">
      <w:pPr>
        <w:pStyle w:val="NoSpacing"/>
        <w:numPr>
          <w:ilvl w:val="0"/>
          <w:numId w:val="17"/>
        </w:numPr>
        <w:ind w:left="1134"/>
        <w:rPr>
          <w:rFonts w:ascii="Arial" w:hAnsi="Arial" w:cs="Arial"/>
          <w:sz w:val="24"/>
          <w:szCs w:val="24"/>
        </w:rPr>
      </w:pPr>
      <w:r w:rsidRPr="00826D9B">
        <w:rPr>
          <w:rFonts w:ascii="Arial" w:hAnsi="Arial" w:cs="Arial"/>
          <w:sz w:val="24"/>
          <w:szCs w:val="24"/>
        </w:rPr>
        <w:t>Review the absence history of the employee and reasons for the absence</w:t>
      </w:r>
      <w:r>
        <w:rPr>
          <w:rFonts w:ascii="Arial" w:hAnsi="Arial" w:cs="Arial"/>
          <w:sz w:val="24"/>
          <w:szCs w:val="24"/>
        </w:rPr>
        <w:t>;</w:t>
      </w:r>
    </w:p>
    <w:p w14:paraId="2F67EDAB" w14:textId="77777777" w:rsidR="004043A8" w:rsidRPr="00826D9B" w:rsidRDefault="004043A8" w:rsidP="00F01054">
      <w:pPr>
        <w:pStyle w:val="NoSpacing"/>
        <w:numPr>
          <w:ilvl w:val="0"/>
          <w:numId w:val="17"/>
        </w:numPr>
        <w:ind w:left="1134"/>
        <w:rPr>
          <w:rFonts w:ascii="Arial" w:hAnsi="Arial" w:cs="Arial"/>
          <w:sz w:val="24"/>
          <w:szCs w:val="24"/>
        </w:rPr>
      </w:pPr>
      <w:r w:rsidRPr="00826D9B">
        <w:rPr>
          <w:rFonts w:ascii="Arial" w:hAnsi="Arial" w:cs="Arial"/>
          <w:sz w:val="24"/>
          <w:szCs w:val="24"/>
        </w:rPr>
        <w:t>Review what support has been given and what is available</w:t>
      </w:r>
      <w:r>
        <w:rPr>
          <w:rFonts w:ascii="Arial" w:hAnsi="Arial" w:cs="Arial"/>
          <w:sz w:val="24"/>
          <w:szCs w:val="24"/>
        </w:rPr>
        <w:t>;</w:t>
      </w:r>
    </w:p>
    <w:p w14:paraId="41158ACB" w14:textId="77777777" w:rsidR="004043A8" w:rsidRPr="00826D9B" w:rsidRDefault="004043A8" w:rsidP="00F01054">
      <w:pPr>
        <w:pStyle w:val="NoSpacing"/>
        <w:numPr>
          <w:ilvl w:val="0"/>
          <w:numId w:val="17"/>
        </w:numPr>
        <w:ind w:left="1134"/>
        <w:rPr>
          <w:rFonts w:ascii="Arial" w:hAnsi="Arial" w:cs="Arial"/>
          <w:sz w:val="24"/>
          <w:szCs w:val="24"/>
        </w:rPr>
      </w:pPr>
      <w:r w:rsidRPr="00826D9B">
        <w:rPr>
          <w:rFonts w:ascii="Arial" w:hAnsi="Arial" w:cs="Arial"/>
          <w:sz w:val="24"/>
          <w:szCs w:val="24"/>
        </w:rPr>
        <w:t>Allow the employee an opportunity to put their views forward</w:t>
      </w:r>
      <w:r>
        <w:rPr>
          <w:rFonts w:ascii="Arial" w:hAnsi="Arial" w:cs="Arial"/>
          <w:sz w:val="24"/>
          <w:szCs w:val="24"/>
        </w:rPr>
        <w:t>;</w:t>
      </w:r>
    </w:p>
    <w:p w14:paraId="727A6722" w14:textId="77777777" w:rsidR="004043A8" w:rsidRPr="007D28BC" w:rsidRDefault="004043A8" w:rsidP="00F01054">
      <w:pPr>
        <w:pStyle w:val="NoSpacing"/>
        <w:numPr>
          <w:ilvl w:val="0"/>
          <w:numId w:val="17"/>
        </w:numPr>
        <w:ind w:left="1134"/>
        <w:rPr>
          <w:rFonts w:ascii="Arial" w:hAnsi="Arial" w:cs="Arial"/>
          <w:sz w:val="24"/>
          <w:szCs w:val="24"/>
        </w:rPr>
      </w:pPr>
      <w:r w:rsidRPr="007D28BC">
        <w:rPr>
          <w:rFonts w:ascii="Arial" w:hAnsi="Arial" w:cs="Arial"/>
          <w:sz w:val="24"/>
          <w:szCs w:val="24"/>
        </w:rPr>
        <w:t>Seek to establish a way forward.</w:t>
      </w:r>
    </w:p>
    <w:p w14:paraId="37A5C4C5" w14:textId="77777777" w:rsidR="004043A8" w:rsidRDefault="004043A8" w:rsidP="00F01054">
      <w:pPr>
        <w:spacing w:after="0"/>
        <w:rPr>
          <w:rFonts w:cs="Arial"/>
          <w:szCs w:val="24"/>
        </w:rPr>
      </w:pPr>
    </w:p>
    <w:p w14:paraId="35B6599D" w14:textId="45199279" w:rsidR="000B2937" w:rsidRPr="00221838" w:rsidRDefault="00414288" w:rsidP="00A04035">
      <w:pPr>
        <w:pStyle w:val="Heading1"/>
        <w:rPr>
          <w:rFonts w:cs="Arial"/>
          <w:b/>
          <w:szCs w:val="24"/>
        </w:rPr>
      </w:pPr>
      <w:bookmarkStart w:id="7" w:name="_Toc504490923"/>
      <w:r>
        <w:rPr>
          <w:rFonts w:cs="Arial"/>
          <w:b/>
          <w:szCs w:val="24"/>
        </w:rPr>
        <w:t>4</w:t>
      </w:r>
      <w:r w:rsidR="000B2937" w:rsidRPr="00221838">
        <w:rPr>
          <w:rFonts w:cs="Arial"/>
          <w:b/>
          <w:szCs w:val="24"/>
        </w:rPr>
        <w:tab/>
        <w:t>Managing Short Term Sickness Absence</w:t>
      </w:r>
      <w:bookmarkEnd w:id="7"/>
    </w:p>
    <w:p w14:paraId="400F74F3" w14:textId="77777777" w:rsidR="00221838" w:rsidRDefault="00221838" w:rsidP="00F01054">
      <w:pPr>
        <w:spacing w:after="0"/>
        <w:ind w:left="720"/>
        <w:rPr>
          <w:rFonts w:cs="Arial"/>
          <w:szCs w:val="24"/>
        </w:rPr>
      </w:pPr>
    </w:p>
    <w:p w14:paraId="0134D485" w14:textId="2975A01B" w:rsidR="005C2A80" w:rsidRPr="000B2937" w:rsidRDefault="00414288" w:rsidP="00F01054">
      <w:pPr>
        <w:spacing w:after="0"/>
        <w:ind w:left="720" w:hanging="720"/>
        <w:rPr>
          <w:rFonts w:cs="Arial"/>
          <w:szCs w:val="24"/>
        </w:rPr>
      </w:pPr>
      <w:r>
        <w:rPr>
          <w:rFonts w:cs="Arial"/>
          <w:szCs w:val="24"/>
        </w:rPr>
        <w:lastRenderedPageBreak/>
        <w:t>4.1</w:t>
      </w:r>
      <w:r>
        <w:rPr>
          <w:rFonts w:cs="Arial"/>
          <w:szCs w:val="24"/>
        </w:rPr>
        <w:tab/>
      </w:r>
      <w:r w:rsidR="005C2A80" w:rsidRPr="000B2937">
        <w:rPr>
          <w:rFonts w:cs="Arial"/>
          <w:szCs w:val="24"/>
        </w:rPr>
        <w:t xml:space="preserve">Short term sickness absence is normally </w:t>
      </w:r>
      <w:r w:rsidR="000B2937">
        <w:rPr>
          <w:rFonts w:cs="Arial"/>
          <w:szCs w:val="24"/>
        </w:rPr>
        <w:t xml:space="preserve">frequent, recurring periods </w:t>
      </w:r>
      <w:r w:rsidR="005C2A80" w:rsidRPr="000B2937">
        <w:rPr>
          <w:rFonts w:cs="Arial"/>
          <w:szCs w:val="24"/>
        </w:rPr>
        <w:t xml:space="preserve">of </w:t>
      </w:r>
      <w:r w:rsidR="000B2937">
        <w:rPr>
          <w:rFonts w:cs="Arial"/>
          <w:szCs w:val="24"/>
        </w:rPr>
        <w:t xml:space="preserve">sickness absence of </w:t>
      </w:r>
      <w:r w:rsidR="005C2A80" w:rsidRPr="000B2937">
        <w:rPr>
          <w:rFonts w:cs="Arial"/>
          <w:szCs w:val="24"/>
        </w:rPr>
        <w:t>a few days</w:t>
      </w:r>
      <w:r w:rsidR="000B2937">
        <w:rPr>
          <w:rFonts w:cs="Arial"/>
          <w:szCs w:val="24"/>
        </w:rPr>
        <w:t xml:space="preserve"> duration</w:t>
      </w:r>
      <w:r w:rsidR="005C2A80" w:rsidRPr="000B2937">
        <w:rPr>
          <w:rFonts w:cs="Arial"/>
          <w:szCs w:val="24"/>
        </w:rPr>
        <w:t xml:space="preserve"> in each instance, or a continuous </w:t>
      </w:r>
      <w:r w:rsidR="00CC4E83">
        <w:rPr>
          <w:rFonts w:cs="Arial"/>
          <w:szCs w:val="24"/>
        </w:rPr>
        <w:t xml:space="preserve">period of </w:t>
      </w:r>
      <w:r w:rsidR="00751EAF" w:rsidRPr="000B2937">
        <w:rPr>
          <w:rFonts w:cs="Arial"/>
          <w:szCs w:val="24"/>
        </w:rPr>
        <w:t>a</w:t>
      </w:r>
      <w:r w:rsidR="005C2A80" w:rsidRPr="000B2937">
        <w:rPr>
          <w:rFonts w:cs="Arial"/>
          <w:szCs w:val="24"/>
        </w:rPr>
        <w:t>bsence</w:t>
      </w:r>
      <w:r w:rsidR="00CC4E83">
        <w:rPr>
          <w:rFonts w:cs="Arial"/>
          <w:szCs w:val="24"/>
        </w:rPr>
        <w:t xml:space="preserve"> that hits a trigger </w:t>
      </w:r>
      <w:r w:rsidR="00CC4E83" w:rsidRPr="00D11D89">
        <w:rPr>
          <w:rFonts w:cs="Arial"/>
          <w:szCs w:val="24"/>
        </w:rPr>
        <w:t>point</w:t>
      </w:r>
      <w:r w:rsidR="00D11D89">
        <w:rPr>
          <w:rFonts w:cs="Arial"/>
          <w:szCs w:val="24"/>
        </w:rPr>
        <w:t>.</w:t>
      </w:r>
      <w:r w:rsidR="005C2A80" w:rsidRPr="000B2937">
        <w:rPr>
          <w:rFonts w:cs="Arial"/>
          <w:szCs w:val="24"/>
        </w:rPr>
        <w:t xml:space="preserve">  The absence can be self-certificated (first seven days) or medically certificated (day eight onwards).</w:t>
      </w:r>
    </w:p>
    <w:p w14:paraId="62C9978E" w14:textId="77777777" w:rsidR="00612C6F" w:rsidRDefault="00612C6F" w:rsidP="00F01054">
      <w:pPr>
        <w:spacing w:after="0"/>
        <w:rPr>
          <w:rFonts w:cs="Arial"/>
          <w:szCs w:val="24"/>
        </w:rPr>
      </w:pPr>
    </w:p>
    <w:p w14:paraId="6AC806FD" w14:textId="2C3B2304" w:rsidR="005C2A80" w:rsidRPr="00612C6F" w:rsidRDefault="00414288" w:rsidP="00F01054">
      <w:pPr>
        <w:spacing w:after="0"/>
        <w:ind w:left="720" w:hanging="720"/>
        <w:rPr>
          <w:rFonts w:cs="Arial"/>
          <w:szCs w:val="24"/>
        </w:rPr>
      </w:pPr>
      <w:r>
        <w:rPr>
          <w:rFonts w:cs="Arial"/>
          <w:szCs w:val="24"/>
        </w:rPr>
        <w:t>4.2</w:t>
      </w:r>
      <w:r>
        <w:rPr>
          <w:rFonts w:cs="Arial"/>
          <w:szCs w:val="24"/>
        </w:rPr>
        <w:tab/>
      </w:r>
      <w:r w:rsidR="00847355" w:rsidRPr="000B2937">
        <w:rPr>
          <w:rFonts w:cs="Arial"/>
          <w:szCs w:val="24"/>
        </w:rPr>
        <w:t>Where early intervention or informal actions fail to improve attendance, the manager would commence formal review of the absence with the employee as detailed below.</w:t>
      </w:r>
    </w:p>
    <w:p w14:paraId="16C10C80" w14:textId="77777777" w:rsidR="00612C6F" w:rsidRDefault="00612C6F" w:rsidP="00F01054">
      <w:pPr>
        <w:spacing w:after="0"/>
        <w:rPr>
          <w:rFonts w:cs="Arial"/>
          <w:b/>
          <w:szCs w:val="24"/>
        </w:rPr>
      </w:pPr>
    </w:p>
    <w:p w14:paraId="07095642" w14:textId="208BEBCD" w:rsidR="005C2A80" w:rsidRPr="00F650D5" w:rsidRDefault="00414288" w:rsidP="00A04035">
      <w:pPr>
        <w:pStyle w:val="Heading2"/>
        <w:rPr>
          <w:rFonts w:cs="Arial"/>
          <w:b/>
          <w:i/>
          <w:szCs w:val="24"/>
        </w:rPr>
      </w:pPr>
      <w:bookmarkStart w:id="8" w:name="_Toc504490924"/>
      <w:r>
        <w:rPr>
          <w:rFonts w:cs="Arial"/>
          <w:b/>
          <w:szCs w:val="24"/>
        </w:rPr>
        <w:t>4.</w:t>
      </w:r>
      <w:r w:rsidR="00D8780D">
        <w:rPr>
          <w:rFonts w:cs="Arial"/>
          <w:b/>
          <w:szCs w:val="24"/>
        </w:rPr>
        <w:t>2</w:t>
      </w:r>
      <w:r>
        <w:rPr>
          <w:rFonts w:cs="Arial"/>
          <w:b/>
          <w:szCs w:val="24"/>
        </w:rPr>
        <w:tab/>
      </w:r>
      <w:r w:rsidR="00847355" w:rsidRPr="00D2398B">
        <w:rPr>
          <w:rFonts w:cs="Arial"/>
          <w:b/>
          <w:szCs w:val="24"/>
        </w:rPr>
        <w:t>Attendance R</w:t>
      </w:r>
      <w:r w:rsidR="00997E22" w:rsidRPr="00D2398B">
        <w:rPr>
          <w:rFonts w:cs="Arial"/>
          <w:b/>
          <w:szCs w:val="24"/>
        </w:rPr>
        <w:t xml:space="preserve">eview </w:t>
      </w:r>
      <w:r w:rsidR="00847355" w:rsidRPr="00D2398B">
        <w:rPr>
          <w:rFonts w:cs="Arial"/>
          <w:b/>
          <w:szCs w:val="24"/>
        </w:rPr>
        <w:t>M</w:t>
      </w:r>
      <w:r w:rsidR="00997E22" w:rsidRPr="00D2398B">
        <w:rPr>
          <w:rFonts w:cs="Arial"/>
          <w:b/>
          <w:szCs w:val="24"/>
        </w:rPr>
        <w:t>eeting</w:t>
      </w:r>
      <w:r w:rsidR="00F650D5">
        <w:rPr>
          <w:rFonts w:cs="Arial"/>
          <w:b/>
          <w:szCs w:val="24"/>
        </w:rPr>
        <w:t xml:space="preserve"> (formal stage)</w:t>
      </w:r>
      <w:bookmarkEnd w:id="8"/>
    </w:p>
    <w:p w14:paraId="0C3EC798" w14:textId="77777777" w:rsidR="00612C6F" w:rsidRDefault="00612C6F" w:rsidP="00F01054">
      <w:pPr>
        <w:spacing w:after="0"/>
        <w:rPr>
          <w:rFonts w:cs="Arial"/>
          <w:szCs w:val="24"/>
        </w:rPr>
      </w:pPr>
    </w:p>
    <w:p w14:paraId="5F7BCCBC" w14:textId="7C0AD38D" w:rsidR="005C2A80" w:rsidRPr="00612C6F" w:rsidRDefault="00414288" w:rsidP="00F01054">
      <w:pPr>
        <w:spacing w:after="0"/>
        <w:ind w:left="720" w:hanging="720"/>
        <w:rPr>
          <w:rFonts w:cs="Arial"/>
          <w:szCs w:val="24"/>
        </w:rPr>
      </w:pPr>
      <w:r>
        <w:rPr>
          <w:rFonts w:cs="Arial"/>
          <w:szCs w:val="24"/>
        </w:rPr>
        <w:t>4.</w:t>
      </w:r>
      <w:r w:rsidR="00D8780D">
        <w:rPr>
          <w:rFonts w:cs="Arial"/>
          <w:szCs w:val="24"/>
        </w:rPr>
        <w:t>2</w:t>
      </w:r>
      <w:r>
        <w:rPr>
          <w:rFonts w:cs="Arial"/>
          <w:szCs w:val="24"/>
        </w:rPr>
        <w:t>.1</w:t>
      </w:r>
      <w:r>
        <w:rPr>
          <w:rFonts w:cs="Arial"/>
          <w:szCs w:val="24"/>
        </w:rPr>
        <w:tab/>
      </w:r>
      <w:r w:rsidR="005C2A80" w:rsidRPr="00612C6F">
        <w:rPr>
          <w:rFonts w:cs="Arial"/>
          <w:szCs w:val="24"/>
        </w:rPr>
        <w:t xml:space="preserve">Where there is a concern over an employee’s attendance, the manager will arrange an attendance review meeting.  The manager must also inform the employee of their right to be accompanied at the meeting by a Trade Union Representative, </w:t>
      </w:r>
      <w:r w:rsidR="0076387C" w:rsidRPr="00612C6F">
        <w:rPr>
          <w:rFonts w:cs="Arial"/>
          <w:szCs w:val="24"/>
        </w:rPr>
        <w:t>o</w:t>
      </w:r>
      <w:r w:rsidR="00612C6F">
        <w:rPr>
          <w:rFonts w:cs="Arial"/>
          <w:szCs w:val="24"/>
        </w:rPr>
        <w:t xml:space="preserve">r a </w:t>
      </w:r>
      <w:r w:rsidR="005C2A80" w:rsidRPr="00612C6F">
        <w:rPr>
          <w:rFonts w:cs="Arial"/>
          <w:szCs w:val="24"/>
        </w:rPr>
        <w:t>colleague from work.</w:t>
      </w:r>
      <w:r w:rsidR="00915202" w:rsidRPr="00612C6F">
        <w:rPr>
          <w:rFonts w:cs="Arial"/>
          <w:szCs w:val="24"/>
        </w:rPr>
        <w:t xml:space="preserve">  The manager </w:t>
      </w:r>
      <w:r w:rsidR="00837917" w:rsidRPr="00612C6F">
        <w:rPr>
          <w:rFonts w:cs="Arial"/>
          <w:szCs w:val="24"/>
        </w:rPr>
        <w:t>would arrange to</w:t>
      </w:r>
      <w:r w:rsidR="00915202" w:rsidRPr="00612C6F">
        <w:rPr>
          <w:rFonts w:cs="Arial"/>
          <w:szCs w:val="24"/>
        </w:rPr>
        <w:t xml:space="preserve"> have a note taker at the meeting to record the salient points discussed.</w:t>
      </w:r>
    </w:p>
    <w:p w14:paraId="2B6A432E" w14:textId="77777777" w:rsidR="00612C6F" w:rsidRDefault="00612C6F" w:rsidP="00F01054">
      <w:pPr>
        <w:spacing w:after="0"/>
        <w:rPr>
          <w:rFonts w:cs="Arial"/>
          <w:szCs w:val="24"/>
        </w:rPr>
      </w:pPr>
    </w:p>
    <w:p w14:paraId="26A0115B" w14:textId="4662B1A6" w:rsidR="005C2A80" w:rsidRPr="00612C6F" w:rsidRDefault="00414288" w:rsidP="00F01054">
      <w:pPr>
        <w:spacing w:after="0"/>
        <w:ind w:left="720" w:hanging="720"/>
        <w:rPr>
          <w:rFonts w:cs="Arial"/>
          <w:szCs w:val="24"/>
        </w:rPr>
      </w:pPr>
      <w:r>
        <w:rPr>
          <w:rFonts w:cs="Arial"/>
          <w:szCs w:val="24"/>
        </w:rPr>
        <w:t>4.</w:t>
      </w:r>
      <w:r w:rsidR="00D8780D">
        <w:rPr>
          <w:rFonts w:cs="Arial"/>
          <w:szCs w:val="24"/>
        </w:rPr>
        <w:t>2</w:t>
      </w:r>
      <w:r>
        <w:rPr>
          <w:rFonts w:cs="Arial"/>
          <w:szCs w:val="24"/>
        </w:rPr>
        <w:t>.2</w:t>
      </w:r>
      <w:r>
        <w:rPr>
          <w:rFonts w:cs="Arial"/>
          <w:szCs w:val="24"/>
        </w:rPr>
        <w:tab/>
      </w:r>
      <w:r w:rsidR="005C2A80" w:rsidRPr="00612C6F">
        <w:rPr>
          <w:rFonts w:cs="Arial"/>
          <w:szCs w:val="24"/>
        </w:rPr>
        <w:t xml:space="preserve">The meeting is designed for the manager and </w:t>
      </w:r>
      <w:r w:rsidR="00997E22" w:rsidRPr="00612C6F">
        <w:rPr>
          <w:rFonts w:cs="Arial"/>
          <w:szCs w:val="24"/>
        </w:rPr>
        <w:t>employee</w:t>
      </w:r>
      <w:r w:rsidR="005C2A80" w:rsidRPr="00612C6F">
        <w:rPr>
          <w:rFonts w:cs="Arial"/>
          <w:szCs w:val="24"/>
        </w:rPr>
        <w:t xml:space="preserve"> to discuss sickness absence more fully and to obtain sufficient information to enable the manager to decide whether further action or support is necessary.</w:t>
      </w:r>
    </w:p>
    <w:p w14:paraId="65C69B22" w14:textId="77777777" w:rsidR="00612C6F" w:rsidRDefault="00612C6F" w:rsidP="00F01054">
      <w:pPr>
        <w:spacing w:after="0"/>
        <w:rPr>
          <w:rFonts w:cs="Arial"/>
          <w:b/>
          <w:szCs w:val="24"/>
        </w:rPr>
      </w:pPr>
    </w:p>
    <w:p w14:paraId="0F3A67B5" w14:textId="77777777" w:rsidR="005C2A80" w:rsidRDefault="005C2A80" w:rsidP="00F01054">
      <w:pPr>
        <w:spacing w:after="0"/>
        <w:ind w:firstLine="720"/>
        <w:rPr>
          <w:rFonts w:cs="Arial"/>
          <w:b/>
          <w:szCs w:val="24"/>
        </w:rPr>
      </w:pPr>
      <w:r w:rsidRPr="00612C6F">
        <w:rPr>
          <w:rFonts w:cs="Arial"/>
          <w:b/>
          <w:szCs w:val="24"/>
        </w:rPr>
        <w:t>At the meeting the manager w</w:t>
      </w:r>
      <w:r w:rsidR="00837917" w:rsidRPr="00612C6F">
        <w:rPr>
          <w:rFonts w:cs="Arial"/>
          <w:b/>
          <w:szCs w:val="24"/>
        </w:rPr>
        <w:t>ould normally</w:t>
      </w:r>
      <w:r w:rsidRPr="00612C6F">
        <w:rPr>
          <w:rFonts w:cs="Arial"/>
          <w:b/>
          <w:szCs w:val="24"/>
        </w:rPr>
        <w:t>:</w:t>
      </w:r>
    </w:p>
    <w:p w14:paraId="4EA94400" w14:textId="77777777" w:rsidR="00612C6F" w:rsidRPr="00612C6F" w:rsidRDefault="00612C6F" w:rsidP="00F01054">
      <w:pPr>
        <w:spacing w:after="0"/>
        <w:ind w:firstLine="720"/>
        <w:rPr>
          <w:rFonts w:cs="Arial"/>
          <w:b/>
          <w:szCs w:val="24"/>
        </w:rPr>
      </w:pPr>
    </w:p>
    <w:p w14:paraId="4EA28526" w14:textId="77777777" w:rsidR="005C2A80" w:rsidRPr="00826D9B" w:rsidRDefault="005C2A80" w:rsidP="00F01054">
      <w:pPr>
        <w:pStyle w:val="NoSpacing"/>
        <w:numPr>
          <w:ilvl w:val="0"/>
          <w:numId w:val="15"/>
        </w:numPr>
        <w:ind w:left="1134"/>
        <w:rPr>
          <w:rFonts w:ascii="Arial" w:hAnsi="Arial" w:cs="Arial"/>
          <w:sz w:val="24"/>
          <w:szCs w:val="24"/>
        </w:rPr>
      </w:pPr>
      <w:r w:rsidRPr="00612C6F">
        <w:rPr>
          <w:rFonts w:ascii="Arial" w:hAnsi="Arial" w:cs="Arial"/>
          <w:sz w:val="24"/>
          <w:szCs w:val="24"/>
        </w:rPr>
        <w:t>Go through the absence history</w:t>
      </w:r>
      <w:r w:rsidR="001C2C75" w:rsidRPr="00612C6F">
        <w:rPr>
          <w:rFonts w:ascii="Arial" w:hAnsi="Arial" w:cs="Arial"/>
          <w:sz w:val="24"/>
          <w:szCs w:val="24"/>
        </w:rPr>
        <w:t xml:space="preserve"> giving rise to the concern (including any informal reviews or discussions that have taken place)</w:t>
      </w:r>
      <w:r w:rsidRPr="00612C6F">
        <w:rPr>
          <w:rFonts w:ascii="Arial" w:hAnsi="Arial" w:cs="Arial"/>
          <w:sz w:val="24"/>
          <w:szCs w:val="24"/>
        </w:rPr>
        <w:t xml:space="preserve"> and let the employee respond</w:t>
      </w:r>
      <w:r w:rsidR="00826D9B">
        <w:rPr>
          <w:rFonts w:ascii="Arial" w:hAnsi="Arial" w:cs="Arial"/>
          <w:sz w:val="24"/>
          <w:szCs w:val="24"/>
        </w:rPr>
        <w:t>;</w:t>
      </w:r>
    </w:p>
    <w:p w14:paraId="4BDAD1C7" w14:textId="77777777" w:rsidR="005C2A80" w:rsidRPr="00826D9B" w:rsidRDefault="005C2A80" w:rsidP="00F01054">
      <w:pPr>
        <w:pStyle w:val="NoSpacing"/>
        <w:numPr>
          <w:ilvl w:val="0"/>
          <w:numId w:val="15"/>
        </w:numPr>
        <w:ind w:left="1134"/>
        <w:rPr>
          <w:rFonts w:ascii="Arial" w:hAnsi="Arial" w:cs="Arial"/>
          <w:sz w:val="24"/>
          <w:szCs w:val="24"/>
        </w:rPr>
      </w:pPr>
      <w:r w:rsidRPr="00826D9B">
        <w:rPr>
          <w:rFonts w:ascii="Arial" w:hAnsi="Arial" w:cs="Arial"/>
          <w:sz w:val="24"/>
          <w:szCs w:val="24"/>
        </w:rPr>
        <w:t>Outline what support is available to the employee</w:t>
      </w:r>
      <w:r w:rsidR="00826D9B">
        <w:rPr>
          <w:rFonts w:ascii="Arial" w:hAnsi="Arial" w:cs="Arial"/>
          <w:sz w:val="24"/>
          <w:szCs w:val="24"/>
        </w:rPr>
        <w:t>;</w:t>
      </w:r>
    </w:p>
    <w:p w14:paraId="24AEAA5E" w14:textId="542116A2" w:rsidR="005C2A80" w:rsidRPr="00826D9B" w:rsidRDefault="005C2A80" w:rsidP="00F01054">
      <w:pPr>
        <w:pStyle w:val="NoSpacing"/>
        <w:numPr>
          <w:ilvl w:val="0"/>
          <w:numId w:val="15"/>
        </w:numPr>
        <w:ind w:left="1134"/>
        <w:rPr>
          <w:rFonts w:ascii="Arial" w:hAnsi="Arial" w:cs="Arial"/>
          <w:sz w:val="24"/>
          <w:szCs w:val="24"/>
        </w:rPr>
      </w:pPr>
      <w:r w:rsidRPr="00826D9B">
        <w:rPr>
          <w:rFonts w:ascii="Arial" w:hAnsi="Arial" w:cs="Arial"/>
          <w:sz w:val="24"/>
          <w:szCs w:val="24"/>
        </w:rPr>
        <w:t>If appropriate, set targets for improvement and a review period</w:t>
      </w:r>
      <w:r w:rsidR="00F8406F" w:rsidRPr="00826D9B">
        <w:rPr>
          <w:rFonts w:ascii="Arial" w:hAnsi="Arial" w:cs="Arial"/>
          <w:sz w:val="24"/>
          <w:szCs w:val="24"/>
        </w:rPr>
        <w:t xml:space="preserve"> </w:t>
      </w:r>
      <w:r w:rsidR="00F8406F" w:rsidRPr="00221838">
        <w:rPr>
          <w:rFonts w:ascii="Arial" w:hAnsi="Arial" w:cs="Arial"/>
          <w:sz w:val="24"/>
          <w:szCs w:val="24"/>
        </w:rPr>
        <w:t xml:space="preserve">(e.g. </w:t>
      </w:r>
      <w:r w:rsidR="00A97444">
        <w:rPr>
          <w:rFonts w:ascii="Arial" w:hAnsi="Arial" w:cs="Arial"/>
          <w:sz w:val="24"/>
          <w:szCs w:val="24"/>
        </w:rPr>
        <w:t>3 months</w:t>
      </w:r>
      <w:r w:rsidR="00F8406F" w:rsidRPr="00221838">
        <w:rPr>
          <w:rFonts w:ascii="Arial" w:hAnsi="Arial" w:cs="Arial"/>
          <w:sz w:val="24"/>
          <w:szCs w:val="24"/>
        </w:rPr>
        <w:t>)</w:t>
      </w:r>
      <w:r w:rsidR="00826D9B" w:rsidRPr="00221838">
        <w:rPr>
          <w:rFonts w:ascii="Arial" w:hAnsi="Arial" w:cs="Arial"/>
          <w:sz w:val="24"/>
          <w:szCs w:val="24"/>
        </w:rPr>
        <w:t>;</w:t>
      </w:r>
    </w:p>
    <w:p w14:paraId="5BCAA147" w14:textId="77777777" w:rsidR="005C2A80" w:rsidRPr="00826D9B" w:rsidRDefault="005C2A80" w:rsidP="00F01054">
      <w:pPr>
        <w:pStyle w:val="NoSpacing"/>
        <w:numPr>
          <w:ilvl w:val="0"/>
          <w:numId w:val="15"/>
        </w:numPr>
        <w:ind w:left="1134"/>
        <w:rPr>
          <w:rFonts w:ascii="Arial" w:hAnsi="Arial" w:cs="Arial"/>
          <w:sz w:val="24"/>
          <w:szCs w:val="24"/>
        </w:rPr>
      </w:pPr>
      <w:r w:rsidRPr="00826D9B">
        <w:rPr>
          <w:rFonts w:ascii="Arial" w:hAnsi="Arial" w:cs="Arial"/>
          <w:sz w:val="24"/>
          <w:szCs w:val="24"/>
        </w:rPr>
        <w:t xml:space="preserve">Take into consideration whether there are any reasonable adjustments that need to be made, </w:t>
      </w:r>
      <w:r w:rsidR="00997E22" w:rsidRPr="007D28BC">
        <w:rPr>
          <w:rFonts w:ascii="Arial" w:hAnsi="Arial" w:cs="Arial"/>
          <w:sz w:val="24"/>
          <w:szCs w:val="24"/>
        </w:rPr>
        <w:t xml:space="preserve">particularly </w:t>
      </w:r>
      <w:r w:rsidRPr="007D28BC">
        <w:rPr>
          <w:rFonts w:ascii="Arial" w:hAnsi="Arial" w:cs="Arial"/>
          <w:sz w:val="24"/>
          <w:szCs w:val="24"/>
        </w:rPr>
        <w:t>if the absence is disability related</w:t>
      </w:r>
      <w:r w:rsidR="00826D9B">
        <w:rPr>
          <w:rFonts w:ascii="Arial" w:hAnsi="Arial" w:cs="Arial"/>
          <w:sz w:val="24"/>
          <w:szCs w:val="24"/>
        </w:rPr>
        <w:t>;</w:t>
      </w:r>
    </w:p>
    <w:p w14:paraId="079A056D" w14:textId="77777777" w:rsidR="005C2A80" w:rsidRDefault="005C2A80" w:rsidP="00F01054">
      <w:pPr>
        <w:pStyle w:val="NoSpacing"/>
        <w:numPr>
          <w:ilvl w:val="0"/>
          <w:numId w:val="15"/>
        </w:numPr>
        <w:ind w:left="1134"/>
        <w:rPr>
          <w:rFonts w:ascii="Arial" w:hAnsi="Arial" w:cs="Arial"/>
          <w:sz w:val="24"/>
          <w:szCs w:val="24"/>
        </w:rPr>
      </w:pPr>
      <w:r w:rsidRPr="00826D9B">
        <w:rPr>
          <w:rFonts w:ascii="Arial" w:hAnsi="Arial" w:cs="Arial"/>
          <w:sz w:val="24"/>
          <w:szCs w:val="24"/>
        </w:rPr>
        <w:t>If necessary, arrange for an Occupational Health referral to be made</w:t>
      </w:r>
      <w:r w:rsidR="00826D9B">
        <w:rPr>
          <w:rFonts w:ascii="Arial" w:hAnsi="Arial" w:cs="Arial"/>
          <w:sz w:val="24"/>
          <w:szCs w:val="24"/>
        </w:rPr>
        <w:t>;</w:t>
      </w:r>
    </w:p>
    <w:p w14:paraId="7ACD8557" w14:textId="77777777" w:rsidR="001800FF" w:rsidRDefault="001800FF" w:rsidP="00F01054">
      <w:pPr>
        <w:pStyle w:val="NoSpacing"/>
        <w:ind w:left="774"/>
        <w:rPr>
          <w:rFonts w:ascii="Arial" w:hAnsi="Arial" w:cs="Arial"/>
          <w:sz w:val="24"/>
          <w:szCs w:val="24"/>
        </w:rPr>
      </w:pPr>
    </w:p>
    <w:p w14:paraId="3623CEC9" w14:textId="423E4127" w:rsidR="001800FF" w:rsidRPr="00826D9B" w:rsidRDefault="001800FF" w:rsidP="00F01054">
      <w:pPr>
        <w:pStyle w:val="NoSpacing"/>
        <w:ind w:left="720"/>
        <w:rPr>
          <w:rFonts w:ascii="Arial" w:hAnsi="Arial" w:cs="Arial"/>
          <w:sz w:val="24"/>
          <w:szCs w:val="24"/>
        </w:rPr>
      </w:pPr>
      <w:r>
        <w:rPr>
          <w:rFonts w:ascii="Arial" w:hAnsi="Arial" w:cs="Arial"/>
          <w:sz w:val="24"/>
          <w:szCs w:val="24"/>
        </w:rPr>
        <w:t>The outcome of all attendance review meetings must be confirmed in writing.</w:t>
      </w:r>
    </w:p>
    <w:p w14:paraId="2C3D8053" w14:textId="77777777" w:rsidR="00751EAF" w:rsidRPr="00826D9B" w:rsidRDefault="00751EAF" w:rsidP="00F01054">
      <w:pPr>
        <w:pStyle w:val="NoSpacing"/>
        <w:ind w:left="720"/>
        <w:rPr>
          <w:rFonts w:ascii="Arial" w:hAnsi="Arial" w:cs="Arial"/>
          <w:sz w:val="24"/>
          <w:szCs w:val="24"/>
        </w:rPr>
      </w:pPr>
    </w:p>
    <w:p w14:paraId="4E70CDF6" w14:textId="5345F6A9" w:rsidR="005C2A80" w:rsidRDefault="00414288" w:rsidP="00F01054">
      <w:pPr>
        <w:spacing w:after="0"/>
        <w:rPr>
          <w:rFonts w:cs="Arial"/>
          <w:b/>
          <w:szCs w:val="24"/>
        </w:rPr>
      </w:pPr>
      <w:r w:rsidRPr="00414288">
        <w:rPr>
          <w:rFonts w:cs="Arial"/>
          <w:szCs w:val="24"/>
        </w:rPr>
        <w:t>4.</w:t>
      </w:r>
      <w:r w:rsidR="00D8780D">
        <w:rPr>
          <w:rFonts w:cs="Arial"/>
          <w:szCs w:val="24"/>
        </w:rPr>
        <w:t>2</w:t>
      </w:r>
      <w:r w:rsidRPr="00414288">
        <w:rPr>
          <w:rFonts w:cs="Arial"/>
          <w:szCs w:val="24"/>
        </w:rPr>
        <w:t>.3</w:t>
      </w:r>
      <w:r>
        <w:rPr>
          <w:rFonts w:cs="Arial"/>
          <w:b/>
          <w:szCs w:val="24"/>
        </w:rPr>
        <w:tab/>
      </w:r>
      <w:r w:rsidR="005C2A80" w:rsidRPr="00826D9B">
        <w:rPr>
          <w:rFonts w:cs="Arial"/>
          <w:b/>
          <w:szCs w:val="24"/>
        </w:rPr>
        <w:t>Where there is no improvement</w:t>
      </w:r>
    </w:p>
    <w:p w14:paraId="589A4017" w14:textId="77777777" w:rsidR="00887A74" w:rsidRPr="00826D9B" w:rsidRDefault="00887A74" w:rsidP="00F01054">
      <w:pPr>
        <w:spacing w:after="0"/>
        <w:ind w:left="720"/>
        <w:rPr>
          <w:rFonts w:cs="Arial"/>
          <w:b/>
          <w:szCs w:val="24"/>
        </w:rPr>
      </w:pPr>
    </w:p>
    <w:p w14:paraId="30999783" w14:textId="7C98A727" w:rsidR="005C2A80" w:rsidRDefault="005C2A80" w:rsidP="00F01054">
      <w:pPr>
        <w:spacing w:after="0"/>
        <w:ind w:left="709" w:firstLine="11"/>
        <w:rPr>
          <w:rFonts w:cs="Arial"/>
          <w:szCs w:val="24"/>
        </w:rPr>
      </w:pPr>
      <w:r w:rsidRPr="00826D9B">
        <w:rPr>
          <w:rFonts w:cs="Arial"/>
          <w:szCs w:val="24"/>
        </w:rPr>
        <w:t xml:space="preserve">If an employee’s attendance does not reflect the improvements </w:t>
      </w:r>
      <w:r w:rsidR="00921AD8">
        <w:rPr>
          <w:rFonts w:cs="Arial"/>
          <w:szCs w:val="24"/>
        </w:rPr>
        <w:t xml:space="preserve">at the end of review period, </w:t>
      </w:r>
      <w:r w:rsidRPr="00826D9B">
        <w:rPr>
          <w:rFonts w:cs="Arial"/>
          <w:szCs w:val="24"/>
        </w:rPr>
        <w:t>the manager will consider further action</w:t>
      </w:r>
      <w:r w:rsidR="00847355" w:rsidRPr="00826D9B">
        <w:rPr>
          <w:rFonts w:cs="Arial"/>
          <w:szCs w:val="24"/>
        </w:rPr>
        <w:t xml:space="preserve"> such as</w:t>
      </w:r>
      <w:r w:rsidRPr="00826D9B">
        <w:rPr>
          <w:rFonts w:cs="Arial"/>
          <w:szCs w:val="24"/>
        </w:rPr>
        <w:t>:</w:t>
      </w:r>
    </w:p>
    <w:p w14:paraId="0F563850" w14:textId="77777777" w:rsidR="00826D9B" w:rsidRPr="00826D9B" w:rsidRDefault="00826D9B" w:rsidP="00F01054">
      <w:pPr>
        <w:spacing w:after="0"/>
        <w:ind w:left="709" w:firstLine="11"/>
        <w:rPr>
          <w:rFonts w:cs="Arial"/>
          <w:szCs w:val="24"/>
        </w:rPr>
      </w:pPr>
    </w:p>
    <w:p w14:paraId="79BAFF9E" w14:textId="77777777" w:rsidR="005C2A80" w:rsidRPr="00826D9B" w:rsidRDefault="00C76C0D" w:rsidP="00F01054">
      <w:pPr>
        <w:pStyle w:val="NoSpacing"/>
        <w:numPr>
          <w:ilvl w:val="0"/>
          <w:numId w:val="16"/>
        </w:numPr>
        <w:ind w:left="1134"/>
        <w:rPr>
          <w:rFonts w:ascii="Arial" w:hAnsi="Arial" w:cs="Arial"/>
          <w:sz w:val="24"/>
          <w:szCs w:val="24"/>
        </w:rPr>
      </w:pPr>
      <w:r w:rsidRPr="00826D9B">
        <w:rPr>
          <w:rFonts w:ascii="Arial" w:hAnsi="Arial" w:cs="Arial"/>
          <w:sz w:val="24"/>
          <w:szCs w:val="24"/>
        </w:rPr>
        <w:t>H</w:t>
      </w:r>
      <w:r w:rsidR="00751EAF" w:rsidRPr="00826D9B">
        <w:rPr>
          <w:rFonts w:ascii="Arial" w:hAnsi="Arial" w:cs="Arial"/>
          <w:sz w:val="24"/>
          <w:szCs w:val="24"/>
        </w:rPr>
        <w:t>olding</w:t>
      </w:r>
      <w:r w:rsidR="005C2A80" w:rsidRPr="00826D9B">
        <w:rPr>
          <w:rFonts w:ascii="Arial" w:hAnsi="Arial" w:cs="Arial"/>
          <w:sz w:val="24"/>
          <w:szCs w:val="24"/>
        </w:rPr>
        <w:t xml:space="preserve"> a case conference</w:t>
      </w:r>
      <w:r w:rsidR="00826D9B">
        <w:rPr>
          <w:rFonts w:ascii="Arial" w:hAnsi="Arial" w:cs="Arial"/>
          <w:sz w:val="24"/>
          <w:szCs w:val="24"/>
        </w:rPr>
        <w:t>;</w:t>
      </w:r>
    </w:p>
    <w:p w14:paraId="15ED5733" w14:textId="77777777" w:rsidR="005C2A80" w:rsidRPr="00826D9B" w:rsidRDefault="005C2A80" w:rsidP="00F01054">
      <w:pPr>
        <w:pStyle w:val="NoSpacing"/>
        <w:numPr>
          <w:ilvl w:val="0"/>
          <w:numId w:val="16"/>
        </w:numPr>
        <w:ind w:left="1134"/>
        <w:rPr>
          <w:rFonts w:ascii="Arial" w:hAnsi="Arial" w:cs="Arial"/>
          <w:sz w:val="24"/>
          <w:szCs w:val="24"/>
        </w:rPr>
      </w:pPr>
      <w:r w:rsidRPr="00826D9B">
        <w:rPr>
          <w:rFonts w:ascii="Arial" w:hAnsi="Arial" w:cs="Arial"/>
          <w:sz w:val="24"/>
          <w:szCs w:val="24"/>
        </w:rPr>
        <w:t>Making a referral to Occupational Health</w:t>
      </w:r>
      <w:r w:rsidR="00826D9B">
        <w:rPr>
          <w:rFonts w:ascii="Arial" w:hAnsi="Arial" w:cs="Arial"/>
          <w:sz w:val="24"/>
          <w:szCs w:val="24"/>
        </w:rPr>
        <w:t>;</w:t>
      </w:r>
    </w:p>
    <w:p w14:paraId="4D36EA50" w14:textId="77777777" w:rsidR="005C2A80" w:rsidRDefault="005C2A80" w:rsidP="00F01054">
      <w:pPr>
        <w:pStyle w:val="NoSpacing"/>
        <w:numPr>
          <w:ilvl w:val="0"/>
          <w:numId w:val="16"/>
        </w:numPr>
        <w:ind w:left="1134"/>
        <w:rPr>
          <w:rFonts w:ascii="Arial" w:hAnsi="Arial" w:cs="Arial"/>
          <w:sz w:val="24"/>
          <w:szCs w:val="24"/>
        </w:rPr>
      </w:pPr>
      <w:r w:rsidRPr="00D2398B">
        <w:rPr>
          <w:rFonts w:ascii="Arial" w:hAnsi="Arial" w:cs="Arial"/>
          <w:sz w:val="24"/>
          <w:szCs w:val="24"/>
        </w:rPr>
        <w:t xml:space="preserve">Holding </w:t>
      </w:r>
      <w:r w:rsidR="00997E22" w:rsidRPr="00D2398B">
        <w:rPr>
          <w:rFonts w:ascii="Arial" w:hAnsi="Arial" w:cs="Arial"/>
          <w:sz w:val="24"/>
          <w:szCs w:val="24"/>
        </w:rPr>
        <w:t xml:space="preserve">a </w:t>
      </w:r>
      <w:r w:rsidRPr="00D2398B">
        <w:rPr>
          <w:rFonts w:ascii="Arial" w:hAnsi="Arial" w:cs="Arial"/>
          <w:sz w:val="24"/>
          <w:szCs w:val="24"/>
        </w:rPr>
        <w:t>further attendance review meeting</w:t>
      </w:r>
      <w:r w:rsidR="00E51034" w:rsidRPr="00221838">
        <w:rPr>
          <w:rFonts w:ascii="Arial" w:hAnsi="Arial" w:cs="Arial"/>
          <w:sz w:val="24"/>
          <w:szCs w:val="24"/>
        </w:rPr>
        <w:t xml:space="preserve"> and a further period for improvement</w:t>
      </w:r>
      <w:r w:rsidR="00826D9B" w:rsidRPr="00D2398B">
        <w:rPr>
          <w:rFonts w:ascii="Arial" w:hAnsi="Arial" w:cs="Arial"/>
          <w:sz w:val="24"/>
          <w:szCs w:val="24"/>
        </w:rPr>
        <w:t>.</w:t>
      </w:r>
    </w:p>
    <w:p w14:paraId="4386FA62" w14:textId="2C406B1A" w:rsidR="001800FF" w:rsidRPr="00D2398B" w:rsidRDefault="001800FF" w:rsidP="00F01054">
      <w:pPr>
        <w:pStyle w:val="NoSpacing"/>
        <w:numPr>
          <w:ilvl w:val="0"/>
          <w:numId w:val="16"/>
        </w:numPr>
        <w:ind w:left="1134"/>
        <w:rPr>
          <w:rFonts w:ascii="Arial" w:hAnsi="Arial" w:cs="Arial"/>
          <w:sz w:val="24"/>
          <w:szCs w:val="24"/>
        </w:rPr>
      </w:pPr>
      <w:r>
        <w:rPr>
          <w:rFonts w:ascii="Arial" w:hAnsi="Arial" w:cs="Arial"/>
          <w:sz w:val="24"/>
          <w:szCs w:val="24"/>
        </w:rPr>
        <w:t>Consider holding a dismissal hearing.</w:t>
      </w:r>
    </w:p>
    <w:p w14:paraId="7FE101C1" w14:textId="77777777" w:rsidR="00C76C0D" w:rsidRPr="007D28BC" w:rsidRDefault="00C76C0D" w:rsidP="00F01054">
      <w:pPr>
        <w:pStyle w:val="NoSpacing"/>
        <w:rPr>
          <w:rFonts w:ascii="Arial" w:hAnsi="Arial" w:cs="Arial"/>
          <w:sz w:val="24"/>
          <w:szCs w:val="24"/>
        </w:rPr>
      </w:pPr>
    </w:p>
    <w:p w14:paraId="760D5168" w14:textId="3E148491" w:rsidR="005C2A80" w:rsidRPr="00826D9B" w:rsidRDefault="00414288" w:rsidP="00A04035">
      <w:pPr>
        <w:pStyle w:val="Heading2"/>
        <w:rPr>
          <w:rFonts w:cs="Arial"/>
          <w:b/>
          <w:szCs w:val="24"/>
        </w:rPr>
      </w:pPr>
      <w:bookmarkStart w:id="9" w:name="_Toc504490925"/>
      <w:r>
        <w:rPr>
          <w:rFonts w:cs="Arial"/>
          <w:b/>
          <w:szCs w:val="24"/>
        </w:rPr>
        <w:t>4.</w:t>
      </w:r>
      <w:r w:rsidR="00D8780D">
        <w:rPr>
          <w:rFonts w:cs="Arial"/>
          <w:b/>
          <w:szCs w:val="24"/>
        </w:rPr>
        <w:t>3</w:t>
      </w:r>
      <w:r>
        <w:rPr>
          <w:rFonts w:cs="Arial"/>
          <w:b/>
          <w:szCs w:val="24"/>
        </w:rPr>
        <w:tab/>
      </w:r>
      <w:r w:rsidR="000529A4" w:rsidRPr="00221838">
        <w:rPr>
          <w:rFonts w:cs="Arial"/>
          <w:b/>
          <w:szCs w:val="24"/>
        </w:rPr>
        <w:t>Dismissal Hearing</w:t>
      </w:r>
      <w:r>
        <w:rPr>
          <w:rFonts w:cs="Arial"/>
          <w:b/>
          <w:szCs w:val="24"/>
        </w:rPr>
        <w:t xml:space="preserve"> (formal stage)</w:t>
      </w:r>
      <w:bookmarkEnd w:id="9"/>
    </w:p>
    <w:p w14:paraId="77F8EC34" w14:textId="77777777" w:rsidR="00826D9B" w:rsidRDefault="00826D9B" w:rsidP="00F01054">
      <w:pPr>
        <w:spacing w:after="0"/>
        <w:rPr>
          <w:rFonts w:cs="Arial"/>
          <w:szCs w:val="24"/>
        </w:rPr>
      </w:pPr>
    </w:p>
    <w:p w14:paraId="238A769C" w14:textId="6D704F5F" w:rsidR="004D515F" w:rsidRPr="001909ED" w:rsidRDefault="00414288" w:rsidP="00F01054">
      <w:pPr>
        <w:spacing w:after="0"/>
        <w:ind w:left="720" w:hanging="720"/>
        <w:rPr>
          <w:rFonts w:cs="Arial"/>
          <w:szCs w:val="24"/>
        </w:rPr>
      </w:pPr>
      <w:r>
        <w:rPr>
          <w:rFonts w:cs="Arial"/>
          <w:szCs w:val="24"/>
        </w:rPr>
        <w:t>4.</w:t>
      </w:r>
      <w:r w:rsidR="00D8780D">
        <w:rPr>
          <w:rFonts w:cs="Arial"/>
          <w:szCs w:val="24"/>
        </w:rPr>
        <w:t>3</w:t>
      </w:r>
      <w:r>
        <w:rPr>
          <w:rFonts w:cs="Arial"/>
          <w:szCs w:val="24"/>
        </w:rPr>
        <w:t>.1</w:t>
      </w:r>
      <w:r>
        <w:rPr>
          <w:rFonts w:cs="Arial"/>
          <w:szCs w:val="24"/>
        </w:rPr>
        <w:tab/>
      </w:r>
      <w:r w:rsidR="005C2A80" w:rsidRPr="00826D9B">
        <w:rPr>
          <w:rFonts w:cs="Arial"/>
          <w:szCs w:val="24"/>
        </w:rPr>
        <w:t xml:space="preserve">The employee will be </w:t>
      </w:r>
      <w:r w:rsidR="00463E09" w:rsidRPr="00826D9B">
        <w:rPr>
          <w:rFonts w:cs="Arial"/>
          <w:szCs w:val="24"/>
        </w:rPr>
        <w:t xml:space="preserve">asked to </w:t>
      </w:r>
      <w:r w:rsidR="005C2A80" w:rsidRPr="00826D9B">
        <w:rPr>
          <w:rFonts w:cs="Arial"/>
          <w:szCs w:val="24"/>
        </w:rPr>
        <w:t xml:space="preserve">attend </w:t>
      </w:r>
      <w:r w:rsidR="00997E22" w:rsidRPr="00826D9B">
        <w:rPr>
          <w:rFonts w:cs="Arial"/>
          <w:szCs w:val="24"/>
        </w:rPr>
        <w:t xml:space="preserve">a </w:t>
      </w:r>
      <w:r w:rsidR="00C50819">
        <w:rPr>
          <w:rFonts w:cs="Arial"/>
          <w:szCs w:val="24"/>
        </w:rPr>
        <w:t>final</w:t>
      </w:r>
      <w:r w:rsidR="00C50819" w:rsidRPr="007D28BC">
        <w:rPr>
          <w:rFonts w:cs="Arial"/>
          <w:szCs w:val="24"/>
        </w:rPr>
        <w:t xml:space="preserve"> </w:t>
      </w:r>
      <w:r w:rsidR="005C2A80" w:rsidRPr="007D28BC">
        <w:rPr>
          <w:rFonts w:cs="Arial"/>
          <w:szCs w:val="24"/>
        </w:rPr>
        <w:t>attendance review</w:t>
      </w:r>
      <w:r w:rsidR="00463E09" w:rsidRPr="007D28BC">
        <w:rPr>
          <w:rFonts w:cs="Arial"/>
          <w:szCs w:val="24"/>
        </w:rPr>
        <w:t xml:space="preserve"> </w:t>
      </w:r>
      <w:r w:rsidR="005C2A80" w:rsidRPr="007D28BC">
        <w:rPr>
          <w:rFonts w:cs="Arial"/>
          <w:szCs w:val="24"/>
        </w:rPr>
        <w:t xml:space="preserve">when their attendance </w:t>
      </w:r>
      <w:r w:rsidR="00C50819">
        <w:rPr>
          <w:rFonts w:cs="Arial"/>
          <w:szCs w:val="24"/>
        </w:rPr>
        <w:t>remains unsatisfactory.</w:t>
      </w:r>
      <w:r w:rsidR="00463E09" w:rsidRPr="007D28BC">
        <w:rPr>
          <w:rFonts w:cs="Arial"/>
          <w:szCs w:val="24"/>
        </w:rPr>
        <w:t xml:space="preserve">  </w:t>
      </w:r>
      <w:r w:rsidR="000B47F6">
        <w:rPr>
          <w:rFonts w:cs="Arial"/>
          <w:szCs w:val="24"/>
        </w:rPr>
        <w:t>The panel will consist of a minimum of two, chaired by a senior manager/director and will include an HR representative t</w:t>
      </w:r>
      <w:r w:rsidR="00C50819">
        <w:rPr>
          <w:rFonts w:cs="Arial"/>
          <w:szCs w:val="24"/>
        </w:rPr>
        <w:t xml:space="preserve">o consider </w:t>
      </w:r>
      <w:r w:rsidR="00422412" w:rsidRPr="00422412">
        <w:rPr>
          <w:rFonts w:cs="Arial"/>
          <w:szCs w:val="24"/>
        </w:rPr>
        <w:t xml:space="preserve">the facts of the case and </w:t>
      </w:r>
      <w:r w:rsidR="00422412">
        <w:rPr>
          <w:rFonts w:cs="Arial"/>
          <w:szCs w:val="24"/>
        </w:rPr>
        <w:t xml:space="preserve">the option </w:t>
      </w:r>
      <w:r w:rsidR="00921AD8">
        <w:rPr>
          <w:rFonts w:cs="Arial"/>
          <w:szCs w:val="24"/>
        </w:rPr>
        <w:t xml:space="preserve">of </w:t>
      </w:r>
      <w:r w:rsidR="004D515F" w:rsidRPr="00C323F2">
        <w:rPr>
          <w:rFonts w:cs="Arial"/>
          <w:szCs w:val="24"/>
        </w:rPr>
        <w:t>dismissal</w:t>
      </w:r>
      <w:r w:rsidR="00921AD8">
        <w:rPr>
          <w:rFonts w:cs="Arial"/>
          <w:szCs w:val="24"/>
        </w:rPr>
        <w:t>.</w:t>
      </w:r>
      <w:r w:rsidR="004D515F" w:rsidRPr="00C323F2">
        <w:rPr>
          <w:rFonts w:cs="Arial"/>
          <w:szCs w:val="24"/>
        </w:rPr>
        <w:t xml:space="preserve">  The </w:t>
      </w:r>
      <w:r w:rsidR="000B47F6">
        <w:rPr>
          <w:rFonts w:cs="Arial"/>
          <w:szCs w:val="24"/>
        </w:rPr>
        <w:t>Chair</w:t>
      </w:r>
      <w:r w:rsidR="004D515F" w:rsidRPr="00C323F2">
        <w:rPr>
          <w:rFonts w:cs="Arial"/>
          <w:szCs w:val="24"/>
        </w:rPr>
        <w:t xml:space="preserve"> will arrange for a note taker to record the salient po</w:t>
      </w:r>
      <w:r w:rsidR="004D515F" w:rsidRPr="001909ED">
        <w:rPr>
          <w:rFonts w:cs="Arial"/>
          <w:szCs w:val="24"/>
        </w:rPr>
        <w:t>ints discussed.</w:t>
      </w:r>
    </w:p>
    <w:p w14:paraId="11F511EC" w14:textId="77777777" w:rsidR="007D28BC" w:rsidRDefault="007D28BC" w:rsidP="00F01054">
      <w:pPr>
        <w:spacing w:after="0"/>
        <w:rPr>
          <w:rFonts w:cs="Arial"/>
          <w:szCs w:val="24"/>
        </w:rPr>
      </w:pPr>
    </w:p>
    <w:p w14:paraId="01BD36A6" w14:textId="08A1E886" w:rsidR="005C2A80" w:rsidRPr="001909ED" w:rsidRDefault="00414288" w:rsidP="00F01054">
      <w:pPr>
        <w:spacing w:after="0"/>
        <w:ind w:left="720" w:hanging="720"/>
        <w:rPr>
          <w:rFonts w:cs="Arial"/>
          <w:szCs w:val="24"/>
        </w:rPr>
      </w:pPr>
      <w:r>
        <w:rPr>
          <w:rFonts w:cs="Arial"/>
          <w:szCs w:val="24"/>
        </w:rPr>
        <w:lastRenderedPageBreak/>
        <w:t>4.</w:t>
      </w:r>
      <w:r w:rsidR="00D8780D">
        <w:rPr>
          <w:rFonts w:cs="Arial"/>
          <w:szCs w:val="24"/>
        </w:rPr>
        <w:t>3</w:t>
      </w:r>
      <w:r>
        <w:rPr>
          <w:rFonts w:cs="Arial"/>
          <w:szCs w:val="24"/>
        </w:rPr>
        <w:t>.2</w:t>
      </w:r>
      <w:r>
        <w:rPr>
          <w:rFonts w:cs="Arial"/>
          <w:szCs w:val="24"/>
        </w:rPr>
        <w:tab/>
      </w:r>
      <w:r w:rsidR="00915202" w:rsidRPr="007D28BC">
        <w:rPr>
          <w:rFonts w:cs="Arial"/>
          <w:szCs w:val="24"/>
        </w:rPr>
        <w:t xml:space="preserve">The employee has the right to be accompanied by their trade union representative or colleague from work.  </w:t>
      </w:r>
      <w:r w:rsidR="00514E4C">
        <w:rPr>
          <w:rFonts w:cs="Arial"/>
          <w:szCs w:val="24"/>
        </w:rPr>
        <w:t xml:space="preserve">Up to date </w:t>
      </w:r>
      <w:r w:rsidR="005C2A80" w:rsidRPr="007D28BC">
        <w:rPr>
          <w:rFonts w:cs="Arial"/>
          <w:szCs w:val="24"/>
        </w:rPr>
        <w:t>O</w:t>
      </w:r>
      <w:r w:rsidR="00837917" w:rsidRPr="007D28BC">
        <w:rPr>
          <w:rFonts w:cs="Arial"/>
          <w:szCs w:val="24"/>
        </w:rPr>
        <w:t xml:space="preserve">ccupational </w:t>
      </w:r>
      <w:r w:rsidR="005C2A80" w:rsidRPr="007D28BC">
        <w:rPr>
          <w:rFonts w:cs="Arial"/>
          <w:szCs w:val="24"/>
        </w:rPr>
        <w:t>H</w:t>
      </w:r>
      <w:r w:rsidR="00837917" w:rsidRPr="007D28BC">
        <w:rPr>
          <w:rFonts w:cs="Arial"/>
          <w:szCs w:val="24"/>
        </w:rPr>
        <w:t>ealth</w:t>
      </w:r>
      <w:r w:rsidR="005C2A80" w:rsidRPr="007D28BC">
        <w:rPr>
          <w:rFonts w:cs="Arial"/>
          <w:szCs w:val="24"/>
        </w:rPr>
        <w:t xml:space="preserve"> </w:t>
      </w:r>
      <w:r w:rsidR="00514E4C">
        <w:rPr>
          <w:rFonts w:cs="Arial"/>
          <w:szCs w:val="24"/>
        </w:rPr>
        <w:t>advice (normally within three months) should be obtained</w:t>
      </w:r>
      <w:r w:rsidR="00514E4C" w:rsidRPr="007D28BC">
        <w:rPr>
          <w:rFonts w:cs="Arial"/>
          <w:szCs w:val="24"/>
        </w:rPr>
        <w:t xml:space="preserve"> </w:t>
      </w:r>
      <w:r w:rsidR="005C2A80" w:rsidRPr="007D28BC">
        <w:rPr>
          <w:rFonts w:cs="Arial"/>
          <w:szCs w:val="24"/>
        </w:rPr>
        <w:t xml:space="preserve">prior to </w:t>
      </w:r>
      <w:r w:rsidR="00514E4C">
        <w:rPr>
          <w:rFonts w:cs="Arial"/>
          <w:szCs w:val="24"/>
        </w:rPr>
        <w:t xml:space="preserve">considering </w:t>
      </w:r>
      <w:r w:rsidR="005C2A80" w:rsidRPr="007D28BC">
        <w:rPr>
          <w:rFonts w:cs="Arial"/>
          <w:szCs w:val="24"/>
        </w:rPr>
        <w:t>dismissal</w:t>
      </w:r>
      <w:r w:rsidR="00514E4C">
        <w:rPr>
          <w:rFonts w:cs="Arial"/>
          <w:szCs w:val="24"/>
        </w:rPr>
        <w:t>.</w:t>
      </w:r>
    </w:p>
    <w:p w14:paraId="52E61C5A" w14:textId="77777777" w:rsidR="007D28BC" w:rsidRDefault="007D28BC" w:rsidP="00F01054">
      <w:pPr>
        <w:spacing w:after="0"/>
        <w:rPr>
          <w:rFonts w:cs="Arial"/>
          <w:szCs w:val="24"/>
        </w:rPr>
      </w:pPr>
    </w:p>
    <w:p w14:paraId="60DA7C51" w14:textId="46621DA4" w:rsidR="005C2A80" w:rsidRDefault="004E4A40" w:rsidP="00F01054">
      <w:pPr>
        <w:spacing w:after="0"/>
        <w:rPr>
          <w:rFonts w:cs="Arial"/>
          <w:szCs w:val="24"/>
        </w:rPr>
      </w:pPr>
      <w:r>
        <w:rPr>
          <w:rFonts w:cs="Arial"/>
          <w:szCs w:val="24"/>
        </w:rPr>
        <w:t>4.</w:t>
      </w:r>
      <w:r w:rsidR="00D8780D">
        <w:rPr>
          <w:rFonts w:cs="Arial"/>
          <w:szCs w:val="24"/>
        </w:rPr>
        <w:t>3</w:t>
      </w:r>
      <w:r>
        <w:rPr>
          <w:rFonts w:cs="Arial"/>
          <w:szCs w:val="24"/>
        </w:rPr>
        <w:t>.3</w:t>
      </w:r>
      <w:r>
        <w:rPr>
          <w:rFonts w:cs="Arial"/>
          <w:szCs w:val="24"/>
        </w:rPr>
        <w:tab/>
      </w:r>
      <w:r w:rsidR="005C2A80" w:rsidRPr="007D28BC">
        <w:rPr>
          <w:rFonts w:cs="Arial"/>
          <w:szCs w:val="24"/>
        </w:rPr>
        <w:t>At the meeting the manager will:</w:t>
      </w:r>
    </w:p>
    <w:p w14:paraId="38E0152E" w14:textId="77777777" w:rsidR="007D28BC" w:rsidRPr="007D28BC" w:rsidRDefault="007D28BC" w:rsidP="00F01054">
      <w:pPr>
        <w:spacing w:after="0"/>
        <w:ind w:firstLine="633"/>
        <w:rPr>
          <w:rFonts w:cs="Arial"/>
          <w:szCs w:val="24"/>
        </w:rPr>
      </w:pPr>
    </w:p>
    <w:p w14:paraId="079952D1" w14:textId="77777777" w:rsidR="005C2A80" w:rsidRPr="007D28BC" w:rsidRDefault="005C2A80" w:rsidP="00F01054">
      <w:pPr>
        <w:pStyle w:val="NoSpacing"/>
        <w:numPr>
          <w:ilvl w:val="1"/>
          <w:numId w:val="43"/>
        </w:numPr>
        <w:ind w:left="1134" w:hanging="479"/>
        <w:rPr>
          <w:rFonts w:ascii="Arial" w:hAnsi="Arial" w:cs="Arial"/>
          <w:sz w:val="24"/>
          <w:szCs w:val="24"/>
        </w:rPr>
      </w:pPr>
      <w:r w:rsidRPr="007D28BC">
        <w:rPr>
          <w:rFonts w:ascii="Arial" w:hAnsi="Arial" w:cs="Arial"/>
          <w:sz w:val="24"/>
          <w:szCs w:val="24"/>
        </w:rPr>
        <w:t>Go through how the improvements expected have not been met</w:t>
      </w:r>
      <w:r w:rsidR="007D28BC">
        <w:rPr>
          <w:rFonts w:ascii="Arial" w:hAnsi="Arial" w:cs="Arial"/>
          <w:sz w:val="24"/>
          <w:szCs w:val="24"/>
        </w:rPr>
        <w:t>;</w:t>
      </w:r>
    </w:p>
    <w:p w14:paraId="200ACBE2" w14:textId="77777777" w:rsidR="005C2A80" w:rsidRPr="007D28BC" w:rsidRDefault="005C2A80" w:rsidP="00F01054">
      <w:pPr>
        <w:pStyle w:val="NoSpacing"/>
        <w:numPr>
          <w:ilvl w:val="1"/>
          <w:numId w:val="43"/>
        </w:numPr>
        <w:ind w:left="1134" w:hanging="479"/>
        <w:rPr>
          <w:rFonts w:ascii="Arial" w:hAnsi="Arial" w:cs="Arial"/>
          <w:sz w:val="24"/>
          <w:szCs w:val="24"/>
        </w:rPr>
      </w:pPr>
      <w:r w:rsidRPr="007D28BC">
        <w:rPr>
          <w:rFonts w:ascii="Arial" w:hAnsi="Arial" w:cs="Arial"/>
          <w:sz w:val="24"/>
          <w:szCs w:val="24"/>
        </w:rPr>
        <w:t>Outline what support has been made available to the employee</w:t>
      </w:r>
      <w:r w:rsidR="007D28BC">
        <w:rPr>
          <w:rFonts w:ascii="Arial" w:hAnsi="Arial" w:cs="Arial"/>
          <w:sz w:val="24"/>
          <w:szCs w:val="24"/>
        </w:rPr>
        <w:t>;</w:t>
      </w:r>
    </w:p>
    <w:p w14:paraId="593C5A2B" w14:textId="77777777" w:rsidR="005C2A80" w:rsidRPr="007D28BC" w:rsidRDefault="005C2A80" w:rsidP="00F01054">
      <w:pPr>
        <w:pStyle w:val="NoSpacing"/>
        <w:numPr>
          <w:ilvl w:val="1"/>
          <w:numId w:val="43"/>
        </w:numPr>
        <w:ind w:left="1134" w:hanging="479"/>
        <w:rPr>
          <w:rFonts w:ascii="Arial" w:hAnsi="Arial" w:cs="Arial"/>
          <w:sz w:val="24"/>
          <w:szCs w:val="24"/>
        </w:rPr>
      </w:pPr>
      <w:r w:rsidRPr="007D28BC">
        <w:rPr>
          <w:rFonts w:ascii="Arial" w:hAnsi="Arial" w:cs="Arial"/>
          <w:sz w:val="24"/>
          <w:szCs w:val="24"/>
        </w:rPr>
        <w:t>Take into consideration any reasonable adjustments that have been made</w:t>
      </w:r>
      <w:r w:rsidR="007D28BC">
        <w:rPr>
          <w:rFonts w:ascii="Arial" w:hAnsi="Arial" w:cs="Arial"/>
          <w:sz w:val="24"/>
          <w:szCs w:val="24"/>
        </w:rPr>
        <w:t>;</w:t>
      </w:r>
    </w:p>
    <w:p w14:paraId="7B5BFEE1" w14:textId="77777777" w:rsidR="005C2A80" w:rsidRPr="007D28BC" w:rsidRDefault="005C2A80" w:rsidP="00F01054">
      <w:pPr>
        <w:pStyle w:val="NoSpacing"/>
        <w:numPr>
          <w:ilvl w:val="1"/>
          <w:numId w:val="43"/>
        </w:numPr>
        <w:ind w:left="1134" w:hanging="479"/>
        <w:rPr>
          <w:rFonts w:ascii="Arial" w:hAnsi="Arial" w:cs="Arial"/>
          <w:sz w:val="24"/>
          <w:szCs w:val="24"/>
        </w:rPr>
      </w:pPr>
      <w:r w:rsidRPr="007D28BC">
        <w:rPr>
          <w:rFonts w:ascii="Arial" w:hAnsi="Arial" w:cs="Arial"/>
          <w:sz w:val="24"/>
          <w:szCs w:val="24"/>
        </w:rPr>
        <w:t>Go through any medical opinions that have been provided</w:t>
      </w:r>
      <w:r w:rsidR="007D28BC">
        <w:rPr>
          <w:rFonts w:ascii="Arial" w:hAnsi="Arial" w:cs="Arial"/>
          <w:sz w:val="24"/>
          <w:szCs w:val="24"/>
        </w:rPr>
        <w:t>;</w:t>
      </w:r>
    </w:p>
    <w:p w14:paraId="134E0716" w14:textId="77777777" w:rsidR="005C2A80" w:rsidRPr="007D28BC" w:rsidRDefault="005C2A80" w:rsidP="00F01054">
      <w:pPr>
        <w:pStyle w:val="NoSpacing"/>
        <w:numPr>
          <w:ilvl w:val="1"/>
          <w:numId w:val="43"/>
        </w:numPr>
        <w:ind w:left="1134" w:hanging="479"/>
        <w:rPr>
          <w:rFonts w:ascii="Arial" w:hAnsi="Arial" w:cs="Arial"/>
          <w:sz w:val="24"/>
          <w:szCs w:val="24"/>
        </w:rPr>
      </w:pPr>
      <w:r w:rsidRPr="007D28BC">
        <w:rPr>
          <w:rFonts w:ascii="Arial" w:hAnsi="Arial" w:cs="Arial"/>
          <w:sz w:val="24"/>
          <w:szCs w:val="24"/>
        </w:rPr>
        <w:t>Allow the employee a chance to respond.</w:t>
      </w:r>
    </w:p>
    <w:p w14:paraId="33728885" w14:textId="77777777" w:rsidR="00B329B7" w:rsidRPr="007D28BC" w:rsidRDefault="00B329B7" w:rsidP="00F01054">
      <w:pPr>
        <w:pStyle w:val="NoSpacing"/>
        <w:ind w:left="993"/>
        <w:rPr>
          <w:rFonts w:ascii="Arial" w:hAnsi="Arial" w:cs="Arial"/>
          <w:sz w:val="24"/>
          <w:szCs w:val="24"/>
        </w:rPr>
      </w:pPr>
    </w:p>
    <w:p w14:paraId="4BEC32A1" w14:textId="3D1808ED" w:rsidR="005C2A80" w:rsidRDefault="004E4A40" w:rsidP="00F01054">
      <w:pPr>
        <w:spacing w:after="0"/>
        <w:rPr>
          <w:rFonts w:cs="Arial"/>
          <w:szCs w:val="24"/>
        </w:rPr>
      </w:pPr>
      <w:r>
        <w:rPr>
          <w:rFonts w:cs="Arial"/>
          <w:szCs w:val="24"/>
        </w:rPr>
        <w:t>4.</w:t>
      </w:r>
      <w:r w:rsidR="00D8780D">
        <w:rPr>
          <w:rFonts w:cs="Arial"/>
          <w:szCs w:val="24"/>
        </w:rPr>
        <w:t>3</w:t>
      </w:r>
      <w:r>
        <w:rPr>
          <w:rFonts w:cs="Arial"/>
          <w:szCs w:val="24"/>
        </w:rPr>
        <w:t>.4</w:t>
      </w:r>
      <w:r>
        <w:rPr>
          <w:rFonts w:cs="Arial"/>
          <w:szCs w:val="24"/>
        </w:rPr>
        <w:tab/>
      </w:r>
      <w:r w:rsidR="005C2A80" w:rsidRPr="007D28BC">
        <w:rPr>
          <w:rFonts w:cs="Arial"/>
          <w:szCs w:val="24"/>
        </w:rPr>
        <w:t xml:space="preserve">The </w:t>
      </w:r>
      <w:r w:rsidR="00B07699">
        <w:rPr>
          <w:rFonts w:cs="Arial"/>
          <w:szCs w:val="24"/>
        </w:rPr>
        <w:t>panel</w:t>
      </w:r>
      <w:r w:rsidR="005C2A80" w:rsidRPr="007D28BC">
        <w:rPr>
          <w:rFonts w:cs="Arial"/>
          <w:szCs w:val="24"/>
        </w:rPr>
        <w:t xml:space="preserve"> will then decide what the appropriate action should be. This could be:</w:t>
      </w:r>
    </w:p>
    <w:p w14:paraId="3F5F1BF0" w14:textId="77777777" w:rsidR="007D28BC" w:rsidRPr="007D28BC" w:rsidRDefault="007D28BC" w:rsidP="00F01054">
      <w:pPr>
        <w:spacing w:after="0"/>
        <w:rPr>
          <w:rFonts w:cs="Arial"/>
          <w:szCs w:val="24"/>
        </w:rPr>
      </w:pPr>
    </w:p>
    <w:p w14:paraId="3EBF8AAC" w14:textId="77777777" w:rsidR="005C2A80" w:rsidRPr="007D28BC" w:rsidRDefault="005C2A80" w:rsidP="006F78C3">
      <w:pPr>
        <w:pStyle w:val="NoSpacing"/>
        <w:numPr>
          <w:ilvl w:val="0"/>
          <w:numId w:val="21"/>
        </w:numPr>
        <w:ind w:left="1134" w:hanging="425"/>
        <w:rPr>
          <w:rFonts w:ascii="Arial" w:hAnsi="Arial" w:cs="Arial"/>
          <w:sz w:val="24"/>
          <w:szCs w:val="24"/>
        </w:rPr>
      </w:pPr>
      <w:r w:rsidRPr="007D28BC">
        <w:rPr>
          <w:rFonts w:ascii="Arial" w:hAnsi="Arial" w:cs="Arial"/>
          <w:sz w:val="24"/>
          <w:szCs w:val="24"/>
        </w:rPr>
        <w:t>To adjourn the meeting to take further professional advice on medical conditions</w:t>
      </w:r>
      <w:r w:rsidR="007D28BC">
        <w:rPr>
          <w:rFonts w:ascii="Arial" w:hAnsi="Arial" w:cs="Arial"/>
          <w:sz w:val="24"/>
          <w:szCs w:val="24"/>
        </w:rPr>
        <w:t>;</w:t>
      </w:r>
    </w:p>
    <w:p w14:paraId="5537C312" w14:textId="5247B9A7" w:rsidR="005C2A80" w:rsidRPr="00221838" w:rsidRDefault="00C76C0D" w:rsidP="006F78C3">
      <w:pPr>
        <w:pStyle w:val="ListParagraph"/>
        <w:numPr>
          <w:ilvl w:val="0"/>
          <w:numId w:val="21"/>
        </w:numPr>
        <w:spacing w:after="0"/>
        <w:ind w:left="1134" w:hanging="425"/>
        <w:rPr>
          <w:rFonts w:cs="Arial"/>
          <w:szCs w:val="24"/>
        </w:rPr>
      </w:pPr>
      <w:r w:rsidRPr="00221838">
        <w:rPr>
          <w:rFonts w:cs="Arial"/>
          <w:szCs w:val="24"/>
        </w:rPr>
        <w:t>T</w:t>
      </w:r>
      <w:r w:rsidR="005C2A80" w:rsidRPr="00221838">
        <w:rPr>
          <w:rFonts w:cs="Arial"/>
          <w:szCs w:val="24"/>
        </w:rPr>
        <w:t xml:space="preserve">o </w:t>
      </w:r>
      <w:r w:rsidR="002730F0" w:rsidRPr="00221838">
        <w:rPr>
          <w:rFonts w:cs="Arial"/>
          <w:szCs w:val="24"/>
        </w:rPr>
        <w:t xml:space="preserve">set </w:t>
      </w:r>
      <w:r w:rsidR="005C2A80" w:rsidRPr="00221838">
        <w:rPr>
          <w:rFonts w:cs="Arial"/>
          <w:szCs w:val="24"/>
        </w:rPr>
        <w:t xml:space="preserve">a </w:t>
      </w:r>
      <w:r w:rsidR="002730F0" w:rsidRPr="00221838">
        <w:rPr>
          <w:rFonts w:cs="Arial"/>
          <w:szCs w:val="24"/>
        </w:rPr>
        <w:t>further review</w:t>
      </w:r>
      <w:r w:rsidR="005C2A80" w:rsidRPr="00221838">
        <w:rPr>
          <w:rFonts w:cs="Arial"/>
          <w:szCs w:val="24"/>
        </w:rPr>
        <w:t xml:space="preserve"> period </w:t>
      </w:r>
      <w:r w:rsidR="002730F0" w:rsidRPr="00221838">
        <w:rPr>
          <w:rFonts w:cs="Arial"/>
          <w:szCs w:val="24"/>
        </w:rPr>
        <w:t>with appropriate targets (</w:t>
      </w:r>
      <w:r w:rsidR="002730F0">
        <w:rPr>
          <w:rFonts w:cs="Arial"/>
          <w:szCs w:val="24"/>
        </w:rPr>
        <w:t>and consider</w:t>
      </w:r>
      <w:r w:rsidR="002730F0" w:rsidRPr="00221838">
        <w:rPr>
          <w:rFonts w:cs="Arial"/>
          <w:szCs w:val="24"/>
        </w:rPr>
        <w:t xml:space="preserve"> additional reasonable adjustments that are identified should be put in place. </w:t>
      </w:r>
    </w:p>
    <w:p w14:paraId="57437A88" w14:textId="5C162893" w:rsidR="005C2A80" w:rsidRPr="007D28BC" w:rsidRDefault="005C2A80" w:rsidP="006F78C3">
      <w:pPr>
        <w:pStyle w:val="NoSpacing"/>
        <w:numPr>
          <w:ilvl w:val="0"/>
          <w:numId w:val="21"/>
        </w:numPr>
        <w:ind w:left="1134" w:hanging="425"/>
        <w:rPr>
          <w:rFonts w:ascii="Arial" w:hAnsi="Arial" w:cs="Arial"/>
          <w:sz w:val="24"/>
          <w:szCs w:val="24"/>
        </w:rPr>
      </w:pPr>
      <w:r w:rsidRPr="007D28BC">
        <w:rPr>
          <w:rFonts w:ascii="Arial" w:hAnsi="Arial" w:cs="Arial"/>
          <w:sz w:val="24"/>
          <w:szCs w:val="24"/>
        </w:rPr>
        <w:t>To dismiss the employee on the grounds of</w:t>
      </w:r>
      <w:r w:rsidR="00837917" w:rsidRPr="007D28BC">
        <w:rPr>
          <w:rFonts w:ascii="Arial" w:hAnsi="Arial" w:cs="Arial"/>
          <w:sz w:val="24"/>
          <w:szCs w:val="24"/>
        </w:rPr>
        <w:t xml:space="preserve"> capability due to</w:t>
      </w:r>
      <w:r w:rsidRPr="00C323F2">
        <w:rPr>
          <w:rFonts w:ascii="Arial" w:hAnsi="Arial" w:cs="Arial"/>
          <w:sz w:val="24"/>
          <w:szCs w:val="24"/>
        </w:rPr>
        <w:t xml:space="preserve"> unacceptable atte</w:t>
      </w:r>
      <w:r w:rsidRPr="001909ED">
        <w:rPr>
          <w:rFonts w:ascii="Arial" w:hAnsi="Arial" w:cs="Arial"/>
          <w:sz w:val="24"/>
          <w:szCs w:val="24"/>
        </w:rPr>
        <w:t>ndance (</w:t>
      </w:r>
      <w:r w:rsidR="002730F0">
        <w:rPr>
          <w:rFonts w:ascii="Arial" w:hAnsi="Arial" w:cs="Arial"/>
          <w:sz w:val="24"/>
          <w:szCs w:val="24"/>
        </w:rPr>
        <w:t>where</w:t>
      </w:r>
      <w:r w:rsidRPr="001909ED">
        <w:rPr>
          <w:rFonts w:ascii="Arial" w:hAnsi="Arial" w:cs="Arial"/>
          <w:sz w:val="24"/>
          <w:szCs w:val="24"/>
        </w:rPr>
        <w:t xml:space="preserve"> attendance has not</w:t>
      </w:r>
      <w:r w:rsidR="00837917" w:rsidRPr="0078350F">
        <w:rPr>
          <w:rFonts w:ascii="Arial" w:hAnsi="Arial" w:cs="Arial"/>
          <w:sz w:val="24"/>
          <w:szCs w:val="24"/>
        </w:rPr>
        <w:t xml:space="preserve"> improved: or where there is no prospect of improve</w:t>
      </w:r>
      <w:r w:rsidR="004D515F" w:rsidRPr="0078350F">
        <w:rPr>
          <w:rFonts w:ascii="Arial" w:hAnsi="Arial" w:cs="Arial"/>
          <w:sz w:val="24"/>
          <w:szCs w:val="24"/>
        </w:rPr>
        <w:t>d</w:t>
      </w:r>
      <w:r w:rsidR="00837917" w:rsidRPr="0078350F">
        <w:rPr>
          <w:rFonts w:ascii="Arial" w:hAnsi="Arial" w:cs="Arial"/>
          <w:sz w:val="24"/>
          <w:szCs w:val="24"/>
        </w:rPr>
        <w:t xml:space="preserve"> attendance</w:t>
      </w:r>
      <w:r w:rsidR="00C76C0D" w:rsidRPr="00DC78FC">
        <w:rPr>
          <w:rFonts w:ascii="Arial" w:hAnsi="Arial" w:cs="Arial"/>
          <w:sz w:val="24"/>
          <w:szCs w:val="24"/>
        </w:rPr>
        <w:t>)</w:t>
      </w:r>
      <w:r w:rsidR="002730F0">
        <w:rPr>
          <w:rFonts w:ascii="Arial" w:hAnsi="Arial" w:cs="Arial"/>
          <w:sz w:val="24"/>
          <w:szCs w:val="24"/>
        </w:rPr>
        <w:t>;</w:t>
      </w:r>
    </w:p>
    <w:p w14:paraId="52C089F3" w14:textId="77777777" w:rsidR="00C76C0D" w:rsidRPr="007D28BC" w:rsidRDefault="00C76C0D" w:rsidP="00F01054">
      <w:pPr>
        <w:pStyle w:val="NoSpacing"/>
        <w:ind w:left="720"/>
        <w:rPr>
          <w:rFonts w:ascii="Arial" w:hAnsi="Arial" w:cs="Arial"/>
          <w:sz w:val="24"/>
          <w:szCs w:val="24"/>
        </w:rPr>
      </w:pPr>
    </w:p>
    <w:p w14:paraId="30186CE9" w14:textId="5E1B3899" w:rsidR="0047489E" w:rsidRDefault="004E4A40" w:rsidP="00A04035">
      <w:pPr>
        <w:pStyle w:val="Heading2"/>
        <w:rPr>
          <w:rFonts w:cs="Arial"/>
          <w:b/>
          <w:szCs w:val="24"/>
        </w:rPr>
      </w:pPr>
      <w:bookmarkStart w:id="10" w:name="_Toc504490926"/>
      <w:r>
        <w:rPr>
          <w:rFonts w:cs="Arial"/>
          <w:b/>
          <w:szCs w:val="24"/>
        </w:rPr>
        <w:t>4.</w:t>
      </w:r>
      <w:r w:rsidR="00D8780D">
        <w:rPr>
          <w:rFonts w:cs="Arial"/>
          <w:b/>
          <w:szCs w:val="24"/>
        </w:rPr>
        <w:t>4</w:t>
      </w:r>
      <w:r>
        <w:rPr>
          <w:rFonts w:cs="Arial"/>
          <w:b/>
          <w:szCs w:val="24"/>
        </w:rPr>
        <w:tab/>
      </w:r>
      <w:r w:rsidR="0047489E" w:rsidRPr="007D28BC">
        <w:rPr>
          <w:rFonts w:cs="Arial"/>
          <w:b/>
          <w:szCs w:val="24"/>
        </w:rPr>
        <w:t>Dismissal on the grounds of Capability</w:t>
      </w:r>
      <w:r>
        <w:rPr>
          <w:rFonts w:cs="Arial"/>
          <w:b/>
          <w:szCs w:val="24"/>
        </w:rPr>
        <w:t xml:space="preserve"> (formal stage)</w:t>
      </w:r>
      <w:bookmarkEnd w:id="10"/>
    </w:p>
    <w:p w14:paraId="3416F3E6" w14:textId="77777777" w:rsidR="00887A74" w:rsidRPr="007D28BC" w:rsidRDefault="00887A74" w:rsidP="00F01054">
      <w:pPr>
        <w:spacing w:after="0"/>
        <w:rPr>
          <w:rFonts w:cs="Arial"/>
          <w:b/>
          <w:szCs w:val="24"/>
        </w:rPr>
      </w:pPr>
    </w:p>
    <w:p w14:paraId="6F977C71" w14:textId="3523C108" w:rsidR="005C2A80" w:rsidRDefault="0047489E" w:rsidP="00F01054">
      <w:pPr>
        <w:spacing w:after="0"/>
        <w:ind w:left="720"/>
        <w:rPr>
          <w:rFonts w:cs="Arial"/>
          <w:szCs w:val="24"/>
        </w:rPr>
      </w:pPr>
      <w:r w:rsidRPr="007D28BC">
        <w:rPr>
          <w:rFonts w:cs="Arial"/>
          <w:szCs w:val="24"/>
        </w:rPr>
        <w:t xml:space="preserve">Where the review panel consider the level of absence is </w:t>
      </w:r>
      <w:r w:rsidR="009F7ED6" w:rsidRPr="007D28BC">
        <w:rPr>
          <w:rFonts w:cs="Arial"/>
          <w:szCs w:val="24"/>
        </w:rPr>
        <w:t>unsustainable</w:t>
      </w:r>
      <w:r w:rsidRPr="007D28BC">
        <w:rPr>
          <w:rFonts w:cs="Arial"/>
          <w:szCs w:val="24"/>
        </w:rPr>
        <w:t xml:space="preserve">, that </w:t>
      </w:r>
      <w:r w:rsidR="007D28BC" w:rsidRPr="007D28BC">
        <w:rPr>
          <w:rFonts w:cs="Arial"/>
          <w:szCs w:val="24"/>
        </w:rPr>
        <w:t>sufficient opportunity</w:t>
      </w:r>
      <w:r w:rsidRPr="007D28BC">
        <w:rPr>
          <w:rFonts w:cs="Arial"/>
          <w:szCs w:val="24"/>
        </w:rPr>
        <w:t xml:space="preserve"> to improve has been provided and adequate warning of the consequences given, the employee will be given notice of dismissal.  </w:t>
      </w:r>
      <w:r w:rsidR="008108EB" w:rsidRPr="007D28BC">
        <w:rPr>
          <w:rFonts w:cs="Arial"/>
          <w:szCs w:val="24"/>
        </w:rPr>
        <w:t>D</w:t>
      </w:r>
      <w:r w:rsidR="005C2A80" w:rsidRPr="007D28BC">
        <w:rPr>
          <w:rFonts w:cs="Arial"/>
          <w:szCs w:val="24"/>
        </w:rPr>
        <w:t xml:space="preserve">ismissal would not normally be undertaken </w:t>
      </w:r>
      <w:r w:rsidR="008108EB" w:rsidRPr="007D28BC">
        <w:rPr>
          <w:rFonts w:cs="Arial"/>
          <w:szCs w:val="24"/>
        </w:rPr>
        <w:t>without obtaining medical advice</w:t>
      </w:r>
      <w:r w:rsidR="005C2A80" w:rsidRPr="007D28BC">
        <w:rPr>
          <w:rFonts w:cs="Arial"/>
          <w:szCs w:val="24"/>
        </w:rPr>
        <w:t xml:space="preserve">. The letter will state that the dismissal is due to </w:t>
      </w:r>
      <w:r w:rsidRPr="007D28BC">
        <w:rPr>
          <w:rFonts w:cs="Arial"/>
          <w:szCs w:val="24"/>
        </w:rPr>
        <w:t xml:space="preserve">capability </w:t>
      </w:r>
      <w:r w:rsidR="005C2A80" w:rsidRPr="007D28BC">
        <w:rPr>
          <w:rFonts w:cs="Arial"/>
          <w:szCs w:val="24"/>
        </w:rPr>
        <w:t>and inform the individual of their right of appeal.</w:t>
      </w:r>
      <w:r w:rsidRPr="007D28BC">
        <w:rPr>
          <w:rFonts w:cs="Arial"/>
          <w:szCs w:val="24"/>
        </w:rPr>
        <w:t xml:space="preserve">  The employee </w:t>
      </w:r>
      <w:r w:rsidR="008108EB" w:rsidRPr="007D28BC">
        <w:rPr>
          <w:rFonts w:cs="Arial"/>
          <w:szCs w:val="24"/>
        </w:rPr>
        <w:t>may</w:t>
      </w:r>
      <w:r w:rsidRPr="007D28BC">
        <w:rPr>
          <w:rFonts w:cs="Arial"/>
          <w:szCs w:val="24"/>
        </w:rPr>
        <w:t xml:space="preserve"> be placed on the redeployment register for the </w:t>
      </w:r>
      <w:r w:rsidR="008108EB" w:rsidRPr="007D28BC">
        <w:rPr>
          <w:rFonts w:cs="Arial"/>
          <w:szCs w:val="24"/>
        </w:rPr>
        <w:t>duration of their notice period, if appropriate.</w:t>
      </w:r>
    </w:p>
    <w:p w14:paraId="218DFC9B" w14:textId="77777777" w:rsidR="00C67F26" w:rsidRPr="007D28BC" w:rsidRDefault="00C67F26" w:rsidP="00F01054">
      <w:pPr>
        <w:spacing w:after="0"/>
        <w:ind w:left="720"/>
        <w:rPr>
          <w:rFonts w:cs="Arial"/>
          <w:szCs w:val="24"/>
        </w:rPr>
      </w:pPr>
    </w:p>
    <w:p w14:paraId="7C4321CF" w14:textId="78CE2EEF" w:rsidR="007D28BC" w:rsidRPr="00221838" w:rsidRDefault="004E4A40" w:rsidP="00A04035">
      <w:pPr>
        <w:pStyle w:val="Heading1"/>
        <w:rPr>
          <w:rFonts w:cs="Arial"/>
          <w:b/>
          <w:szCs w:val="24"/>
        </w:rPr>
      </w:pPr>
      <w:bookmarkStart w:id="11" w:name="_Toc504490927"/>
      <w:r>
        <w:rPr>
          <w:rFonts w:cs="Arial"/>
          <w:b/>
          <w:szCs w:val="24"/>
        </w:rPr>
        <w:t>5</w:t>
      </w:r>
      <w:r w:rsidR="00DC78FC">
        <w:rPr>
          <w:rFonts w:cs="Arial"/>
          <w:b/>
          <w:szCs w:val="24"/>
        </w:rPr>
        <w:t>.</w:t>
      </w:r>
      <w:r w:rsidR="007D28BC" w:rsidRPr="00221838">
        <w:rPr>
          <w:rFonts w:cs="Arial"/>
          <w:b/>
          <w:szCs w:val="24"/>
        </w:rPr>
        <w:tab/>
        <w:t>Managing Long Term Sickness Absence</w:t>
      </w:r>
      <w:bookmarkEnd w:id="11"/>
    </w:p>
    <w:p w14:paraId="3674F969" w14:textId="77777777" w:rsidR="007D28BC" w:rsidRDefault="007D28BC" w:rsidP="00F01054">
      <w:pPr>
        <w:spacing w:after="0"/>
        <w:rPr>
          <w:rFonts w:cs="Arial"/>
          <w:szCs w:val="24"/>
        </w:rPr>
      </w:pPr>
    </w:p>
    <w:p w14:paraId="40910AAF" w14:textId="77777777" w:rsidR="005C2A80" w:rsidRPr="007D28BC" w:rsidRDefault="00E41C50" w:rsidP="00F01054">
      <w:pPr>
        <w:spacing w:after="0"/>
        <w:ind w:left="720"/>
        <w:rPr>
          <w:rFonts w:cs="Arial"/>
          <w:szCs w:val="24"/>
        </w:rPr>
      </w:pPr>
      <w:r w:rsidRPr="007D28BC">
        <w:rPr>
          <w:rFonts w:cs="Arial"/>
          <w:szCs w:val="24"/>
        </w:rPr>
        <w:t>Long term sickness absence is where</w:t>
      </w:r>
      <w:r w:rsidR="005C2A80" w:rsidRPr="007D28BC">
        <w:rPr>
          <w:rFonts w:cs="Arial"/>
          <w:szCs w:val="24"/>
        </w:rPr>
        <w:t xml:space="preserve"> there is an absence from work due to ill health for more than 20 working days whether or not there is a known return date.</w:t>
      </w:r>
    </w:p>
    <w:p w14:paraId="1753B7BD" w14:textId="77777777" w:rsidR="007D28BC" w:rsidRDefault="007D28BC" w:rsidP="00F01054">
      <w:pPr>
        <w:spacing w:after="0"/>
        <w:rPr>
          <w:rFonts w:cs="Arial"/>
          <w:b/>
          <w:szCs w:val="24"/>
        </w:rPr>
      </w:pPr>
    </w:p>
    <w:p w14:paraId="01BC912D" w14:textId="3C9119CB" w:rsidR="005C2A80" w:rsidRDefault="004E4A40" w:rsidP="00A04035">
      <w:pPr>
        <w:pStyle w:val="Heading2"/>
        <w:rPr>
          <w:rFonts w:cs="Arial"/>
          <w:b/>
          <w:szCs w:val="24"/>
        </w:rPr>
      </w:pPr>
      <w:bookmarkStart w:id="12" w:name="_Toc504490928"/>
      <w:r>
        <w:rPr>
          <w:rFonts w:cs="Arial"/>
          <w:b/>
          <w:szCs w:val="24"/>
        </w:rPr>
        <w:t>5.1</w:t>
      </w:r>
      <w:r>
        <w:rPr>
          <w:rFonts w:cs="Arial"/>
          <w:b/>
          <w:szCs w:val="24"/>
        </w:rPr>
        <w:tab/>
      </w:r>
      <w:r w:rsidR="005C2A80" w:rsidRPr="007D28BC">
        <w:rPr>
          <w:rFonts w:cs="Arial"/>
          <w:b/>
          <w:szCs w:val="24"/>
        </w:rPr>
        <w:t>Early intervention</w:t>
      </w:r>
      <w:bookmarkEnd w:id="12"/>
    </w:p>
    <w:p w14:paraId="3A1A11B6" w14:textId="77777777" w:rsidR="00887A74" w:rsidRPr="007D28BC" w:rsidRDefault="00887A74" w:rsidP="00F01054">
      <w:pPr>
        <w:spacing w:after="0"/>
        <w:rPr>
          <w:rFonts w:cs="Arial"/>
          <w:b/>
          <w:szCs w:val="24"/>
        </w:rPr>
      </w:pPr>
    </w:p>
    <w:p w14:paraId="15264CF6" w14:textId="1E86E6D3" w:rsidR="005C2A80" w:rsidRPr="007D28BC" w:rsidRDefault="005C2A80" w:rsidP="00F01054">
      <w:pPr>
        <w:spacing w:after="0"/>
        <w:ind w:left="720"/>
        <w:rPr>
          <w:rFonts w:cs="Arial"/>
          <w:szCs w:val="24"/>
        </w:rPr>
      </w:pPr>
      <w:r w:rsidRPr="007D28BC">
        <w:rPr>
          <w:rFonts w:cs="Arial"/>
          <w:szCs w:val="24"/>
        </w:rPr>
        <w:t xml:space="preserve">Where an employee’s sickness absence continues past 15 days, and there is little indication of recovery or a return to work, a manager may arrange a case conference to discuss relevant issues. Where the prognosis or return date is unclear, or there is a defined physical </w:t>
      </w:r>
      <w:r w:rsidR="002A274A">
        <w:rPr>
          <w:rFonts w:cs="Arial"/>
          <w:szCs w:val="24"/>
        </w:rPr>
        <w:t xml:space="preserve">or mental </w:t>
      </w:r>
      <w:r w:rsidRPr="007D28BC">
        <w:rPr>
          <w:rFonts w:cs="Arial"/>
          <w:szCs w:val="24"/>
        </w:rPr>
        <w:t>health issue, the manager should also consider making a referral to O</w:t>
      </w:r>
      <w:r w:rsidR="006D1C7C" w:rsidRPr="007D28BC">
        <w:rPr>
          <w:rFonts w:cs="Arial"/>
          <w:szCs w:val="24"/>
        </w:rPr>
        <w:t xml:space="preserve">ccupational </w:t>
      </w:r>
      <w:r w:rsidRPr="007D28BC">
        <w:rPr>
          <w:rFonts w:cs="Arial"/>
          <w:szCs w:val="24"/>
        </w:rPr>
        <w:t>H</w:t>
      </w:r>
      <w:r w:rsidR="006D1C7C" w:rsidRPr="007D28BC">
        <w:rPr>
          <w:rFonts w:cs="Arial"/>
          <w:szCs w:val="24"/>
        </w:rPr>
        <w:t>ealth</w:t>
      </w:r>
      <w:r w:rsidRPr="007D28BC">
        <w:rPr>
          <w:rFonts w:cs="Arial"/>
          <w:szCs w:val="24"/>
        </w:rPr>
        <w:t>.</w:t>
      </w:r>
    </w:p>
    <w:p w14:paraId="79633BAD" w14:textId="77777777" w:rsidR="007D28BC" w:rsidRDefault="007D28BC" w:rsidP="00F01054">
      <w:pPr>
        <w:spacing w:after="0"/>
        <w:rPr>
          <w:rFonts w:cs="Arial"/>
          <w:b/>
          <w:szCs w:val="24"/>
        </w:rPr>
      </w:pPr>
    </w:p>
    <w:p w14:paraId="3C82D820" w14:textId="4B00210E" w:rsidR="007D28BC" w:rsidRDefault="007D28BC" w:rsidP="00771656">
      <w:pPr>
        <w:pStyle w:val="Heading2"/>
        <w:rPr>
          <w:rFonts w:cs="Arial"/>
          <w:szCs w:val="24"/>
        </w:rPr>
      </w:pPr>
    </w:p>
    <w:p w14:paraId="6EE85292" w14:textId="77777777" w:rsidR="007D28BC" w:rsidRDefault="007D28BC" w:rsidP="00F01054">
      <w:pPr>
        <w:spacing w:after="0"/>
        <w:rPr>
          <w:rFonts w:cs="Arial"/>
          <w:b/>
          <w:szCs w:val="24"/>
        </w:rPr>
      </w:pPr>
    </w:p>
    <w:p w14:paraId="61B4997B" w14:textId="5F00E3C9" w:rsidR="005C2A80" w:rsidRPr="00C323F2" w:rsidRDefault="004E4A40" w:rsidP="00A04035">
      <w:pPr>
        <w:pStyle w:val="Heading2"/>
        <w:rPr>
          <w:rFonts w:cs="Arial"/>
          <w:b/>
          <w:szCs w:val="24"/>
        </w:rPr>
      </w:pPr>
      <w:bookmarkStart w:id="13" w:name="_Toc504490930"/>
      <w:r>
        <w:rPr>
          <w:rFonts w:cs="Arial"/>
          <w:b/>
          <w:szCs w:val="24"/>
        </w:rPr>
        <w:t>5</w:t>
      </w:r>
      <w:r w:rsidR="00C323F2">
        <w:rPr>
          <w:rFonts w:cs="Arial"/>
          <w:b/>
          <w:szCs w:val="24"/>
        </w:rPr>
        <w:t>.</w:t>
      </w:r>
      <w:r w:rsidR="00174BBA">
        <w:rPr>
          <w:rFonts w:cs="Arial"/>
          <w:b/>
          <w:szCs w:val="24"/>
        </w:rPr>
        <w:t>2</w:t>
      </w:r>
      <w:r w:rsidR="00C323F2">
        <w:rPr>
          <w:rFonts w:cs="Arial"/>
          <w:b/>
          <w:szCs w:val="24"/>
        </w:rPr>
        <w:tab/>
      </w:r>
      <w:r w:rsidR="004D515F" w:rsidRPr="007D28BC">
        <w:rPr>
          <w:rFonts w:cs="Arial"/>
          <w:b/>
          <w:szCs w:val="24"/>
        </w:rPr>
        <w:t xml:space="preserve">Attendance </w:t>
      </w:r>
      <w:r w:rsidR="005C2A80" w:rsidRPr="007D28BC">
        <w:rPr>
          <w:rFonts w:cs="Arial"/>
          <w:b/>
          <w:szCs w:val="24"/>
        </w:rPr>
        <w:t>Review meeting</w:t>
      </w:r>
      <w:r w:rsidR="00F650D5">
        <w:rPr>
          <w:rFonts w:cs="Arial"/>
          <w:b/>
          <w:szCs w:val="24"/>
        </w:rPr>
        <w:t xml:space="preserve"> (formal stage)</w:t>
      </w:r>
      <w:bookmarkEnd w:id="13"/>
    </w:p>
    <w:p w14:paraId="6870F9FE" w14:textId="77777777" w:rsidR="00C323F2" w:rsidRDefault="00C323F2" w:rsidP="00F01054">
      <w:pPr>
        <w:spacing w:after="0"/>
        <w:rPr>
          <w:rFonts w:cs="Arial"/>
          <w:szCs w:val="24"/>
        </w:rPr>
      </w:pPr>
    </w:p>
    <w:p w14:paraId="51337E35" w14:textId="613B31C9" w:rsidR="005C2A80" w:rsidRPr="00C323F2" w:rsidRDefault="004E4A40" w:rsidP="00F01054">
      <w:pPr>
        <w:spacing w:after="0"/>
        <w:ind w:left="720" w:hanging="720"/>
        <w:rPr>
          <w:rFonts w:cs="Arial"/>
          <w:szCs w:val="24"/>
        </w:rPr>
      </w:pPr>
      <w:r>
        <w:rPr>
          <w:rFonts w:cs="Arial"/>
          <w:szCs w:val="24"/>
        </w:rPr>
        <w:lastRenderedPageBreak/>
        <w:t>5.</w:t>
      </w:r>
      <w:r w:rsidR="00174BBA">
        <w:rPr>
          <w:rFonts w:cs="Arial"/>
          <w:szCs w:val="24"/>
        </w:rPr>
        <w:t>2</w:t>
      </w:r>
      <w:r w:rsidR="00F84E5A">
        <w:rPr>
          <w:rFonts w:cs="Arial"/>
          <w:szCs w:val="24"/>
        </w:rPr>
        <w:t>.1</w:t>
      </w:r>
      <w:r>
        <w:rPr>
          <w:rFonts w:cs="Arial"/>
          <w:szCs w:val="24"/>
        </w:rPr>
        <w:tab/>
      </w:r>
      <w:r w:rsidR="005C2A80" w:rsidRPr="00C323F2">
        <w:rPr>
          <w:rFonts w:cs="Arial"/>
          <w:szCs w:val="24"/>
        </w:rPr>
        <w:t>Where an employee is away long-term, the manager will arrange a review meeting. The meeting allows the manager to remain in contact with the employee, and to discuss and receive more information about the absence.</w:t>
      </w:r>
    </w:p>
    <w:p w14:paraId="3F7D978A" w14:textId="77777777" w:rsidR="00C323F2" w:rsidRDefault="00C323F2" w:rsidP="00F01054">
      <w:pPr>
        <w:spacing w:after="0"/>
        <w:rPr>
          <w:rFonts w:cs="Arial"/>
          <w:szCs w:val="24"/>
        </w:rPr>
      </w:pPr>
    </w:p>
    <w:p w14:paraId="502B4C45" w14:textId="36F1C3D6" w:rsidR="005C2A80" w:rsidRPr="00C323F2" w:rsidRDefault="00F84E5A" w:rsidP="00F01054">
      <w:pPr>
        <w:spacing w:after="0"/>
        <w:ind w:left="720" w:hanging="720"/>
        <w:rPr>
          <w:rFonts w:cs="Arial"/>
          <w:szCs w:val="24"/>
        </w:rPr>
      </w:pPr>
      <w:r>
        <w:rPr>
          <w:rFonts w:cs="Arial"/>
          <w:szCs w:val="24"/>
        </w:rPr>
        <w:t>5.</w:t>
      </w:r>
      <w:r w:rsidR="00174BBA">
        <w:rPr>
          <w:rFonts w:cs="Arial"/>
          <w:szCs w:val="24"/>
        </w:rPr>
        <w:t>2</w:t>
      </w:r>
      <w:r>
        <w:rPr>
          <w:rFonts w:cs="Arial"/>
          <w:szCs w:val="24"/>
        </w:rPr>
        <w:t>.2</w:t>
      </w:r>
      <w:r w:rsidR="004E4A40">
        <w:rPr>
          <w:rFonts w:cs="Arial"/>
          <w:szCs w:val="24"/>
        </w:rPr>
        <w:tab/>
      </w:r>
      <w:r w:rsidR="005C2A80" w:rsidRPr="00C323F2">
        <w:rPr>
          <w:rFonts w:cs="Arial"/>
          <w:szCs w:val="24"/>
        </w:rPr>
        <w:t xml:space="preserve">The meeting will </w:t>
      </w:r>
      <w:r w:rsidR="004D515F" w:rsidRPr="00C323F2">
        <w:rPr>
          <w:rFonts w:cs="Arial"/>
          <w:szCs w:val="24"/>
        </w:rPr>
        <w:t>be held by the manager accompanied by a representative from HR Consultancy, with t</w:t>
      </w:r>
      <w:r w:rsidR="005C2A80" w:rsidRPr="00C323F2">
        <w:rPr>
          <w:rFonts w:cs="Arial"/>
          <w:szCs w:val="24"/>
        </w:rPr>
        <w:t>he employee</w:t>
      </w:r>
      <w:r w:rsidR="004D515F" w:rsidRPr="00C323F2">
        <w:rPr>
          <w:rFonts w:cs="Arial"/>
          <w:szCs w:val="24"/>
        </w:rPr>
        <w:t xml:space="preserve"> and their</w:t>
      </w:r>
      <w:r w:rsidR="005C2A80" w:rsidRPr="00C323F2">
        <w:rPr>
          <w:rFonts w:cs="Arial"/>
          <w:szCs w:val="24"/>
        </w:rPr>
        <w:t xml:space="preserve"> </w:t>
      </w:r>
      <w:r w:rsidR="004D515F" w:rsidRPr="00C323F2">
        <w:rPr>
          <w:rFonts w:cs="Arial"/>
          <w:szCs w:val="24"/>
        </w:rPr>
        <w:t xml:space="preserve">trade union </w:t>
      </w:r>
      <w:r w:rsidR="005C2A80" w:rsidRPr="00C323F2">
        <w:rPr>
          <w:rFonts w:cs="Arial"/>
          <w:szCs w:val="24"/>
        </w:rPr>
        <w:t xml:space="preserve">representative </w:t>
      </w:r>
      <w:r w:rsidR="004D515F" w:rsidRPr="00C323F2">
        <w:rPr>
          <w:rFonts w:cs="Arial"/>
          <w:szCs w:val="24"/>
        </w:rPr>
        <w:t>(or a work colleague)</w:t>
      </w:r>
      <w:r w:rsidR="005C2A80" w:rsidRPr="00C323F2">
        <w:rPr>
          <w:rFonts w:cs="Arial"/>
          <w:szCs w:val="24"/>
        </w:rPr>
        <w:t>.</w:t>
      </w:r>
    </w:p>
    <w:p w14:paraId="2819C351" w14:textId="77777777" w:rsidR="00C323F2" w:rsidRDefault="00C323F2" w:rsidP="00F01054">
      <w:pPr>
        <w:spacing w:after="0"/>
        <w:rPr>
          <w:rFonts w:cs="Arial"/>
          <w:szCs w:val="24"/>
        </w:rPr>
      </w:pPr>
    </w:p>
    <w:p w14:paraId="7F66C281" w14:textId="73F2BE15" w:rsidR="005C2A80" w:rsidRPr="00DC78FC" w:rsidRDefault="00F84E5A" w:rsidP="00F01054">
      <w:pPr>
        <w:spacing w:after="0"/>
        <w:ind w:left="720" w:hanging="720"/>
        <w:rPr>
          <w:rFonts w:cs="Arial"/>
          <w:szCs w:val="24"/>
        </w:rPr>
      </w:pPr>
      <w:r>
        <w:rPr>
          <w:rFonts w:cs="Arial"/>
          <w:szCs w:val="24"/>
        </w:rPr>
        <w:t>5.</w:t>
      </w:r>
      <w:r w:rsidR="00174BBA">
        <w:rPr>
          <w:rFonts w:cs="Arial"/>
          <w:szCs w:val="24"/>
        </w:rPr>
        <w:t>2</w:t>
      </w:r>
      <w:r>
        <w:rPr>
          <w:rFonts w:cs="Arial"/>
          <w:szCs w:val="24"/>
        </w:rPr>
        <w:t>.3</w:t>
      </w:r>
      <w:r w:rsidR="004E4A40">
        <w:rPr>
          <w:rFonts w:cs="Arial"/>
          <w:szCs w:val="24"/>
        </w:rPr>
        <w:tab/>
      </w:r>
      <w:r w:rsidR="005C2A80" w:rsidRPr="00C323F2">
        <w:rPr>
          <w:rFonts w:cs="Arial"/>
          <w:szCs w:val="24"/>
        </w:rPr>
        <w:t xml:space="preserve">The manager </w:t>
      </w:r>
      <w:r w:rsidR="00C62AFC" w:rsidRPr="00C323F2">
        <w:rPr>
          <w:rFonts w:cs="Arial"/>
          <w:szCs w:val="24"/>
        </w:rPr>
        <w:t xml:space="preserve">will </w:t>
      </w:r>
      <w:r w:rsidR="00EA6BA1" w:rsidRPr="00C323F2">
        <w:rPr>
          <w:rFonts w:cs="Arial"/>
          <w:szCs w:val="24"/>
        </w:rPr>
        <w:t xml:space="preserve">arrange </w:t>
      </w:r>
      <w:r w:rsidR="005C2A80" w:rsidRPr="00C323F2">
        <w:rPr>
          <w:rFonts w:cs="Arial"/>
          <w:szCs w:val="24"/>
        </w:rPr>
        <w:t>a note taker to attend the meeting</w:t>
      </w:r>
      <w:r w:rsidR="00EA6BA1" w:rsidRPr="00C323F2">
        <w:rPr>
          <w:rFonts w:cs="Arial"/>
          <w:szCs w:val="24"/>
        </w:rPr>
        <w:t xml:space="preserve"> to record the salient points</w:t>
      </w:r>
      <w:r w:rsidR="005C2A80" w:rsidRPr="00C323F2">
        <w:rPr>
          <w:rFonts w:cs="Arial"/>
          <w:szCs w:val="24"/>
        </w:rPr>
        <w:t>. At this meeting, the manager will identify an appropriate way forward. If a referral to O</w:t>
      </w:r>
      <w:r w:rsidR="00C62AFC" w:rsidRPr="001909ED">
        <w:rPr>
          <w:rFonts w:cs="Arial"/>
          <w:szCs w:val="24"/>
        </w:rPr>
        <w:t xml:space="preserve">ccupational </w:t>
      </w:r>
      <w:r w:rsidR="005C2A80" w:rsidRPr="001909ED">
        <w:rPr>
          <w:rFonts w:cs="Arial"/>
          <w:szCs w:val="24"/>
        </w:rPr>
        <w:t>H</w:t>
      </w:r>
      <w:r w:rsidR="00C62AFC" w:rsidRPr="0078350F">
        <w:rPr>
          <w:rFonts w:cs="Arial"/>
          <w:szCs w:val="24"/>
        </w:rPr>
        <w:t>ealth</w:t>
      </w:r>
      <w:r w:rsidR="005C2A80" w:rsidRPr="0078350F">
        <w:rPr>
          <w:rFonts w:cs="Arial"/>
          <w:szCs w:val="24"/>
        </w:rPr>
        <w:t xml:space="preserve"> has been made, the manager will take into account the re</w:t>
      </w:r>
      <w:r w:rsidR="00C62AFC" w:rsidRPr="0078350F">
        <w:rPr>
          <w:rFonts w:cs="Arial"/>
          <w:szCs w:val="24"/>
        </w:rPr>
        <w:t>commendations of their</w:t>
      </w:r>
      <w:r w:rsidR="005C2A80" w:rsidRPr="00DC78FC">
        <w:rPr>
          <w:rFonts w:cs="Arial"/>
          <w:szCs w:val="24"/>
        </w:rPr>
        <w:t xml:space="preserve"> report and views of the employee. </w:t>
      </w:r>
    </w:p>
    <w:p w14:paraId="2440C507" w14:textId="77777777" w:rsidR="00C323F2" w:rsidRDefault="00C323F2" w:rsidP="00F01054">
      <w:pPr>
        <w:spacing w:after="0"/>
        <w:rPr>
          <w:rFonts w:cs="Arial"/>
          <w:szCs w:val="24"/>
        </w:rPr>
      </w:pPr>
    </w:p>
    <w:p w14:paraId="63D36240" w14:textId="4273278F" w:rsidR="005C2A80" w:rsidRDefault="00F84E5A" w:rsidP="00F01054">
      <w:pPr>
        <w:spacing w:after="0"/>
        <w:rPr>
          <w:rFonts w:cs="Arial"/>
          <w:szCs w:val="24"/>
        </w:rPr>
      </w:pPr>
      <w:r>
        <w:rPr>
          <w:rFonts w:cs="Arial"/>
          <w:szCs w:val="24"/>
        </w:rPr>
        <w:t>5.</w:t>
      </w:r>
      <w:r w:rsidR="00174BBA">
        <w:rPr>
          <w:rFonts w:cs="Arial"/>
          <w:szCs w:val="24"/>
        </w:rPr>
        <w:t>2</w:t>
      </w:r>
      <w:r>
        <w:rPr>
          <w:rFonts w:cs="Arial"/>
          <w:szCs w:val="24"/>
        </w:rPr>
        <w:t>.4</w:t>
      </w:r>
      <w:r w:rsidR="004E4A40">
        <w:rPr>
          <w:rFonts w:cs="Arial"/>
          <w:szCs w:val="24"/>
        </w:rPr>
        <w:tab/>
      </w:r>
      <w:r w:rsidR="005C2A80" w:rsidRPr="00C323F2">
        <w:rPr>
          <w:rFonts w:cs="Arial"/>
          <w:szCs w:val="24"/>
        </w:rPr>
        <w:t>The meeting will:</w:t>
      </w:r>
    </w:p>
    <w:p w14:paraId="3F6D20BE" w14:textId="77777777" w:rsidR="00C323F2" w:rsidRPr="00C323F2" w:rsidRDefault="00C323F2" w:rsidP="00F01054">
      <w:pPr>
        <w:spacing w:after="0"/>
        <w:ind w:firstLine="720"/>
        <w:rPr>
          <w:rFonts w:cs="Arial"/>
          <w:szCs w:val="24"/>
        </w:rPr>
      </w:pPr>
    </w:p>
    <w:p w14:paraId="588DFDA7" w14:textId="77777777" w:rsidR="005C2A80" w:rsidRPr="00C323F2" w:rsidRDefault="005C2A80" w:rsidP="00F01054">
      <w:pPr>
        <w:pStyle w:val="NoSpacing"/>
        <w:numPr>
          <w:ilvl w:val="0"/>
          <w:numId w:val="22"/>
        </w:numPr>
        <w:ind w:left="1134"/>
        <w:rPr>
          <w:rFonts w:ascii="Arial" w:hAnsi="Arial" w:cs="Arial"/>
          <w:sz w:val="24"/>
          <w:szCs w:val="24"/>
        </w:rPr>
      </w:pPr>
      <w:r w:rsidRPr="00C323F2">
        <w:rPr>
          <w:rFonts w:ascii="Arial" w:hAnsi="Arial" w:cs="Arial"/>
          <w:sz w:val="24"/>
          <w:szCs w:val="24"/>
        </w:rPr>
        <w:t>Provide an opportunit</w:t>
      </w:r>
      <w:r w:rsidR="00C62AFC" w:rsidRPr="00C323F2">
        <w:rPr>
          <w:rFonts w:ascii="Arial" w:hAnsi="Arial" w:cs="Arial"/>
          <w:sz w:val="24"/>
          <w:szCs w:val="24"/>
        </w:rPr>
        <w:t xml:space="preserve">y to discuss the outcome of referral </w:t>
      </w:r>
      <w:r w:rsidRPr="00C323F2">
        <w:rPr>
          <w:rFonts w:ascii="Arial" w:hAnsi="Arial" w:cs="Arial"/>
          <w:sz w:val="24"/>
          <w:szCs w:val="24"/>
        </w:rPr>
        <w:t>report</w:t>
      </w:r>
      <w:r w:rsidR="00C323F2">
        <w:rPr>
          <w:rFonts w:ascii="Arial" w:hAnsi="Arial" w:cs="Arial"/>
          <w:sz w:val="24"/>
          <w:szCs w:val="24"/>
        </w:rPr>
        <w:t>;</w:t>
      </w:r>
    </w:p>
    <w:p w14:paraId="5A48C755" w14:textId="77777777" w:rsidR="005C2A80" w:rsidRPr="00C323F2" w:rsidRDefault="005C2A80" w:rsidP="00F01054">
      <w:pPr>
        <w:pStyle w:val="NoSpacing"/>
        <w:numPr>
          <w:ilvl w:val="0"/>
          <w:numId w:val="22"/>
        </w:numPr>
        <w:ind w:left="1134"/>
        <w:rPr>
          <w:rFonts w:ascii="Arial" w:hAnsi="Arial" w:cs="Arial"/>
          <w:sz w:val="24"/>
          <w:szCs w:val="24"/>
        </w:rPr>
      </w:pPr>
      <w:r w:rsidRPr="00C323F2">
        <w:rPr>
          <w:rFonts w:ascii="Arial" w:hAnsi="Arial" w:cs="Arial"/>
          <w:sz w:val="24"/>
          <w:szCs w:val="24"/>
        </w:rPr>
        <w:t>Highlight support available</w:t>
      </w:r>
      <w:r w:rsidR="00C323F2">
        <w:rPr>
          <w:rFonts w:ascii="Arial" w:hAnsi="Arial" w:cs="Arial"/>
          <w:sz w:val="24"/>
          <w:szCs w:val="24"/>
        </w:rPr>
        <w:t>;</w:t>
      </w:r>
    </w:p>
    <w:p w14:paraId="3513F5A6" w14:textId="77777777" w:rsidR="005C2A80" w:rsidRPr="00C323F2" w:rsidRDefault="005C2A80" w:rsidP="00F01054">
      <w:pPr>
        <w:pStyle w:val="NoSpacing"/>
        <w:numPr>
          <w:ilvl w:val="0"/>
          <w:numId w:val="22"/>
        </w:numPr>
        <w:ind w:left="1134"/>
        <w:rPr>
          <w:rFonts w:ascii="Arial" w:hAnsi="Arial" w:cs="Arial"/>
          <w:sz w:val="24"/>
          <w:szCs w:val="24"/>
        </w:rPr>
      </w:pPr>
      <w:r w:rsidRPr="00C323F2">
        <w:rPr>
          <w:rFonts w:ascii="Arial" w:hAnsi="Arial" w:cs="Arial"/>
          <w:sz w:val="24"/>
          <w:szCs w:val="24"/>
        </w:rPr>
        <w:t>Explore the possibilities of workplace adjustments and associated timescales</w:t>
      </w:r>
      <w:r w:rsidR="00C62AFC" w:rsidRPr="00C323F2">
        <w:rPr>
          <w:rFonts w:ascii="Arial" w:hAnsi="Arial" w:cs="Arial"/>
          <w:sz w:val="24"/>
          <w:szCs w:val="24"/>
        </w:rPr>
        <w:t xml:space="preserve"> </w:t>
      </w:r>
      <w:r w:rsidR="00C323F2">
        <w:rPr>
          <w:rFonts w:ascii="Arial" w:hAnsi="Arial" w:cs="Arial"/>
          <w:sz w:val="24"/>
          <w:szCs w:val="24"/>
        </w:rPr>
        <w:t>;</w:t>
      </w:r>
    </w:p>
    <w:p w14:paraId="59C3BF1D" w14:textId="77777777" w:rsidR="005C2A80" w:rsidRPr="00C323F2" w:rsidRDefault="005C2A80" w:rsidP="00F01054">
      <w:pPr>
        <w:pStyle w:val="NoSpacing"/>
        <w:numPr>
          <w:ilvl w:val="0"/>
          <w:numId w:val="22"/>
        </w:numPr>
        <w:ind w:left="1134"/>
        <w:rPr>
          <w:rFonts w:ascii="Arial" w:hAnsi="Arial" w:cs="Arial"/>
          <w:sz w:val="24"/>
          <w:szCs w:val="24"/>
        </w:rPr>
      </w:pPr>
      <w:r w:rsidRPr="00C323F2">
        <w:rPr>
          <w:rFonts w:ascii="Arial" w:hAnsi="Arial" w:cs="Arial"/>
          <w:sz w:val="24"/>
          <w:szCs w:val="24"/>
        </w:rPr>
        <w:t xml:space="preserve">Explore </w:t>
      </w:r>
      <w:r w:rsidR="00EA6BA1" w:rsidRPr="00C323F2">
        <w:rPr>
          <w:rFonts w:ascii="Arial" w:hAnsi="Arial" w:cs="Arial"/>
          <w:sz w:val="24"/>
          <w:szCs w:val="24"/>
        </w:rPr>
        <w:t xml:space="preserve">reasonable </w:t>
      </w:r>
      <w:r w:rsidRPr="00C323F2">
        <w:rPr>
          <w:rFonts w:ascii="Arial" w:hAnsi="Arial" w:cs="Arial"/>
          <w:sz w:val="24"/>
          <w:szCs w:val="24"/>
        </w:rPr>
        <w:t>job restructuring possibilities</w:t>
      </w:r>
      <w:r w:rsidR="00C323F2">
        <w:rPr>
          <w:rFonts w:ascii="Arial" w:hAnsi="Arial" w:cs="Arial"/>
          <w:sz w:val="24"/>
          <w:szCs w:val="24"/>
        </w:rPr>
        <w:t>;</w:t>
      </w:r>
    </w:p>
    <w:p w14:paraId="4587A542" w14:textId="77777777" w:rsidR="005C2A80" w:rsidRPr="00C323F2" w:rsidRDefault="005C2A80" w:rsidP="00F01054">
      <w:pPr>
        <w:pStyle w:val="NoSpacing"/>
        <w:numPr>
          <w:ilvl w:val="0"/>
          <w:numId w:val="22"/>
        </w:numPr>
        <w:ind w:left="1134"/>
        <w:rPr>
          <w:rFonts w:ascii="Arial" w:hAnsi="Arial" w:cs="Arial"/>
          <w:sz w:val="24"/>
          <w:szCs w:val="24"/>
        </w:rPr>
      </w:pPr>
      <w:r w:rsidRPr="00C323F2">
        <w:rPr>
          <w:rFonts w:ascii="Arial" w:hAnsi="Arial" w:cs="Arial"/>
          <w:sz w:val="24"/>
          <w:szCs w:val="24"/>
        </w:rPr>
        <w:t>Look at phased returns where appropriate</w:t>
      </w:r>
      <w:r w:rsidR="00C323F2">
        <w:rPr>
          <w:rFonts w:ascii="Arial" w:hAnsi="Arial" w:cs="Arial"/>
          <w:sz w:val="24"/>
          <w:szCs w:val="24"/>
        </w:rPr>
        <w:t>;</w:t>
      </w:r>
    </w:p>
    <w:p w14:paraId="77D89189" w14:textId="2CD8B98B" w:rsidR="00C76C0D" w:rsidRDefault="005C2A80" w:rsidP="00F01054">
      <w:pPr>
        <w:pStyle w:val="NoSpacing"/>
        <w:numPr>
          <w:ilvl w:val="0"/>
          <w:numId w:val="22"/>
        </w:numPr>
        <w:ind w:left="1134"/>
        <w:rPr>
          <w:rFonts w:ascii="Arial" w:hAnsi="Arial" w:cs="Arial"/>
          <w:sz w:val="24"/>
          <w:szCs w:val="24"/>
        </w:rPr>
      </w:pPr>
      <w:r w:rsidRPr="001800FF">
        <w:rPr>
          <w:rFonts w:ascii="Arial" w:hAnsi="Arial" w:cs="Arial"/>
          <w:sz w:val="24"/>
          <w:szCs w:val="24"/>
        </w:rPr>
        <w:t>Set out further review periods as necessary with appropriate targets</w:t>
      </w:r>
      <w:r w:rsidR="00C323F2" w:rsidRPr="001800FF">
        <w:rPr>
          <w:rFonts w:ascii="Arial" w:hAnsi="Arial" w:cs="Arial"/>
          <w:sz w:val="24"/>
          <w:szCs w:val="24"/>
        </w:rPr>
        <w:t>;</w:t>
      </w:r>
    </w:p>
    <w:p w14:paraId="67026DD4" w14:textId="77777777" w:rsidR="001800FF" w:rsidRDefault="001800FF" w:rsidP="00F01054">
      <w:pPr>
        <w:pStyle w:val="NoSpacing"/>
        <w:ind w:left="360" w:firstLine="360"/>
        <w:rPr>
          <w:rFonts w:ascii="Arial" w:hAnsi="Arial" w:cs="Arial"/>
          <w:sz w:val="24"/>
          <w:szCs w:val="24"/>
        </w:rPr>
      </w:pPr>
    </w:p>
    <w:p w14:paraId="749691F1" w14:textId="4EA4D903" w:rsidR="001800FF" w:rsidRPr="00826D9B" w:rsidRDefault="001800FF" w:rsidP="00F01054">
      <w:pPr>
        <w:pStyle w:val="NoSpacing"/>
        <w:ind w:left="360" w:firstLine="360"/>
        <w:rPr>
          <w:rFonts w:ascii="Arial" w:hAnsi="Arial" w:cs="Arial"/>
          <w:sz w:val="24"/>
          <w:szCs w:val="24"/>
        </w:rPr>
      </w:pPr>
      <w:r>
        <w:rPr>
          <w:rFonts w:ascii="Arial" w:hAnsi="Arial" w:cs="Arial"/>
          <w:sz w:val="24"/>
          <w:szCs w:val="24"/>
        </w:rPr>
        <w:t>The outcome of all attendance review meetings must be confirmed in writing.</w:t>
      </w:r>
    </w:p>
    <w:p w14:paraId="5D828E36" w14:textId="77777777" w:rsidR="001800FF" w:rsidRPr="00C323F2" w:rsidRDefault="001800FF" w:rsidP="00F01054">
      <w:pPr>
        <w:pStyle w:val="NoSpacing"/>
        <w:rPr>
          <w:rFonts w:ascii="Arial" w:hAnsi="Arial" w:cs="Arial"/>
          <w:sz w:val="24"/>
          <w:szCs w:val="24"/>
        </w:rPr>
      </w:pPr>
    </w:p>
    <w:p w14:paraId="4A541C2C" w14:textId="56C18392" w:rsidR="005C2A80" w:rsidRPr="00887A74" w:rsidRDefault="00F84E5A" w:rsidP="00F01054">
      <w:pPr>
        <w:spacing w:after="0"/>
        <w:ind w:left="720" w:hanging="720"/>
        <w:rPr>
          <w:rFonts w:cs="Arial"/>
          <w:szCs w:val="24"/>
        </w:rPr>
      </w:pPr>
      <w:r>
        <w:rPr>
          <w:rFonts w:cs="Arial"/>
          <w:szCs w:val="24"/>
        </w:rPr>
        <w:t>5.</w:t>
      </w:r>
      <w:r w:rsidR="00174BBA">
        <w:rPr>
          <w:rFonts w:cs="Arial"/>
          <w:szCs w:val="24"/>
        </w:rPr>
        <w:t>2</w:t>
      </w:r>
      <w:r>
        <w:rPr>
          <w:rFonts w:cs="Arial"/>
          <w:szCs w:val="24"/>
        </w:rPr>
        <w:t>.5</w:t>
      </w:r>
      <w:r w:rsidR="004E4A40">
        <w:rPr>
          <w:rFonts w:cs="Arial"/>
          <w:szCs w:val="24"/>
        </w:rPr>
        <w:tab/>
      </w:r>
      <w:r w:rsidR="005C2A80" w:rsidRPr="00C323F2">
        <w:rPr>
          <w:rFonts w:cs="Arial"/>
          <w:szCs w:val="24"/>
        </w:rPr>
        <w:t>If sickness continues, and there is little likelihood of a return to work within a reasonable timescale (</w:t>
      </w:r>
      <w:r w:rsidR="00EA6BA1" w:rsidRPr="001909ED">
        <w:rPr>
          <w:rFonts w:cs="Arial"/>
          <w:szCs w:val="24"/>
        </w:rPr>
        <w:t xml:space="preserve">normally </w:t>
      </w:r>
      <w:r w:rsidR="005C2A80" w:rsidRPr="001909ED">
        <w:rPr>
          <w:rFonts w:cs="Arial"/>
          <w:szCs w:val="24"/>
        </w:rPr>
        <w:t xml:space="preserve">within </w:t>
      </w:r>
      <w:r w:rsidR="00C62AFC" w:rsidRPr="0078350F">
        <w:rPr>
          <w:rFonts w:cs="Arial"/>
          <w:szCs w:val="24"/>
        </w:rPr>
        <w:t xml:space="preserve">three to </w:t>
      </w:r>
      <w:r w:rsidR="005C2A80" w:rsidRPr="0078350F">
        <w:rPr>
          <w:rFonts w:cs="Arial"/>
          <w:szCs w:val="24"/>
        </w:rPr>
        <w:t>six months from the original dat</w:t>
      </w:r>
      <w:r w:rsidR="001800FF">
        <w:rPr>
          <w:rFonts w:cs="Arial"/>
          <w:szCs w:val="24"/>
        </w:rPr>
        <w:t>e of the absence), managers may</w:t>
      </w:r>
      <w:r w:rsidR="005C2A80" w:rsidRPr="0078350F">
        <w:rPr>
          <w:rFonts w:cs="Arial"/>
          <w:szCs w:val="24"/>
        </w:rPr>
        <w:t xml:space="preserve"> undertake subsequent review meeting</w:t>
      </w:r>
      <w:r w:rsidR="001800FF">
        <w:rPr>
          <w:rFonts w:cs="Arial"/>
          <w:szCs w:val="24"/>
        </w:rPr>
        <w:t>s</w:t>
      </w:r>
      <w:r w:rsidR="009857E8">
        <w:rPr>
          <w:rFonts w:cs="Arial"/>
          <w:szCs w:val="24"/>
        </w:rPr>
        <w:t xml:space="preserve"> to manage the situation, or consider arranging a dismissal hearing.</w:t>
      </w:r>
    </w:p>
    <w:p w14:paraId="17C990F0" w14:textId="77777777" w:rsidR="00C323F2" w:rsidRDefault="00C323F2" w:rsidP="00F01054">
      <w:pPr>
        <w:spacing w:after="0"/>
        <w:rPr>
          <w:rFonts w:cs="Arial"/>
          <w:szCs w:val="24"/>
        </w:rPr>
      </w:pPr>
    </w:p>
    <w:p w14:paraId="26919484" w14:textId="58E16416" w:rsidR="005F782C" w:rsidRDefault="00F84E5A" w:rsidP="00F01054">
      <w:pPr>
        <w:spacing w:after="0"/>
        <w:ind w:left="720" w:hanging="720"/>
        <w:rPr>
          <w:rFonts w:cs="Arial"/>
          <w:b/>
          <w:szCs w:val="24"/>
        </w:rPr>
      </w:pPr>
      <w:r>
        <w:rPr>
          <w:rFonts w:cs="Arial"/>
          <w:szCs w:val="24"/>
        </w:rPr>
        <w:t>5.</w:t>
      </w:r>
      <w:r w:rsidR="00174BBA">
        <w:rPr>
          <w:rFonts w:cs="Arial"/>
          <w:szCs w:val="24"/>
        </w:rPr>
        <w:t>2</w:t>
      </w:r>
      <w:r>
        <w:rPr>
          <w:rFonts w:cs="Arial"/>
          <w:szCs w:val="24"/>
        </w:rPr>
        <w:t>.6</w:t>
      </w:r>
      <w:r w:rsidR="004E4A40">
        <w:rPr>
          <w:rFonts w:cs="Arial"/>
          <w:szCs w:val="24"/>
        </w:rPr>
        <w:tab/>
      </w:r>
      <w:r w:rsidR="005C2A80" w:rsidRPr="00C323F2">
        <w:rPr>
          <w:rFonts w:cs="Arial"/>
          <w:szCs w:val="24"/>
        </w:rPr>
        <w:t xml:space="preserve">If there are any changes in circumstances from the first Occupational Health report, the manager </w:t>
      </w:r>
      <w:r w:rsidR="00C62AFC" w:rsidRPr="00C323F2">
        <w:rPr>
          <w:rFonts w:cs="Arial"/>
          <w:szCs w:val="24"/>
        </w:rPr>
        <w:t>may decide that a further referral is required</w:t>
      </w:r>
      <w:r w:rsidR="005C2A80" w:rsidRPr="00C323F2">
        <w:rPr>
          <w:rFonts w:cs="Arial"/>
          <w:szCs w:val="24"/>
        </w:rPr>
        <w:t>.</w:t>
      </w:r>
    </w:p>
    <w:p w14:paraId="35BCAFEB" w14:textId="77777777" w:rsidR="00C323F2" w:rsidRDefault="00C323F2" w:rsidP="00F01054">
      <w:pPr>
        <w:spacing w:after="0"/>
        <w:rPr>
          <w:rFonts w:cs="Arial"/>
          <w:b/>
          <w:szCs w:val="24"/>
        </w:rPr>
      </w:pPr>
    </w:p>
    <w:p w14:paraId="7AAF6CA8" w14:textId="59C976FC" w:rsidR="00A67919" w:rsidRPr="00826D9B" w:rsidRDefault="00F84E5A" w:rsidP="00A04035">
      <w:pPr>
        <w:pStyle w:val="Heading2"/>
        <w:rPr>
          <w:rFonts w:cs="Arial"/>
          <w:b/>
          <w:szCs w:val="24"/>
        </w:rPr>
      </w:pPr>
      <w:bookmarkStart w:id="14" w:name="_Toc504490931"/>
      <w:r>
        <w:rPr>
          <w:rFonts w:cs="Arial"/>
          <w:b/>
          <w:szCs w:val="24"/>
        </w:rPr>
        <w:t>5.</w:t>
      </w:r>
      <w:r w:rsidR="00174BBA">
        <w:rPr>
          <w:rFonts w:cs="Arial"/>
          <w:b/>
          <w:szCs w:val="24"/>
        </w:rPr>
        <w:t>3</w:t>
      </w:r>
      <w:r w:rsidR="00A67919">
        <w:rPr>
          <w:rFonts w:cs="Arial"/>
          <w:b/>
          <w:szCs w:val="24"/>
        </w:rPr>
        <w:tab/>
      </w:r>
      <w:r w:rsidR="00A67919" w:rsidRPr="00FE680E">
        <w:rPr>
          <w:rFonts w:cs="Arial"/>
          <w:b/>
          <w:szCs w:val="24"/>
        </w:rPr>
        <w:t>Dismissal Hearing</w:t>
      </w:r>
      <w:r w:rsidR="004E4A40">
        <w:rPr>
          <w:rFonts w:cs="Arial"/>
          <w:b/>
          <w:szCs w:val="24"/>
        </w:rPr>
        <w:t xml:space="preserve"> (formal stage)</w:t>
      </w:r>
      <w:bookmarkEnd w:id="14"/>
    </w:p>
    <w:p w14:paraId="36E866FD" w14:textId="77777777" w:rsidR="00A67919" w:rsidRDefault="00A67919" w:rsidP="00F01054">
      <w:pPr>
        <w:spacing w:after="0"/>
        <w:rPr>
          <w:rFonts w:cs="Arial"/>
          <w:szCs w:val="24"/>
        </w:rPr>
      </w:pPr>
    </w:p>
    <w:p w14:paraId="0CC3B86D" w14:textId="473C3BCD" w:rsidR="00A67919" w:rsidRPr="001909ED" w:rsidRDefault="00F84E5A" w:rsidP="00F01054">
      <w:pPr>
        <w:spacing w:after="0"/>
        <w:ind w:left="720" w:hanging="720"/>
        <w:rPr>
          <w:rFonts w:cs="Arial"/>
          <w:szCs w:val="24"/>
        </w:rPr>
      </w:pPr>
      <w:r>
        <w:rPr>
          <w:rFonts w:cs="Arial"/>
          <w:szCs w:val="24"/>
        </w:rPr>
        <w:t>5.</w:t>
      </w:r>
      <w:r w:rsidR="00174BBA">
        <w:rPr>
          <w:rFonts w:cs="Arial"/>
          <w:szCs w:val="24"/>
        </w:rPr>
        <w:t>3</w:t>
      </w:r>
      <w:r w:rsidR="004E4A40">
        <w:rPr>
          <w:rFonts w:cs="Arial"/>
          <w:szCs w:val="24"/>
        </w:rPr>
        <w:t>.1</w:t>
      </w:r>
      <w:r w:rsidR="004E4A40">
        <w:rPr>
          <w:rFonts w:cs="Arial"/>
          <w:szCs w:val="24"/>
        </w:rPr>
        <w:tab/>
      </w:r>
      <w:r w:rsidR="00A67919" w:rsidRPr="00826D9B">
        <w:rPr>
          <w:rFonts w:cs="Arial"/>
          <w:szCs w:val="24"/>
        </w:rPr>
        <w:t xml:space="preserve">The employee will be asked to attend a </w:t>
      </w:r>
      <w:r w:rsidR="00A67919">
        <w:rPr>
          <w:rFonts w:cs="Arial"/>
          <w:szCs w:val="24"/>
        </w:rPr>
        <w:t>final</w:t>
      </w:r>
      <w:r w:rsidR="00A67919" w:rsidRPr="007D28BC">
        <w:rPr>
          <w:rFonts w:cs="Arial"/>
          <w:szCs w:val="24"/>
        </w:rPr>
        <w:t xml:space="preserve"> attendance review when their attendance </w:t>
      </w:r>
      <w:r w:rsidR="00A67919">
        <w:rPr>
          <w:rFonts w:cs="Arial"/>
          <w:szCs w:val="24"/>
        </w:rPr>
        <w:t>remains unsatisfactory.</w:t>
      </w:r>
      <w:r w:rsidR="00A67919" w:rsidRPr="007D28BC">
        <w:rPr>
          <w:rFonts w:cs="Arial"/>
          <w:szCs w:val="24"/>
        </w:rPr>
        <w:t xml:space="preserve">  </w:t>
      </w:r>
      <w:r w:rsidR="00A67919">
        <w:rPr>
          <w:rFonts w:cs="Arial"/>
          <w:szCs w:val="24"/>
        </w:rPr>
        <w:t xml:space="preserve">The panel will consist of a minimum of two, chaired by a senior manager/director and will include an HR representative to consider a recommendation of </w:t>
      </w:r>
      <w:r w:rsidR="00A67919" w:rsidRPr="00C323F2">
        <w:rPr>
          <w:rFonts w:cs="Arial"/>
          <w:szCs w:val="24"/>
        </w:rPr>
        <w:t>dismissal</w:t>
      </w:r>
      <w:r w:rsidR="00A67919">
        <w:rPr>
          <w:rFonts w:cs="Arial"/>
          <w:szCs w:val="24"/>
        </w:rPr>
        <w:t>.</w:t>
      </w:r>
      <w:r w:rsidR="00A67919" w:rsidRPr="00C323F2">
        <w:rPr>
          <w:rFonts w:cs="Arial"/>
          <w:szCs w:val="24"/>
        </w:rPr>
        <w:t xml:space="preserve">  The </w:t>
      </w:r>
      <w:r w:rsidR="00A67919">
        <w:rPr>
          <w:rFonts w:cs="Arial"/>
          <w:szCs w:val="24"/>
        </w:rPr>
        <w:t>Chair</w:t>
      </w:r>
      <w:r w:rsidR="00A67919" w:rsidRPr="00C323F2">
        <w:rPr>
          <w:rFonts w:cs="Arial"/>
          <w:szCs w:val="24"/>
        </w:rPr>
        <w:t xml:space="preserve"> will arrange for a note taker to record the salient po</w:t>
      </w:r>
      <w:r w:rsidR="00A67919" w:rsidRPr="001909ED">
        <w:rPr>
          <w:rFonts w:cs="Arial"/>
          <w:szCs w:val="24"/>
        </w:rPr>
        <w:t>ints discussed.</w:t>
      </w:r>
    </w:p>
    <w:p w14:paraId="4B86F022" w14:textId="77777777" w:rsidR="00A67919" w:rsidRDefault="00A67919" w:rsidP="00F01054">
      <w:pPr>
        <w:spacing w:after="0"/>
        <w:rPr>
          <w:rFonts w:cs="Arial"/>
          <w:szCs w:val="24"/>
        </w:rPr>
      </w:pPr>
    </w:p>
    <w:p w14:paraId="12B72D95" w14:textId="6CCEFF10" w:rsidR="00A67919" w:rsidRPr="001909ED" w:rsidRDefault="00F84E5A" w:rsidP="00F01054">
      <w:pPr>
        <w:spacing w:after="0"/>
        <w:ind w:left="720" w:hanging="720"/>
        <w:rPr>
          <w:rFonts w:cs="Arial"/>
          <w:szCs w:val="24"/>
        </w:rPr>
      </w:pPr>
      <w:r>
        <w:rPr>
          <w:rFonts w:cs="Arial"/>
          <w:szCs w:val="24"/>
        </w:rPr>
        <w:t>5.</w:t>
      </w:r>
      <w:r w:rsidR="00174BBA">
        <w:rPr>
          <w:rFonts w:cs="Arial"/>
          <w:szCs w:val="24"/>
        </w:rPr>
        <w:t>3</w:t>
      </w:r>
      <w:r w:rsidR="004E4A40">
        <w:rPr>
          <w:rFonts w:cs="Arial"/>
          <w:szCs w:val="24"/>
        </w:rPr>
        <w:t>.2</w:t>
      </w:r>
      <w:r w:rsidR="004E4A40">
        <w:rPr>
          <w:rFonts w:cs="Arial"/>
          <w:szCs w:val="24"/>
        </w:rPr>
        <w:tab/>
      </w:r>
      <w:r w:rsidR="00A67919" w:rsidRPr="007D28BC">
        <w:rPr>
          <w:rFonts w:cs="Arial"/>
          <w:szCs w:val="24"/>
        </w:rPr>
        <w:t xml:space="preserve">The employee has the right to be accompanied by their trade union representative or colleague from work.  </w:t>
      </w:r>
      <w:r w:rsidR="00A67919">
        <w:rPr>
          <w:rFonts w:cs="Arial"/>
          <w:szCs w:val="24"/>
        </w:rPr>
        <w:t xml:space="preserve">Up to date </w:t>
      </w:r>
      <w:r w:rsidR="00A67919" w:rsidRPr="007D28BC">
        <w:rPr>
          <w:rFonts w:cs="Arial"/>
          <w:szCs w:val="24"/>
        </w:rPr>
        <w:t xml:space="preserve">Occupational Health </w:t>
      </w:r>
      <w:r w:rsidR="00A67919">
        <w:rPr>
          <w:rFonts w:cs="Arial"/>
          <w:szCs w:val="24"/>
        </w:rPr>
        <w:t>advice (normally within three months) should be obtained</w:t>
      </w:r>
      <w:r w:rsidR="00A67919" w:rsidRPr="007D28BC">
        <w:rPr>
          <w:rFonts w:cs="Arial"/>
          <w:szCs w:val="24"/>
        </w:rPr>
        <w:t xml:space="preserve"> prior to </w:t>
      </w:r>
      <w:r w:rsidR="00A67919">
        <w:rPr>
          <w:rFonts w:cs="Arial"/>
          <w:szCs w:val="24"/>
        </w:rPr>
        <w:t xml:space="preserve">considering </w:t>
      </w:r>
      <w:r w:rsidR="00A67919" w:rsidRPr="007D28BC">
        <w:rPr>
          <w:rFonts w:cs="Arial"/>
          <w:szCs w:val="24"/>
        </w:rPr>
        <w:t>dismissal</w:t>
      </w:r>
      <w:r w:rsidR="00A67919">
        <w:rPr>
          <w:rFonts w:cs="Arial"/>
          <w:szCs w:val="24"/>
        </w:rPr>
        <w:t>.</w:t>
      </w:r>
    </w:p>
    <w:p w14:paraId="185C6FD1" w14:textId="77777777" w:rsidR="00A67919" w:rsidRDefault="00A67919" w:rsidP="00F01054">
      <w:pPr>
        <w:spacing w:after="0"/>
        <w:rPr>
          <w:rFonts w:cs="Arial"/>
          <w:szCs w:val="24"/>
        </w:rPr>
      </w:pPr>
    </w:p>
    <w:p w14:paraId="2D3A71BB" w14:textId="5C1BEF9D" w:rsidR="00A67919" w:rsidRDefault="00F84E5A" w:rsidP="00F01054">
      <w:pPr>
        <w:spacing w:after="0"/>
        <w:rPr>
          <w:rFonts w:cs="Arial"/>
          <w:szCs w:val="24"/>
        </w:rPr>
      </w:pPr>
      <w:r>
        <w:rPr>
          <w:rFonts w:cs="Arial"/>
          <w:szCs w:val="24"/>
        </w:rPr>
        <w:t>5.</w:t>
      </w:r>
      <w:r w:rsidR="00174BBA">
        <w:rPr>
          <w:rFonts w:cs="Arial"/>
          <w:szCs w:val="24"/>
        </w:rPr>
        <w:t>3</w:t>
      </w:r>
      <w:r w:rsidR="004E4A40">
        <w:rPr>
          <w:rFonts w:cs="Arial"/>
          <w:szCs w:val="24"/>
        </w:rPr>
        <w:t>.3</w:t>
      </w:r>
      <w:r w:rsidR="004E4A40">
        <w:rPr>
          <w:rFonts w:cs="Arial"/>
          <w:szCs w:val="24"/>
        </w:rPr>
        <w:tab/>
      </w:r>
      <w:r w:rsidR="00A67919" w:rsidRPr="007D28BC">
        <w:rPr>
          <w:rFonts w:cs="Arial"/>
          <w:szCs w:val="24"/>
        </w:rPr>
        <w:t xml:space="preserve">At the meeting the </w:t>
      </w:r>
      <w:r w:rsidR="00A67919">
        <w:rPr>
          <w:rFonts w:cs="Arial"/>
          <w:szCs w:val="24"/>
        </w:rPr>
        <w:t>panel will consider:</w:t>
      </w:r>
    </w:p>
    <w:p w14:paraId="3629CD61" w14:textId="77777777" w:rsidR="00A67919" w:rsidRPr="007D28BC" w:rsidRDefault="00A67919" w:rsidP="00F01054">
      <w:pPr>
        <w:spacing w:after="0"/>
        <w:ind w:firstLine="633"/>
        <w:rPr>
          <w:rFonts w:cs="Arial"/>
          <w:szCs w:val="24"/>
        </w:rPr>
      </w:pPr>
    </w:p>
    <w:p w14:paraId="203BC94D" w14:textId="77777777" w:rsidR="00A67919" w:rsidRPr="00C323F2" w:rsidRDefault="00A67919" w:rsidP="00F01054">
      <w:pPr>
        <w:pStyle w:val="ListParagraph"/>
        <w:numPr>
          <w:ilvl w:val="0"/>
          <w:numId w:val="14"/>
        </w:numPr>
        <w:spacing w:after="0"/>
        <w:ind w:left="993"/>
        <w:rPr>
          <w:rFonts w:cs="Arial"/>
          <w:szCs w:val="24"/>
        </w:rPr>
      </w:pPr>
      <w:r w:rsidRPr="00C323F2">
        <w:rPr>
          <w:rFonts w:cs="Arial"/>
          <w:szCs w:val="24"/>
        </w:rPr>
        <w:t>Any actions that can be taken to assist an employee in continuing employment</w:t>
      </w:r>
      <w:r>
        <w:rPr>
          <w:rFonts w:cs="Arial"/>
          <w:szCs w:val="24"/>
        </w:rPr>
        <w:t>;</w:t>
      </w:r>
    </w:p>
    <w:p w14:paraId="30A65EEC" w14:textId="77777777" w:rsidR="00A67919" w:rsidRPr="00C323F2" w:rsidRDefault="00A67919" w:rsidP="00F01054">
      <w:pPr>
        <w:pStyle w:val="ListParagraph"/>
        <w:numPr>
          <w:ilvl w:val="0"/>
          <w:numId w:val="14"/>
        </w:numPr>
        <w:spacing w:after="0"/>
        <w:ind w:left="993"/>
        <w:rPr>
          <w:rFonts w:cs="Arial"/>
          <w:szCs w:val="24"/>
        </w:rPr>
      </w:pPr>
      <w:r w:rsidRPr="00C323F2">
        <w:rPr>
          <w:rFonts w:cs="Arial"/>
          <w:szCs w:val="24"/>
        </w:rPr>
        <w:t>Whether employment can continue in the light of incapacity; if it can, agree an action plan</w:t>
      </w:r>
      <w:r>
        <w:rPr>
          <w:rFonts w:cs="Arial"/>
          <w:szCs w:val="24"/>
        </w:rPr>
        <w:t>;</w:t>
      </w:r>
    </w:p>
    <w:p w14:paraId="7994564D" w14:textId="77777777" w:rsidR="00A67919" w:rsidRPr="00C323F2" w:rsidRDefault="00A67919" w:rsidP="00F01054">
      <w:pPr>
        <w:pStyle w:val="ListParagraph"/>
        <w:numPr>
          <w:ilvl w:val="0"/>
          <w:numId w:val="14"/>
        </w:numPr>
        <w:spacing w:after="0"/>
        <w:ind w:left="993"/>
        <w:rPr>
          <w:rFonts w:cs="Arial"/>
          <w:szCs w:val="24"/>
        </w:rPr>
      </w:pPr>
      <w:r w:rsidRPr="001909ED">
        <w:rPr>
          <w:rFonts w:cs="Arial"/>
          <w:szCs w:val="24"/>
        </w:rPr>
        <w:t xml:space="preserve">The likelihood of a return to work within a reasonable timescale (e.g., within three to </w:t>
      </w:r>
      <w:r w:rsidRPr="0078350F">
        <w:rPr>
          <w:rFonts w:cs="Arial"/>
          <w:szCs w:val="24"/>
        </w:rPr>
        <w:t>six months from the original date of the absence)</w:t>
      </w:r>
      <w:r>
        <w:rPr>
          <w:rFonts w:cs="Arial"/>
          <w:szCs w:val="24"/>
        </w:rPr>
        <w:t>;</w:t>
      </w:r>
    </w:p>
    <w:p w14:paraId="3B666CF9" w14:textId="77777777" w:rsidR="00A67919" w:rsidRDefault="00A67919" w:rsidP="00F01054">
      <w:pPr>
        <w:pStyle w:val="ListParagraph"/>
        <w:numPr>
          <w:ilvl w:val="0"/>
          <w:numId w:val="14"/>
        </w:numPr>
        <w:spacing w:after="0"/>
        <w:ind w:left="993"/>
        <w:rPr>
          <w:rFonts w:cs="Arial"/>
          <w:szCs w:val="24"/>
        </w:rPr>
      </w:pPr>
      <w:r w:rsidRPr="001909ED">
        <w:rPr>
          <w:rFonts w:cs="Arial"/>
          <w:szCs w:val="24"/>
        </w:rPr>
        <w:lastRenderedPageBreak/>
        <w:t>Whether retireme</w:t>
      </w:r>
      <w:r w:rsidRPr="0078350F">
        <w:rPr>
          <w:rFonts w:cs="Arial"/>
          <w:szCs w:val="24"/>
        </w:rPr>
        <w:t>nt on medical grounds, is applicable and recommended by Occupational H</w:t>
      </w:r>
      <w:r w:rsidRPr="00DC78FC">
        <w:rPr>
          <w:rFonts w:cs="Arial"/>
          <w:szCs w:val="24"/>
        </w:rPr>
        <w:t>ealth</w:t>
      </w:r>
      <w:r>
        <w:rPr>
          <w:rFonts w:cs="Arial"/>
          <w:szCs w:val="24"/>
        </w:rPr>
        <w:t>.</w:t>
      </w:r>
    </w:p>
    <w:p w14:paraId="56FE0D84" w14:textId="26145DCC" w:rsidR="00A67919" w:rsidRPr="007D28BC" w:rsidRDefault="00A67919" w:rsidP="00F01054">
      <w:pPr>
        <w:pStyle w:val="NoSpacing"/>
        <w:numPr>
          <w:ilvl w:val="0"/>
          <w:numId w:val="14"/>
        </w:numPr>
        <w:ind w:left="993"/>
        <w:rPr>
          <w:rFonts w:ascii="Arial" w:hAnsi="Arial" w:cs="Arial"/>
          <w:sz w:val="24"/>
          <w:szCs w:val="24"/>
        </w:rPr>
      </w:pPr>
      <w:r w:rsidRPr="007D28BC">
        <w:rPr>
          <w:rFonts w:ascii="Arial" w:hAnsi="Arial" w:cs="Arial"/>
          <w:sz w:val="24"/>
          <w:szCs w:val="24"/>
        </w:rPr>
        <w:t>To dismiss the employee on the grounds of capability due to</w:t>
      </w:r>
      <w:r w:rsidRPr="00C323F2">
        <w:rPr>
          <w:rFonts w:ascii="Arial" w:hAnsi="Arial" w:cs="Arial"/>
          <w:sz w:val="24"/>
          <w:szCs w:val="24"/>
        </w:rPr>
        <w:t xml:space="preserve"> unacceptable atte</w:t>
      </w:r>
      <w:r w:rsidRPr="001909ED">
        <w:rPr>
          <w:rFonts w:ascii="Arial" w:hAnsi="Arial" w:cs="Arial"/>
          <w:sz w:val="24"/>
          <w:szCs w:val="24"/>
        </w:rPr>
        <w:t>ndance (</w:t>
      </w:r>
      <w:r>
        <w:rPr>
          <w:rFonts w:ascii="Arial" w:hAnsi="Arial" w:cs="Arial"/>
          <w:sz w:val="24"/>
          <w:szCs w:val="24"/>
        </w:rPr>
        <w:t>where</w:t>
      </w:r>
      <w:r w:rsidRPr="001909ED">
        <w:rPr>
          <w:rFonts w:ascii="Arial" w:hAnsi="Arial" w:cs="Arial"/>
          <w:sz w:val="24"/>
          <w:szCs w:val="24"/>
        </w:rPr>
        <w:t xml:space="preserve"> attendance has not</w:t>
      </w:r>
      <w:r w:rsidRPr="0078350F">
        <w:rPr>
          <w:rFonts w:ascii="Arial" w:hAnsi="Arial" w:cs="Arial"/>
          <w:sz w:val="24"/>
          <w:szCs w:val="24"/>
        </w:rPr>
        <w:t xml:space="preserve"> improved: or where there is no prospect of improved attendance</w:t>
      </w:r>
      <w:r w:rsidRPr="00DC78FC">
        <w:rPr>
          <w:rFonts w:ascii="Arial" w:hAnsi="Arial" w:cs="Arial"/>
          <w:sz w:val="24"/>
          <w:szCs w:val="24"/>
        </w:rPr>
        <w:t>)</w:t>
      </w:r>
      <w:r>
        <w:rPr>
          <w:rFonts w:ascii="Arial" w:hAnsi="Arial" w:cs="Arial"/>
          <w:sz w:val="24"/>
          <w:szCs w:val="24"/>
        </w:rPr>
        <w:t>.</w:t>
      </w:r>
    </w:p>
    <w:p w14:paraId="64CC2745" w14:textId="77777777" w:rsidR="00A67919" w:rsidRPr="007D28BC" w:rsidRDefault="00A67919" w:rsidP="00F01054">
      <w:pPr>
        <w:pStyle w:val="NoSpacing"/>
        <w:ind w:left="993"/>
        <w:rPr>
          <w:rFonts w:ascii="Arial" w:hAnsi="Arial" w:cs="Arial"/>
          <w:sz w:val="24"/>
          <w:szCs w:val="24"/>
        </w:rPr>
      </w:pPr>
    </w:p>
    <w:p w14:paraId="46778043" w14:textId="425E17B3" w:rsidR="00A67919" w:rsidRPr="00221838" w:rsidRDefault="00A67919" w:rsidP="00F01054">
      <w:pPr>
        <w:spacing w:after="0"/>
        <w:ind w:left="567"/>
        <w:rPr>
          <w:rFonts w:cs="Arial"/>
          <w:szCs w:val="24"/>
        </w:rPr>
      </w:pPr>
      <w:r w:rsidRPr="00221838">
        <w:rPr>
          <w:rFonts w:cs="Arial"/>
          <w:szCs w:val="24"/>
        </w:rPr>
        <w:t xml:space="preserve">Please refer to the Ill Health Retirement </w:t>
      </w:r>
      <w:r w:rsidR="008A4E94">
        <w:rPr>
          <w:rFonts w:cs="Arial"/>
          <w:szCs w:val="24"/>
        </w:rPr>
        <w:t>process</w:t>
      </w:r>
      <w:r w:rsidRPr="00221838">
        <w:rPr>
          <w:rFonts w:cs="Arial"/>
          <w:szCs w:val="24"/>
        </w:rPr>
        <w:t xml:space="preserve"> in the Managing Sickness Absence Toolkit if retirement on medical grounds may be under consideration.</w:t>
      </w:r>
    </w:p>
    <w:p w14:paraId="33857311" w14:textId="77777777" w:rsidR="00A67919" w:rsidRDefault="00A67919" w:rsidP="00F01054">
      <w:pPr>
        <w:spacing w:after="0"/>
        <w:rPr>
          <w:rFonts w:cs="Arial"/>
          <w:b/>
          <w:szCs w:val="24"/>
        </w:rPr>
      </w:pPr>
    </w:p>
    <w:p w14:paraId="22B5A782" w14:textId="36C43BF8" w:rsidR="005059D2" w:rsidRDefault="00F84E5A" w:rsidP="00A04035">
      <w:pPr>
        <w:pStyle w:val="Heading2"/>
        <w:rPr>
          <w:rFonts w:cs="Arial"/>
          <w:b/>
          <w:szCs w:val="24"/>
        </w:rPr>
      </w:pPr>
      <w:bookmarkStart w:id="15" w:name="_Toc504490932"/>
      <w:r>
        <w:rPr>
          <w:rFonts w:cs="Arial"/>
          <w:b/>
          <w:szCs w:val="24"/>
        </w:rPr>
        <w:t>5.</w:t>
      </w:r>
      <w:r w:rsidR="00174BBA">
        <w:rPr>
          <w:rFonts w:cs="Arial"/>
          <w:b/>
          <w:szCs w:val="24"/>
        </w:rPr>
        <w:t>4</w:t>
      </w:r>
      <w:r w:rsidR="004E4A40">
        <w:rPr>
          <w:rFonts w:cs="Arial"/>
          <w:b/>
          <w:szCs w:val="24"/>
        </w:rPr>
        <w:tab/>
      </w:r>
      <w:r w:rsidR="005059D2" w:rsidRPr="00C323F2">
        <w:rPr>
          <w:rFonts w:cs="Arial"/>
          <w:b/>
          <w:szCs w:val="24"/>
        </w:rPr>
        <w:t xml:space="preserve">Dismissal on the </w:t>
      </w:r>
      <w:r w:rsidR="001909ED">
        <w:rPr>
          <w:rFonts w:cs="Arial"/>
          <w:b/>
          <w:szCs w:val="24"/>
        </w:rPr>
        <w:t>G</w:t>
      </w:r>
      <w:r w:rsidR="005059D2" w:rsidRPr="00C323F2">
        <w:rPr>
          <w:rFonts w:cs="Arial"/>
          <w:b/>
          <w:szCs w:val="24"/>
        </w:rPr>
        <w:t xml:space="preserve">rounds of </w:t>
      </w:r>
      <w:r w:rsidR="001909ED">
        <w:rPr>
          <w:rFonts w:cs="Arial"/>
          <w:b/>
          <w:szCs w:val="24"/>
        </w:rPr>
        <w:t>C</w:t>
      </w:r>
      <w:r w:rsidR="005059D2" w:rsidRPr="00C323F2">
        <w:rPr>
          <w:rFonts w:cs="Arial"/>
          <w:b/>
          <w:szCs w:val="24"/>
        </w:rPr>
        <w:t>apability</w:t>
      </w:r>
      <w:r w:rsidR="004E4A40">
        <w:rPr>
          <w:rFonts w:cs="Arial"/>
          <w:b/>
          <w:szCs w:val="24"/>
        </w:rPr>
        <w:t xml:space="preserve"> (formal stage)</w:t>
      </w:r>
      <w:bookmarkEnd w:id="15"/>
    </w:p>
    <w:p w14:paraId="2DE7F79A" w14:textId="77777777" w:rsidR="00C323F2" w:rsidRPr="00C323F2" w:rsidRDefault="00C323F2" w:rsidP="00F01054">
      <w:pPr>
        <w:spacing w:after="0"/>
        <w:ind w:left="720" w:hanging="164"/>
        <w:rPr>
          <w:rFonts w:cs="Arial"/>
          <w:b/>
          <w:szCs w:val="24"/>
        </w:rPr>
      </w:pPr>
    </w:p>
    <w:p w14:paraId="37128C76" w14:textId="5EAD4237" w:rsidR="0047489E" w:rsidRPr="00FE6511" w:rsidRDefault="004E4A40" w:rsidP="00F01054">
      <w:pPr>
        <w:spacing w:after="0"/>
        <w:ind w:left="720" w:hanging="720"/>
        <w:rPr>
          <w:rFonts w:cs="Arial"/>
          <w:szCs w:val="24"/>
        </w:rPr>
      </w:pPr>
      <w:r>
        <w:rPr>
          <w:rFonts w:cs="Arial"/>
          <w:szCs w:val="24"/>
        </w:rPr>
        <w:t>5.</w:t>
      </w:r>
      <w:r w:rsidR="00174BBA">
        <w:rPr>
          <w:rFonts w:cs="Arial"/>
          <w:szCs w:val="24"/>
        </w:rPr>
        <w:t>4</w:t>
      </w:r>
      <w:r>
        <w:rPr>
          <w:rFonts w:cs="Arial"/>
          <w:szCs w:val="24"/>
        </w:rPr>
        <w:t>.1</w:t>
      </w:r>
      <w:r>
        <w:rPr>
          <w:rFonts w:cs="Arial"/>
          <w:szCs w:val="24"/>
        </w:rPr>
        <w:tab/>
      </w:r>
      <w:r w:rsidR="005059D2" w:rsidRPr="00C323F2">
        <w:rPr>
          <w:rFonts w:cs="Arial"/>
          <w:szCs w:val="24"/>
        </w:rPr>
        <w:t>Where the review panel consider that the level of absence is unsustainable taking into account the O</w:t>
      </w:r>
      <w:r w:rsidR="00C62AFC" w:rsidRPr="00C323F2">
        <w:rPr>
          <w:rFonts w:cs="Arial"/>
          <w:szCs w:val="24"/>
        </w:rPr>
        <w:t xml:space="preserve">ccupational </w:t>
      </w:r>
      <w:r w:rsidR="005059D2" w:rsidRPr="00C323F2">
        <w:rPr>
          <w:rFonts w:cs="Arial"/>
          <w:szCs w:val="24"/>
        </w:rPr>
        <w:t>H</w:t>
      </w:r>
      <w:r w:rsidR="00C62AFC" w:rsidRPr="00C323F2">
        <w:rPr>
          <w:rFonts w:cs="Arial"/>
          <w:szCs w:val="24"/>
        </w:rPr>
        <w:t>ealth advice</w:t>
      </w:r>
      <w:r w:rsidR="005059D2" w:rsidRPr="00C323F2">
        <w:rPr>
          <w:rFonts w:cs="Arial"/>
          <w:szCs w:val="24"/>
        </w:rPr>
        <w:t>, the timescales within which the employee may be able to return to work and the impact of the continuing absence on service provi</w:t>
      </w:r>
      <w:r w:rsidR="00C62AFC" w:rsidRPr="00C323F2">
        <w:rPr>
          <w:rFonts w:cs="Arial"/>
          <w:szCs w:val="24"/>
        </w:rPr>
        <w:t>sion</w:t>
      </w:r>
      <w:r w:rsidR="005059D2" w:rsidRPr="00C323F2">
        <w:rPr>
          <w:rFonts w:cs="Arial"/>
          <w:szCs w:val="24"/>
        </w:rPr>
        <w:t xml:space="preserve">, the employee will be given notice of dismissal.  </w:t>
      </w:r>
      <w:r w:rsidR="006E2BB5" w:rsidRPr="00C323F2">
        <w:rPr>
          <w:rFonts w:cs="Arial"/>
          <w:szCs w:val="24"/>
        </w:rPr>
        <w:t xml:space="preserve">Dismissal would not normally be undertaken </w:t>
      </w:r>
      <w:r w:rsidR="00C62AFC" w:rsidRPr="001909ED">
        <w:rPr>
          <w:rFonts w:cs="Arial"/>
          <w:szCs w:val="24"/>
        </w:rPr>
        <w:t>without obtaining medical advice</w:t>
      </w:r>
      <w:r w:rsidR="006E2BB5" w:rsidRPr="001909ED">
        <w:rPr>
          <w:rFonts w:cs="Arial"/>
          <w:szCs w:val="24"/>
        </w:rPr>
        <w:t xml:space="preserve">. The letter will state that the dismissal is due to capability and inform the individual of their right of appeal.  </w:t>
      </w:r>
      <w:r w:rsidR="005059D2" w:rsidRPr="00DC78FC">
        <w:rPr>
          <w:rFonts w:cs="Arial"/>
          <w:szCs w:val="24"/>
        </w:rPr>
        <w:t xml:space="preserve">The employee </w:t>
      </w:r>
      <w:r w:rsidR="00C62AFC" w:rsidRPr="00FE6511">
        <w:rPr>
          <w:rFonts w:cs="Arial"/>
          <w:szCs w:val="24"/>
        </w:rPr>
        <w:t xml:space="preserve">may be </w:t>
      </w:r>
      <w:r w:rsidR="005059D2" w:rsidRPr="00FE6511">
        <w:rPr>
          <w:rFonts w:cs="Arial"/>
          <w:szCs w:val="24"/>
        </w:rPr>
        <w:t>placed on the redeployment register for the duration of their notice period</w:t>
      </w:r>
      <w:r w:rsidR="00C62AFC" w:rsidRPr="00FE6511">
        <w:rPr>
          <w:rFonts w:cs="Arial"/>
          <w:szCs w:val="24"/>
        </w:rPr>
        <w:t>, if appropriate</w:t>
      </w:r>
      <w:r w:rsidR="005059D2" w:rsidRPr="00FE6511">
        <w:rPr>
          <w:rFonts w:cs="Arial"/>
          <w:szCs w:val="24"/>
        </w:rPr>
        <w:t>.</w:t>
      </w:r>
    </w:p>
    <w:p w14:paraId="5DA36993" w14:textId="77777777" w:rsidR="00C323F2" w:rsidRDefault="00C323F2" w:rsidP="00F01054">
      <w:pPr>
        <w:spacing w:after="0"/>
        <w:rPr>
          <w:rFonts w:cs="Arial"/>
          <w:szCs w:val="24"/>
        </w:rPr>
      </w:pPr>
    </w:p>
    <w:p w14:paraId="61161D05" w14:textId="37D22A3F" w:rsidR="00355870" w:rsidRPr="00C323F2" w:rsidRDefault="004E4A40" w:rsidP="00F01054">
      <w:pPr>
        <w:spacing w:after="0"/>
        <w:ind w:left="720" w:hanging="720"/>
        <w:rPr>
          <w:rFonts w:cs="Arial"/>
          <w:szCs w:val="24"/>
        </w:rPr>
      </w:pPr>
      <w:r>
        <w:rPr>
          <w:rFonts w:cs="Arial"/>
          <w:szCs w:val="24"/>
        </w:rPr>
        <w:t>5.</w:t>
      </w:r>
      <w:r w:rsidR="00174BBA">
        <w:rPr>
          <w:rFonts w:cs="Arial"/>
          <w:szCs w:val="24"/>
        </w:rPr>
        <w:t>4</w:t>
      </w:r>
      <w:r>
        <w:rPr>
          <w:rFonts w:cs="Arial"/>
          <w:szCs w:val="24"/>
        </w:rPr>
        <w:t>.2</w:t>
      </w:r>
      <w:r>
        <w:rPr>
          <w:rFonts w:cs="Arial"/>
          <w:szCs w:val="24"/>
        </w:rPr>
        <w:tab/>
      </w:r>
      <w:r w:rsidR="00355870" w:rsidRPr="00C323F2">
        <w:rPr>
          <w:rFonts w:cs="Arial"/>
          <w:szCs w:val="24"/>
        </w:rPr>
        <w:t>Employees who are dismissed will be removed from the payroll; and only reinstated if the decision is over-turned on appeal.</w:t>
      </w:r>
    </w:p>
    <w:p w14:paraId="286422E2" w14:textId="77777777" w:rsidR="00C323F2" w:rsidRDefault="00C323F2" w:rsidP="00F01054">
      <w:pPr>
        <w:spacing w:after="0"/>
        <w:rPr>
          <w:rFonts w:cs="Arial"/>
          <w:b/>
          <w:szCs w:val="24"/>
        </w:rPr>
      </w:pPr>
    </w:p>
    <w:p w14:paraId="249AF851" w14:textId="14AB8CCE" w:rsidR="00590C2D" w:rsidRDefault="00DC78FC" w:rsidP="00A04035">
      <w:pPr>
        <w:pStyle w:val="Heading1"/>
        <w:rPr>
          <w:rFonts w:cs="Arial"/>
          <w:b/>
          <w:szCs w:val="24"/>
        </w:rPr>
      </w:pPr>
      <w:bookmarkStart w:id="16" w:name="_Toc504490933"/>
      <w:r>
        <w:rPr>
          <w:rFonts w:cs="Arial"/>
          <w:b/>
          <w:szCs w:val="24"/>
        </w:rPr>
        <w:t>.</w:t>
      </w:r>
      <w:r>
        <w:rPr>
          <w:rFonts w:cs="Arial"/>
          <w:b/>
          <w:szCs w:val="24"/>
        </w:rPr>
        <w:tab/>
      </w:r>
      <w:r w:rsidR="00590C2D" w:rsidRPr="00C323F2">
        <w:rPr>
          <w:rFonts w:cs="Arial"/>
          <w:b/>
          <w:szCs w:val="24"/>
        </w:rPr>
        <w:t>Appeals</w:t>
      </w:r>
      <w:bookmarkEnd w:id="16"/>
    </w:p>
    <w:p w14:paraId="68350873" w14:textId="77777777" w:rsidR="00C323F2" w:rsidRPr="00C323F2" w:rsidRDefault="00C323F2" w:rsidP="00F01054">
      <w:pPr>
        <w:spacing w:after="0"/>
        <w:ind w:firstLine="567"/>
        <w:rPr>
          <w:rFonts w:cs="Arial"/>
          <w:b/>
          <w:szCs w:val="24"/>
        </w:rPr>
      </w:pPr>
    </w:p>
    <w:p w14:paraId="5592197D" w14:textId="6E82AB74" w:rsidR="00590C2D" w:rsidRPr="00887A74" w:rsidRDefault="00D8780D" w:rsidP="00F01054">
      <w:pPr>
        <w:spacing w:after="0"/>
        <w:ind w:left="720" w:hanging="720"/>
        <w:rPr>
          <w:rFonts w:cs="Arial"/>
          <w:szCs w:val="24"/>
        </w:rPr>
      </w:pPr>
      <w:r>
        <w:rPr>
          <w:rFonts w:cs="Arial"/>
          <w:szCs w:val="24"/>
        </w:rPr>
        <w:t>6</w:t>
      </w:r>
      <w:r w:rsidR="004E4A40">
        <w:rPr>
          <w:rFonts w:cs="Arial"/>
          <w:szCs w:val="24"/>
        </w:rPr>
        <w:t>.1</w:t>
      </w:r>
      <w:r w:rsidR="004E4A40">
        <w:rPr>
          <w:rFonts w:cs="Arial"/>
          <w:szCs w:val="24"/>
        </w:rPr>
        <w:tab/>
      </w:r>
      <w:r w:rsidR="00590C2D" w:rsidRPr="00C323F2">
        <w:rPr>
          <w:rFonts w:cs="Arial"/>
          <w:szCs w:val="24"/>
        </w:rPr>
        <w:t xml:space="preserve">Employees may appeal against </w:t>
      </w:r>
      <w:r w:rsidR="006E2BB5" w:rsidRPr="00C323F2">
        <w:rPr>
          <w:rFonts w:cs="Arial"/>
          <w:szCs w:val="24"/>
        </w:rPr>
        <w:t>dismissal</w:t>
      </w:r>
      <w:r w:rsidR="00590C2D" w:rsidRPr="00C323F2">
        <w:rPr>
          <w:rFonts w:cs="Arial"/>
          <w:szCs w:val="24"/>
        </w:rPr>
        <w:t xml:space="preserve">. </w:t>
      </w:r>
      <w:r w:rsidR="006E2BB5" w:rsidRPr="00C323F2">
        <w:rPr>
          <w:rFonts w:cs="Arial"/>
          <w:szCs w:val="24"/>
        </w:rPr>
        <w:t xml:space="preserve"> The a</w:t>
      </w:r>
      <w:r w:rsidR="00590C2D" w:rsidRPr="00C323F2">
        <w:rPr>
          <w:rFonts w:cs="Arial"/>
          <w:szCs w:val="24"/>
        </w:rPr>
        <w:t xml:space="preserve">ppeal must be submitted in writing within </w:t>
      </w:r>
      <w:r w:rsidR="00355870" w:rsidRPr="00C323F2">
        <w:rPr>
          <w:rFonts w:cs="Arial"/>
          <w:szCs w:val="24"/>
        </w:rPr>
        <w:t>14</w:t>
      </w:r>
      <w:r w:rsidR="006E2BB5" w:rsidRPr="00C323F2">
        <w:rPr>
          <w:rFonts w:cs="Arial"/>
          <w:szCs w:val="24"/>
        </w:rPr>
        <w:t xml:space="preserve"> </w:t>
      </w:r>
      <w:r w:rsidR="00590C2D" w:rsidRPr="00C323F2">
        <w:rPr>
          <w:rFonts w:cs="Arial"/>
          <w:szCs w:val="24"/>
        </w:rPr>
        <w:t>calendar days of receiving the written outcome</w:t>
      </w:r>
      <w:r w:rsidR="00EA6BA1" w:rsidRPr="00C323F2">
        <w:rPr>
          <w:rFonts w:cs="Arial"/>
          <w:szCs w:val="24"/>
        </w:rPr>
        <w:t>,</w:t>
      </w:r>
      <w:r w:rsidR="00590C2D" w:rsidRPr="00C323F2">
        <w:rPr>
          <w:rFonts w:cs="Arial"/>
          <w:szCs w:val="24"/>
        </w:rPr>
        <w:t xml:space="preserve"> and include the grounds for appeal and all information the employee wishes to rely on at the ap</w:t>
      </w:r>
      <w:r w:rsidR="00590C2D" w:rsidRPr="001909ED">
        <w:rPr>
          <w:rFonts w:cs="Arial"/>
          <w:szCs w:val="24"/>
        </w:rPr>
        <w:t xml:space="preserve">peal hearing. If the grounds of the appeal and all the information the employee wishes to rely on is not submitted within </w:t>
      </w:r>
      <w:r w:rsidR="006E2BB5" w:rsidRPr="001909ED">
        <w:rPr>
          <w:rFonts w:cs="Arial"/>
          <w:szCs w:val="24"/>
        </w:rPr>
        <w:t>this timeframe (without good reason)</w:t>
      </w:r>
      <w:r w:rsidR="00590C2D" w:rsidRPr="001909ED">
        <w:rPr>
          <w:rFonts w:cs="Arial"/>
          <w:szCs w:val="24"/>
        </w:rPr>
        <w:t>, the right to appeal will be deemed to have lapsed.</w:t>
      </w:r>
    </w:p>
    <w:p w14:paraId="60E8B7F6" w14:textId="77777777" w:rsidR="00C323F2" w:rsidRDefault="00C323F2" w:rsidP="00F01054">
      <w:pPr>
        <w:spacing w:after="0"/>
        <w:rPr>
          <w:rFonts w:cs="Arial"/>
          <w:szCs w:val="24"/>
        </w:rPr>
      </w:pPr>
    </w:p>
    <w:p w14:paraId="5AE63341" w14:textId="25F88517" w:rsidR="00590C2D" w:rsidRDefault="00D8780D" w:rsidP="00F01054">
      <w:pPr>
        <w:spacing w:after="0"/>
        <w:rPr>
          <w:rFonts w:cs="Arial"/>
          <w:szCs w:val="24"/>
        </w:rPr>
      </w:pPr>
      <w:r>
        <w:rPr>
          <w:rFonts w:cs="Arial"/>
          <w:szCs w:val="24"/>
        </w:rPr>
        <w:t>6</w:t>
      </w:r>
      <w:r w:rsidR="004E4A40">
        <w:rPr>
          <w:rFonts w:cs="Arial"/>
          <w:szCs w:val="24"/>
        </w:rPr>
        <w:t>.2</w:t>
      </w:r>
      <w:r w:rsidR="004E4A40">
        <w:rPr>
          <w:rFonts w:cs="Arial"/>
          <w:szCs w:val="24"/>
        </w:rPr>
        <w:tab/>
      </w:r>
      <w:r w:rsidR="00590C2D" w:rsidRPr="00C323F2">
        <w:rPr>
          <w:rFonts w:cs="Arial"/>
          <w:szCs w:val="24"/>
        </w:rPr>
        <w:t>Employees may appeal on the following grounds:</w:t>
      </w:r>
    </w:p>
    <w:p w14:paraId="4C492B1D" w14:textId="77777777" w:rsidR="00C323F2" w:rsidRPr="00C323F2" w:rsidRDefault="00C323F2" w:rsidP="00F01054">
      <w:pPr>
        <w:spacing w:after="0"/>
        <w:ind w:firstLine="567"/>
        <w:rPr>
          <w:rFonts w:cs="Arial"/>
          <w:szCs w:val="24"/>
        </w:rPr>
      </w:pPr>
    </w:p>
    <w:p w14:paraId="2E07E3F5" w14:textId="477742F5" w:rsidR="00590C2D" w:rsidRPr="00C323F2" w:rsidRDefault="00355870" w:rsidP="00F01054">
      <w:pPr>
        <w:spacing w:after="0"/>
        <w:ind w:left="1134" w:hanging="567"/>
        <w:rPr>
          <w:rFonts w:cs="Arial"/>
          <w:szCs w:val="24"/>
        </w:rPr>
      </w:pPr>
      <w:r w:rsidRPr="00C323F2">
        <w:rPr>
          <w:rFonts w:cs="Arial"/>
          <w:szCs w:val="24"/>
        </w:rPr>
        <w:t xml:space="preserve">a) </w:t>
      </w:r>
      <w:r w:rsidR="00C323F2">
        <w:rPr>
          <w:rFonts w:cs="Arial"/>
          <w:szCs w:val="24"/>
        </w:rPr>
        <w:tab/>
      </w:r>
      <w:r w:rsidRPr="00C323F2">
        <w:rPr>
          <w:rFonts w:cs="Arial"/>
          <w:szCs w:val="24"/>
        </w:rPr>
        <w:t>T</w:t>
      </w:r>
      <w:r w:rsidR="00590C2D" w:rsidRPr="00C323F2">
        <w:rPr>
          <w:rFonts w:cs="Arial"/>
          <w:szCs w:val="24"/>
        </w:rPr>
        <w:t>he proper procedure was not followed and the appeal panel will consider whether this materially affected the decision</w:t>
      </w:r>
      <w:r w:rsidR="00C323F2">
        <w:rPr>
          <w:rFonts w:cs="Arial"/>
          <w:szCs w:val="24"/>
        </w:rPr>
        <w:t>;</w:t>
      </w:r>
    </w:p>
    <w:p w14:paraId="7FC10178" w14:textId="45509BED" w:rsidR="00590C2D" w:rsidRPr="00C323F2" w:rsidRDefault="00355870" w:rsidP="00F01054">
      <w:pPr>
        <w:spacing w:after="0"/>
        <w:ind w:left="1134" w:hanging="567"/>
        <w:rPr>
          <w:rFonts w:cs="Arial"/>
          <w:szCs w:val="24"/>
        </w:rPr>
      </w:pPr>
      <w:r w:rsidRPr="00C323F2">
        <w:rPr>
          <w:rFonts w:cs="Arial"/>
          <w:szCs w:val="24"/>
        </w:rPr>
        <w:t xml:space="preserve">b) </w:t>
      </w:r>
      <w:r w:rsidR="00C323F2">
        <w:rPr>
          <w:rFonts w:cs="Arial"/>
          <w:szCs w:val="24"/>
        </w:rPr>
        <w:tab/>
      </w:r>
      <w:r w:rsidRPr="00C323F2">
        <w:rPr>
          <w:rFonts w:cs="Arial"/>
          <w:szCs w:val="24"/>
        </w:rPr>
        <w:t>T</w:t>
      </w:r>
      <w:r w:rsidR="00590C2D" w:rsidRPr="00C323F2">
        <w:rPr>
          <w:rFonts w:cs="Arial"/>
          <w:szCs w:val="24"/>
        </w:rPr>
        <w:t xml:space="preserve">he decision reached was unreasonable considering the information </w:t>
      </w:r>
      <w:r w:rsidR="00261E0C" w:rsidRPr="00C323F2">
        <w:rPr>
          <w:rFonts w:cs="Arial"/>
          <w:szCs w:val="24"/>
        </w:rPr>
        <w:t>available</w:t>
      </w:r>
      <w:r w:rsidR="00C323F2">
        <w:rPr>
          <w:rFonts w:cs="Arial"/>
          <w:szCs w:val="24"/>
        </w:rPr>
        <w:t>;</w:t>
      </w:r>
    </w:p>
    <w:p w14:paraId="2A626623" w14:textId="77777777" w:rsidR="00590C2D" w:rsidRPr="00C323F2" w:rsidRDefault="00355870" w:rsidP="00F01054">
      <w:pPr>
        <w:spacing w:after="0"/>
        <w:ind w:left="1134" w:hanging="567"/>
        <w:rPr>
          <w:rFonts w:cs="Arial"/>
          <w:szCs w:val="24"/>
        </w:rPr>
      </w:pPr>
      <w:r w:rsidRPr="00C323F2">
        <w:rPr>
          <w:rFonts w:cs="Arial"/>
          <w:szCs w:val="24"/>
        </w:rPr>
        <w:t xml:space="preserve">c) </w:t>
      </w:r>
      <w:r w:rsidR="00C323F2">
        <w:rPr>
          <w:rFonts w:cs="Arial"/>
          <w:szCs w:val="24"/>
        </w:rPr>
        <w:tab/>
      </w:r>
      <w:r w:rsidRPr="00C323F2">
        <w:rPr>
          <w:rFonts w:cs="Arial"/>
          <w:szCs w:val="24"/>
        </w:rPr>
        <w:t>N</w:t>
      </w:r>
      <w:r w:rsidR="00590C2D" w:rsidRPr="00C323F2">
        <w:rPr>
          <w:rFonts w:cs="Arial"/>
          <w:szCs w:val="24"/>
        </w:rPr>
        <w:t>ew evidence has become available.</w:t>
      </w:r>
    </w:p>
    <w:p w14:paraId="1BF504D7" w14:textId="77777777" w:rsidR="00C323F2" w:rsidRDefault="00C323F2" w:rsidP="00F01054">
      <w:pPr>
        <w:spacing w:after="0"/>
        <w:rPr>
          <w:rFonts w:cs="Arial"/>
          <w:szCs w:val="24"/>
        </w:rPr>
      </w:pPr>
    </w:p>
    <w:p w14:paraId="21C76175" w14:textId="4A169840" w:rsidR="00590C2D" w:rsidRPr="00C323F2" w:rsidRDefault="00D8780D" w:rsidP="00F01054">
      <w:pPr>
        <w:spacing w:after="0"/>
        <w:ind w:left="720" w:hanging="720"/>
        <w:rPr>
          <w:rFonts w:cs="Arial"/>
          <w:szCs w:val="24"/>
        </w:rPr>
      </w:pPr>
      <w:r>
        <w:rPr>
          <w:rFonts w:cs="Arial"/>
          <w:szCs w:val="24"/>
        </w:rPr>
        <w:t>6</w:t>
      </w:r>
      <w:r w:rsidR="004E4A40">
        <w:rPr>
          <w:rFonts w:cs="Arial"/>
          <w:szCs w:val="24"/>
        </w:rPr>
        <w:t>.3</w:t>
      </w:r>
      <w:r w:rsidR="004E4A40">
        <w:rPr>
          <w:rFonts w:cs="Arial"/>
          <w:szCs w:val="24"/>
        </w:rPr>
        <w:tab/>
      </w:r>
      <w:r w:rsidR="00590C2D" w:rsidRPr="00C323F2">
        <w:rPr>
          <w:rFonts w:cs="Arial"/>
          <w:szCs w:val="24"/>
        </w:rPr>
        <w:t xml:space="preserve">Appeals against dismissal will be arranged and heard by a </w:t>
      </w:r>
      <w:r w:rsidR="004043A8">
        <w:rPr>
          <w:rFonts w:cs="Arial"/>
          <w:szCs w:val="24"/>
        </w:rPr>
        <w:t>senior m</w:t>
      </w:r>
      <w:r w:rsidR="00261E0C" w:rsidRPr="00C323F2">
        <w:rPr>
          <w:rFonts w:cs="Arial"/>
          <w:szCs w:val="24"/>
        </w:rPr>
        <w:t>anager</w:t>
      </w:r>
      <w:r w:rsidR="004043A8">
        <w:rPr>
          <w:rFonts w:cs="Arial"/>
          <w:szCs w:val="24"/>
        </w:rPr>
        <w:t>/d</w:t>
      </w:r>
      <w:r w:rsidR="004D0940">
        <w:rPr>
          <w:rFonts w:cs="Arial"/>
          <w:szCs w:val="24"/>
        </w:rPr>
        <w:t>irector to</w:t>
      </w:r>
      <w:r w:rsidR="004043A8">
        <w:rPr>
          <w:rFonts w:cs="Arial"/>
          <w:szCs w:val="24"/>
        </w:rPr>
        <w:t xml:space="preserve"> include an HR representative</w:t>
      </w:r>
      <w:r w:rsidR="00355870" w:rsidRPr="00C323F2">
        <w:rPr>
          <w:rFonts w:cs="Arial"/>
          <w:szCs w:val="24"/>
        </w:rPr>
        <w:t xml:space="preserve"> who ha</w:t>
      </w:r>
      <w:r w:rsidR="004043A8">
        <w:rPr>
          <w:rFonts w:cs="Arial"/>
          <w:szCs w:val="24"/>
        </w:rPr>
        <w:t>ve had</w:t>
      </w:r>
      <w:r w:rsidR="00355870" w:rsidRPr="00C323F2">
        <w:rPr>
          <w:rFonts w:cs="Arial"/>
          <w:szCs w:val="24"/>
        </w:rPr>
        <w:t xml:space="preserve"> no previous involvement in the case</w:t>
      </w:r>
      <w:r w:rsidR="004043A8">
        <w:rPr>
          <w:rFonts w:cs="Arial"/>
          <w:szCs w:val="24"/>
        </w:rPr>
        <w:t>.</w:t>
      </w:r>
      <w:r w:rsidR="00355870" w:rsidRPr="00C323F2">
        <w:rPr>
          <w:rFonts w:cs="Arial"/>
          <w:szCs w:val="24"/>
        </w:rPr>
        <w:t xml:space="preserve">  </w:t>
      </w:r>
      <w:r w:rsidR="00590C2D" w:rsidRPr="00C323F2">
        <w:rPr>
          <w:rFonts w:cs="Arial"/>
          <w:szCs w:val="24"/>
        </w:rPr>
        <w:t xml:space="preserve">  The appeal outcome decision is final.</w:t>
      </w:r>
    </w:p>
    <w:p w14:paraId="78F28590" w14:textId="69564185" w:rsidR="001800FF" w:rsidRDefault="001800FF" w:rsidP="00F01054">
      <w:pPr>
        <w:spacing w:after="160" w:line="259" w:lineRule="auto"/>
        <w:jc w:val="left"/>
        <w:rPr>
          <w:rFonts w:cs="Arial"/>
          <w:b/>
          <w:szCs w:val="24"/>
          <w:highlight w:val="yellow"/>
        </w:rPr>
      </w:pPr>
      <w:r>
        <w:rPr>
          <w:rFonts w:cs="Arial"/>
          <w:b/>
          <w:szCs w:val="24"/>
          <w:highlight w:val="yellow"/>
        </w:rPr>
        <w:br w:type="page"/>
      </w:r>
    </w:p>
    <w:p w14:paraId="2D1C68AE" w14:textId="77777777" w:rsidR="00C323F2" w:rsidRDefault="00C323F2" w:rsidP="00F01054">
      <w:pPr>
        <w:spacing w:after="0"/>
        <w:ind w:firstLine="720"/>
        <w:rPr>
          <w:rFonts w:cs="Arial"/>
          <w:b/>
          <w:szCs w:val="24"/>
          <w:highlight w:val="yellow"/>
        </w:rPr>
      </w:pPr>
    </w:p>
    <w:p w14:paraId="0AFAF122" w14:textId="5FDBA15F" w:rsidR="00B41243" w:rsidRDefault="00D8780D" w:rsidP="00A04035">
      <w:pPr>
        <w:pStyle w:val="Heading1"/>
        <w:rPr>
          <w:rFonts w:cs="Arial"/>
          <w:b/>
          <w:szCs w:val="24"/>
        </w:rPr>
      </w:pPr>
      <w:bookmarkStart w:id="17" w:name="_Toc504490934"/>
      <w:r>
        <w:rPr>
          <w:rFonts w:cs="Arial"/>
          <w:b/>
          <w:szCs w:val="24"/>
        </w:rPr>
        <w:t>7</w:t>
      </w:r>
      <w:r w:rsidR="004E4A40">
        <w:rPr>
          <w:rFonts w:cs="Arial"/>
          <w:b/>
          <w:szCs w:val="24"/>
        </w:rPr>
        <w:t>.</w:t>
      </w:r>
      <w:r w:rsidR="004E4A40">
        <w:rPr>
          <w:rFonts w:cs="Arial"/>
          <w:b/>
          <w:szCs w:val="24"/>
        </w:rPr>
        <w:tab/>
      </w:r>
      <w:r w:rsidR="00B41243" w:rsidRPr="00221838">
        <w:rPr>
          <w:rFonts w:cs="Arial"/>
          <w:b/>
          <w:szCs w:val="24"/>
        </w:rPr>
        <w:t>Managing Sickness Absence Toolkit</w:t>
      </w:r>
      <w:bookmarkEnd w:id="17"/>
    </w:p>
    <w:p w14:paraId="580156BA" w14:textId="77777777" w:rsidR="00C323F2" w:rsidRPr="00C323F2" w:rsidRDefault="00C323F2" w:rsidP="00F01054">
      <w:pPr>
        <w:spacing w:after="0"/>
        <w:ind w:firstLine="567"/>
        <w:rPr>
          <w:rFonts w:cs="Arial"/>
          <w:szCs w:val="24"/>
        </w:rPr>
      </w:pPr>
    </w:p>
    <w:p w14:paraId="4669124F" w14:textId="002E718F" w:rsidR="00702326" w:rsidRDefault="00B41243" w:rsidP="00F01054">
      <w:pPr>
        <w:spacing w:after="0"/>
        <w:ind w:left="731" w:hanging="11"/>
        <w:rPr>
          <w:rFonts w:cs="Arial"/>
          <w:szCs w:val="24"/>
        </w:rPr>
      </w:pPr>
      <w:r w:rsidRPr="00C323F2">
        <w:rPr>
          <w:rFonts w:cs="Arial"/>
          <w:szCs w:val="24"/>
        </w:rPr>
        <w:t>There is a host of information and guidance on managing sickness absence</w:t>
      </w:r>
      <w:r w:rsidR="00EA5825">
        <w:rPr>
          <w:rFonts w:cs="Arial"/>
          <w:szCs w:val="24"/>
        </w:rPr>
        <w:t xml:space="preserve"> to assist managers and employees,</w:t>
      </w:r>
      <w:r w:rsidR="00634B25">
        <w:rPr>
          <w:rFonts w:cs="Arial"/>
          <w:szCs w:val="24"/>
        </w:rPr>
        <w:t xml:space="preserve"> including</w:t>
      </w:r>
      <w:r w:rsidRPr="00C323F2">
        <w:rPr>
          <w:rFonts w:cs="Arial"/>
          <w:szCs w:val="24"/>
        </w:rPr>
        <w:t xml:space="preserve"> managers’ guide</w:t>
      </w:r>
      <w:r w:rsidR="00634B25">
        <w:rPr>
          <w:rFonts w:cs="Arial"/>
          <w:szCs w:val="24"/>
        </w:rPr>
        <w:t>s</w:t>
      </w:r>
      <w:r w:rsidRPr="00C323F2">
        <w:rPr>
          <w:rFonts w:cs="Arial"/>
          <w:szCs w:val="24"/>
        </w:rPr>
        <w:t xml:space="preserve"> and template letters on the </w:t>
      </w:r>
      <w:r w:rsidR="007347F9" w:rsidRPr="00221838">
        <w:rPr>
          <w:rFonts w:cs="Arial"/>
          <w:szCs w:val="24"/>
        </w:rPr>
        <w:t xml:space="preserve">Managing Sickness Absence </w:t>
      </w:r>
      <w:r w:rsidR="00A60C57" w:rsidRPr="00221838">
        <w:rPr>
          <w:rFonts w:cs="Arial"/>
          <w:szCs w:val="24"/>
        </w:rPr>
        <w:t>T</w:t>
      </w:r>
      <w:r w:rsidRPr="00221838">
        <w:rPr>
          <w:rFonts w:cs="Arial"/>
          <w:szCs w:val="24"/>
        </w:rPr>
        <w:t>oolkit</w:t>
      </w:r>
      <w:r w:rsidR="00EA5825">
        <w:rPr>
          <w:rFonts w:cs="Arial"/>
          <w:szCs w:val="24"/>
        </w:rPr>
        <w:t>.</w:t>
      </w:r>
    </w:p>
    <w:p w14:paraId="47F03A63" w14:textId="77777777" w:rsidR="001909ED" w:rsidRDefault="001909ED" w:rsidP="00F01054">
      <w:pPr>
        <w:spacing w:after="0"/>
        <w:ind w:left="567" w:hanging="11"/>
        <w:rPr>
          <w:rFonts w:cs="Arial"/>
          <w:szCs w:val="24"/>
        </w:rPr>
      </w:pPr>
    </w:p>
    <w:p w14:paraId="65FCD210" w14:textId="340ED869" w:rsidR="001909ED" w:rsidRPr="00221838" w:rsidRDefault="00D8780D" w:rsidP="00A04035">
      <w:pPr>
        <w:pStyle w:val="Heading1"/>
        <w:rPr>
          <w:rFonts w:cs="Arial"/>
          <w:b/>
          <w:szCs w:val="24"/>
        </w:rPr>
      </w:pPr>
      <w:bookmarkStart w:id="18" w:name="_Toc504490935"/>
      <w:r>
        <w:rPr>
          <w:rFonts w:cs="Arial"/>
          <w:b/>
          <w:szCs w:val="24"/>
        </w:rPr>
        <w:t>8</w:t>
      </w:r>
      <w:r w:rsidR="004E4A40">
        <w:rPr>
          <w:rFonts w:cs="Arial"/>
          <w:b/>
          <w:szCs w:val="24"/>
        </w:rPr>
        <w:t>.</w:t>
      </w:r>
      <w:r w:rsidR="0078350F" w:rsidRPr="0078350F">
        <w:rPr>
          <w:rFonts w:cs="Arial"/>
          <w:b/>
          <w:szCs w:val="24"/>
        </w:rPr>
        <w:tab/>
        <w:t xml:space="preserve">Procedure </w:t>
      </w:r>
      <w:r w:rsidR="001909ED" w:rsidRPr="00221838">
        <w:rPr>
          <w:rFonts w:cs="Arial"/>
          <w:b/>
          <w:szCs w:val="24"/>
        </w:rPr>
        <w:t>Approval</w:t>
      </w:r>
      <w:bookmarkEnd w:id="18"/>
    </w:p>
    <w:p w14:paraId="2F139172" w14:textId="77777777" w:rsidR="001909ED" w:rsidRPr="001909ED" w:rsidRDefault="001909ED" w:rsidP="00F01054">
      <w:pPr>
        <w:spacing w:after="0"/>
        <w:ind w:hanging="11"/>
        <w:rPr>
          <w:rFonts w:cs="Arial"/>
          <w:szCs w:val="24"/>
        </w:rPr>
      </w:pPr>
    </w:p>
    <w:p w14:paraId="1CBF8FE4" w14:textId="77777777" w:rsidR="001909ED" w:rsidRPr="00221838" w:rsidRDefault="001909ED" w:rsidP="00F01054">
      <w:pPr>
        <w:spacing w:after="0"/>
        <w:rPr>
          <w:rFonts w:cs="Arial"/>
        </w:rPr>
      </w:pPr>
      <w:r w:rsidRPr="00A758CD">
        <w:rPr>
          <w:rFonts w:cs="Arial"/>
          <w:szCs w:val="24"/>
        </w:rPr>
        <w:tab/>
      </w:r>
      <w:r w:rsidRPr="00221838">
        <w:rPr>
          <w:rFonts w:cs="Arial"/>
        </w:rPr>
        <w:t>Updated January 2014</w:t>
      </w:r>
    </w:p>
    <w:p w14:paraId="7BFFF09F" w14:textId="77777777" w:rsidR="001909ED" w:rsidRPr="00221838" w:rsidRDefault="001909ED" w:rsidP="00F01054">
      <w:pPr>
        <w:spacing w:after="0"/>
        <w:ind w:left="709"/>
        <w:rPr>
          <w:rFonts w:cs="Arial"/>
        </w:rPr>
      </w:pPr>
      <w:r w:rsidRPr="00221838">
        <w:rPr>
          <w:rFonts w:cs="Arial"/>
        </w:rPr>
        <w:t>Updated July 14 – One Oracle reference</w:t>
      </w:r>
    </w:p>
    <w:p w14:paraId="24BEF8F4" w14:textId="77777777" w:rsidR="001909ED" w:rsidRDefault="001909ED" w:rsidP="00F01054">
      <w:pPr>
        <w:spacing w:after="0"/>
        <w:ind w:firstLine="709"/>
        <w:rPr>
          <w:rFonts w:cs="Arial"/>
        </w:rPr>
      </w:pPr>
      <w:r w:rsidRPr="00221838">
        <w:rPr>
          <w:rFonts w:cs="Arial"/>
        </w:rPr>
        <w:t>Updated Oct 14 – Pregnancy related absence reference</w:t>
      </w:r>
    </w:p>
    <w:p w14:paraId="4D615F6A" w14:textId="5E0E0534" w:rsidR="001909ED" w:rsidRDefault="005F782C" w:rsidP="00F01054">
      <w:pPr>
        <w:spacing w:after="0"/>
        <w:ind w:firstLine="709"/>
        <w:rPr>
          <w:rFonts w:cs="Arial"/>
        </w:rPr>
      </w:pPr>
      <w:r>
        <w:rPr>
          <w:rFonts w:cs="Arial"/>
        </w:rPr>
        <w:t xml:space="preserve">Updated </w:t>
      </w:r>
      <w:r w:rsidR="008F5A88">
        <w:rPr>
          <w:rFonts w:cs="Arial"/>
        </w:rPr>
        <w:t xml:space="preserve">05 </w:t>
      </w:r>
      <w:r w:rsidR="0090716F">
        <w:rPr>
          <w:rFonts w:cs="Arial"/>
        </w:rPr>
        <w:t xml:space="preserve">February 2018 – </w:t>
      </w:r>
      <w:r>
        <w:rPr>
          <w:rFonts w:cs="Arial"/>
        </w:rPr>
        <w:t>Procedure reviewed and updated</w:t>
      </w:r>
    </w:p>
    <w:p w14:paraId="513BA68C" w14:textId="12E62349" w:rsidR="00654AEA" w:rsidRDefault="00654AEA" w:rsidP="00F01054">
      <w:pPr>
        <w:spacing w:after="0"/>
        <w:ind w:firstLine="709"/>
        <w:rPr>
          <w:rFonts w:cs="Arial"/>
        </w:rPr>
      </w:pPr>
      <w:r>
        <w:rPr>
          <w:rFonts w:cs="Arial"/>
        </w:rPr>
        <w:t>Updated May 2018 – data protection reference</w:t>
      </w:r>
    </w:p>
    <w:p w14:paraId="77AC4E66" w14:textId="700B14D9" w:rsidR="00AD379C" w:rsidRDefault="00AD379C" w:rsidP="00F01054">
      <w:pPr>
        <w:spacing w:after="0"/>
        <w:ind w:firstLine="709"/>
        <w:rPr>
          <w:rFonts w:cs="Arial"/>
        </w:rPr>
      </w:pPr>
      <w:r>
        <w:rPr>
          <w:rFonts w:cs="Arial"/>
        </w:rPr>
        <w:t>Updated April 2019 – My Resources reference</w:t>
      </w:r>
    </w:p>
    <w:p w14:paraId="742BCC67" w14:textId="3946B625" w:rsidR="004A4E1D" w:rsidRDefault="004A4E1D" w:rsidP="0090550D">
      <w:pPr>
        <w:spacing w:after="0"/>
        <w:ind w:left="709"/>
        <w:rPr>
          <w:rFonts w:cs="Arial"/>
        </w:rPr>
      </w:pPr>
      <w:r w:rsidRPr="00FD33C8">
        <w:rPr>
          <w:rFonts w:cs="Arial"/>
          <w:highlight w:val="yellow"/>
        </w:rPr>
        <w:t xml:space="preserve">Updated June 2022 – Fit Notes provided by GP or </w:t>
      </w:r>
      <w:r w:rsidR="0090550D" w:rsidRPr="00FD33C8">
        <w:rPr>
          <w:rFonts w:cs="Arial"/>
          <w:highlight w:val="yellow"/>
        </w:rPr>
        <w:t>nurses, occupational therapists, pharmacists and physiotherapists, who will be able to issue fit notes as long as they have conducted an assessment of a patient's fitness for work</w:t>
      </w:r>
      <w:r w:rsidRPr="00FD33C8">
        <w:rPr>
          <w:rFonts w:cs="Arial"/>
          <w:highlight w:val="yellow"/>
        </w:rPr>
        <w:t xml:space="preserve"> under </w:t>
      </w:r>
      <w:proofErr w:type="gramStart"/>
      <w:r w:rsidRPr="00FD33C8">
        <w:rPr>
          <w:rFonts w:cs="Arial"/>
          <w:highlight w:val="yellow"/>
        </w:rPr>
        <w:t>assessment</w:t>
      </w:r>
      <w:proofErr w:type="gramEnd"/>
    </w:p>
    <w:p w14:paraId="7C1D63DF" w14:textId="77777777" w:rsidR="00B00ACD" w:rsidRDefault="00B00ACD" w:rsidP="00221838">
      <w:pPr>
        <w:spacing w:after="0"/>
        <w:ind w:firstLine="709"/>
        <w:rPr>
          <w:rFonts w:cs="Arial"/>
        </w:rPr>
      </w:pPr>
    </w:p>
    <w:p w14:paraId="0E8D4F7C" w14:textId="77777777" w:rsidR="00B00ACD" w:rsidRDefault="00B00ACD" w:rsidP="00B00ACD">
      <w:pPr>
        <w:pBdr>
          <w:bottom w:val="single" w:sz="4" w:space="1" w:color="auto"/>
        </w:pBdr>
        <w:spacing w:after="0"/>
        <w:ind w:firstLine="709"/>
        <w:rPr>
          <w:rFonts w:cs="Arial"/>
        </w:rPr>
      </w:pPr>
    </w:p>
    <w:p w14:paraId="731878AD" w14:textId="0CDA80B5" w:rsidR="00B00ACD" w:rsidRPr="00221838" w:rsidRDefault="00B00ACD" w:rsidP="006D492E">
      <w:pPr>
        <w:pBdr>
          <w:bottom w:val="single" w:sz="4" w:space="1" w:color="auto"/>
        </w:pBdr>
        <w:spacing w:after="0"/>
        <w:jc w:val="center"/>
        <w:rPr>
          <w:rFonts w:cs="Arial"/>
        </w:rPr>
      </w:pPr>
      <w:r>
        <w:rPr>
          <w:rFonts w:cs="Arial"/>
        </w:rPr>
        <w:t>End</w:t>
      </w:r>
    </w:p>
    <w:sectPr w:rsidR="00B00ACD" w:rsidRPr="00221838" w:rsidSect="00835081">
      <w:footerReference w:type="default" r:id="rId1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08A8" w14:textId="77777777" w:rsidR="00A33C7A" w:rsidRDefault="00A33C7A" w:rsidP="00463E09">
      <w:pPr>
        <w:spacing w:after="0"/>
      </w:pPr>
      <w:r>
        <w:separator/>
      </w:r>
    </w:p>
  </w:endnote>
  <w:endnote w:type="continuationSeparator" w:id="0">
    <w:p w14:paraId="605B66FC" w14:textId="77777777" w:rsidR="00A33C7A" w:rsidRDefault="00A33C7A" w:rsidP="00463E09">
      <w:pPr>
        <w:spacing w:after="0"/>
      </w:pPr>
      <w:r>
        <w:continuationSeparator/>
      </w:r>
    </w:p>
  </w:endnote>
  <w:endnote w:type="continuationNotice" w:id="1">
    <w:p w14:paraId="40C5EE1F" w14:textId="77777777" w:rsidR="00A33C7A" w:rsidRDefault="00A33C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1024396"/>
      <w:docPartObj>
        <w:docPartGallery w:val="Page Numbers (Bottom of Page)"/>
        <w:docPartUnique/>
      </w:docPartObj>
    </w:sdtPr>
    <w:sdtEndPr>
      <w:rPr>
        <w:sz w:val="24"/>
        <w:szCs w:val="22"/>
      </w:rPr>
    </w:sdtEndPr>
    <w:sdtContent>
      <w:sdt>
        <w:sdtPr>
          <w:rPr>
            <w:sz w:val="20"/>
            <w:szCs w:val="20"/>
          </w:rPr>
          <w:id w:val="-1705238520"/>
          <w:docPartObj>
            <w:docPartGallery w:val="Page Numbers (Top of Page)"/>
            <w:docPartUnique/>
          </w:docPartObj>
        </w:sdtPr>
        <w:sdtEndPr>
          <w:rPr>
            <w:sz w:val="24"/>
            <w:szCs w:val="22"/>
          </w:rPr>
        </w:sdtEndPr>
        <w:sdtContent>
          <w:p w14:paraId="30839BF1" w14:textId="2F6DB524" w:rsidR="00E01C13" w:rsidRDefault="00835081" w:rsidP="00835081">
            <w:pPr>
              <w:pStyle w:val="Footer"/>
              <w:pBdr>
                <w:top w:val="single" w:sz="4" w:space="1" w:color="auto"/>
              </w:pBdr>
            </w:pPr>
            <w:r>
              <w:rPr>
                <w:sz w:val="20"/>
                <w:szCs w:val="20"/>
              </w:rPr>
              <w:t xml:space="preserve">Managing Sickness Absence Procedure </w:t>
            </w:r>
            <w:r w:rsidR="006D492E">
              <w:rPr>
                <w:sz w:val="20"/>
                <w:szCs w:val="20"/>
              </w:rPr>
              <w:t>Jan 2018</w:t>
            </w:r>
            <w:r>
              <w:rPr>
                <w:sz w:val="20"/>
                <w:szCs w:val="20"/>
              </w:rPr>
              <w:tab/>
            </w:r>
            <w:r>
              <w:rPr>
                <w:sz w:val="20"/>
                <w:szCs w:val="20"/>
              </w:rPr>
              <w:tab/>
            </w:r>
            <w:r w:rsidR="00E01C13" w:rsidRPr="00835081">
              <w:rPr>
                <w:rFonts w:cs="Arial"/>
                <w:sz w:val="20"/>
                <w:szCs w:val="20"/>
              </w:rPr>
              <w:t xml:space="preserve">Page </w:t>
            </w:r>
            <w:r w:rsidR="00E01C13" w:rsidRPr="00835081">
              <w:rPr>
                <w:rFonts w:cs="Arial"/>
                <w:bCs/>
                <w:sz w:val="20"/>
                <w:szCs w:val="20"/>
              </w:rPr>
              <w:fldChar w:fldCharType="begin"/>
            </w:r>
            <w:r w:rsidR="00E01C13" w:rsidRPr="00835081">
              <w:rPr>
                <w:rFonts w:cs="Arial"/>
                <w:bCs/>
                <w:sz w:val="20"/>
                <w:szCs w:val="20"/>
              </w:rPr>
              <w:instrText xml:space="preserve"> PAGE </w:instrText>
            </w:r>
            <w:r w:rsidR="00E01C13" w:rsidRPr="00835081">
              <w:rPr>
                <w:rFonts w:cs="Arial"/>
                <w:bCs/>
                <w:sz w:val="20"/>
                <w:szCs w:val="20"/>
              </w:rPr>
              <w:fldChar w:fldCharType="separate"/>
            </w:r>
            <w:r w:rsidR="00AD379C">
              <w:rPr>
                <w:rFonts w:cs="Arial"/>
                <w:bCs/>
                <w:noProof/>
                <w:sz w:val="20"/>
                <w:szCs w:val="20"/>
              </w:rPr>
              <w:t>11</w:t>
            </w:r>
            <w:r w:rsidR="00E01C13" w:rsidRPr="00835081">
              <w:rPr>
                <w:rFonts w:cs="Arial"/>
                <w:bCs/>
                <w:sz w:val="20"/>
                <w:szCs w:val="20"/>
              </w:rPr>
              <w:fldChar w:fldCharType="end"/>
            </w:r>
            <w:r w:rsidR="00E01C13" w:rsidRPr="00835081">
              <w:rPr>
                <w:rFonts w:cs="Arial"/>
                <w:sz w:val="20"/>
                <w:szCs w:val="20"/>
              </w:rPr>
              <w:t xml:space="preserve"> of </w:t>
            </w:r>
            <w:r w:rsidR="00E01C13" w:rsidRPr="00835081">
              <w:rPr>
                <w:rFonts w:cs="Arial"/>
                <w:bCs/>
                <w:sz w:val="20"/>
                <w:szCs w:val="20"/>
              </w:rPr>
              <w:fldChar w:fldCharType="begin"/>
            </w:r>
            <w:r w:rsidR="00E01C13" w:rsidRPr="00835081">
              <w:rPr>
                <w:rFonts w:cs="Arial"/>
                <w:bCs/>
                <w:sz w:val="20"/>
                <w:szCs w:val="20"/>
              </w:rPr>
              <w:instrText xml:space="preserve"> NUMPAGES  </w:instrText>
            </w:r>
            <w:r w:rsidR="00E01C13" w:rsidRPr="00835081">
              <w:rPr>
                <w:rFonts w:cs="Arial"/>
                <w:bCs/>
                <w:sz w:val="20"/>
                <w:szCs w:val="20"/>
              </w:rPr>
              <w:fldChar w:fldCharType="separate"/>
            </w:r>
            <w:r w:rsidR="00AD379C">
              <w:rPr>
                <w:rFonts w:cs="Arial"/>
                <w:bCs/>
                <w:noProof/>
                <w:sz w:val="20"/>
                <w:szCs w:val="20"/>
              </w:rPr>
              <w:t>11</w:t>
            </w:r>
            <w:r w:rsidR="00E01C13" w:rsidRPr="00835081">
              <w:rPr>
                <w:rFonts w:cs="Arial"/>
                <w:bCs/>
                <w:sz w:val="20"/>
                <w:szCs w:val="20"/>
              </w:rPr>
              <w:fldChar w:fldCharType="end"/>
            </w:r>
          </w:p>
        </w:sdtContent>
      </w:sdt>
    </w:sdtContent>
  </w:sdt>
  <w:p w14:paraId="44023322" w14:textId="77777777" w:rsidR="00E01C13" w:rsidRDefault="00E01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4445" w14:textId="77777777" w:rsidR="00A33C7A" w:rsidRDefault="00A33C7A" w:rsidP="00463E09">
      <w:pPr>
        <w:spacing w:after="0"/>
      </w:pPr>
      <w:r>
        <w:separator/>
      </w:r>
    </w:p>
  </w:footnote>
  <w:footnote w:type="continuationSeparator" w:id="0">
    <w:p w14:paraId="3E440991" w14:textId="77777777" w:rsidR="00A33C7A" w:rsidRDefault="00A33C7A" w:rsidP="00463E09">
      <w:pPr>
        <w:spacing w:after="0"/>
      </w:pPr>
      <w:r>
        <w:continuationSeparator/>
      </w:r>
    </w:p>
  </w:footnote>
  <w:footnote w:type="continuationNotice" w:id="1">
    <w:p w14:paraId="6BCCE4BD" w14:textId="77777777" w:rsidR="00A33C7A" w:rsidRDefault="00A33C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D02"/>
    <w:multiLevelType w:val="hybridMultilevel"/>
    <w:tmpl w:val="782004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7100B"/>
    <w:multiLevelType w:val="hybridMultilevel"/>
    <w:tmpl w:val="68587F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5D75"/>
    <w:multiLevelType w:val="hybridMultilevel"/>
    <w:tmpl w:val="51A8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33087"/>
    <w:multiLevelType w:val="hybridMultilevel"/>
    <w:tmpl w:val="ABD6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27459"/>
    <w:multiLevelType w:val="hybridMultilevel"/>
    <w:tmpl w:val="85A8F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976A7"/>
    <w:multiLevelType w:val="hybridMultilevel"/>
    <w:tmpl w:val="C27C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5179D"/>
    <w:multiLevelType w:val="hybridMultilevel"/>
    <w:tmpl w:val="7300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16915"/>
    <w:multiLevelType w:val="hybridMultilevel"/>
    <w:tmpl w:val="30021B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CD25A9"/>
    <w:multiLevelType w:val="hybridMultilevel"/>
    <w:tmpl w:val="E878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164A7"/>
    <w:multiLevelType w:val="hybridMultilevel"/>
    <w:tmpl w:val="C14C3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F2651"/>
    <w:multiLevelType w:val="hybridMultilevel"/>
    <w:tmpl w:val="60B68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10D66"/>
    <w:multiLevelType w:val="hybridMultilevel"/>
    <w:tmpl w:val="756077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266D1"/>
    <w:multiLevelType w:val="hybridMultilevel"/>
    <w:tmpl w:val="E75441EA"/>
    <w:lvl w:ilvl="0" w:tplc="8B8E526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E270F"/>
    <w:multiLevelType w:val="hybridMultilevel"/>
    <w:tmpl w:val="658C1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16983"/>
    <w:multiLevelType w:val="hybridMultilevel"/>
    <w:tmpl w:val="242E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82729"/>
    <w:multiLevelType w:val="hybridMultilevel"/>
    <w:tmpl w:val="4AA0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24A07"/>
    <w:multiLevelType w:val="hybridMultilevel"/>
    <w:tmpl w:val="53F2E198"/>
    <w:lvl w:ilvl="0" w:tplc="0809000F">
      <w:start w:val="1"/>
      <w:numFmt w:val="decimal"/>
      <w:lvlText w:val="%1."/>
      <w:lvlJc w:val="left"/>
      <w:pPr>
        <w:ind w:left="720" w:hanging="360"/>
      </w:pPr>
    </w:lvl>
    <w:lvl w:ilvl="1" w:tplc="017C6642">
      <w:numFmt w:val="bullet"/>
      <w:lvlText w:val="•"/>
      <w:lvlJc w:val="left"/>
      <w:pPr>
        <w:ind w:left="1800" w:hanging="72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0B1D71"/>
    <w:multiLevelType w:val="hybridMultilevel"/>
    <w:tmpl w:val="58C28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715F7F"/>
    <w:multiLevelType w:val="hybridMultilevel"/>
    <w:tmpl w:val="56A2D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C44C31"/>
    <w:multiLevelType w:val="hybridMultilevel"/>
    <w:tmpl w:val="842E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093972"/>
    <w:multiLevelType w:val="hybridMultilevel"/>
    <w:tmpl w:val="0E8A0B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09C"/>
    <w:multiLevelType w:val="hybridMultilevel"/>
    <w:tmpl w:val="C5921EFE"/>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6D3F"/>
    <w:multiLevelType w:val="hybridMultilevel"/>
    <w:tmpl w:val="D8025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F778B1"/>
    <w:multiLevelType w:val="hybridMultilevel"/>
    <w:tmpl w:val="A5E6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6943DD"/>
    <w:multiLevelType w:val="hybridMultilevel"/>
    <w:tmpl w:val="6BECC3AC"/>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B2D79"/>
    <w:multiLevelType w:val="hybridMultilevel"/>
    <w:tmpl w:val="D0EA3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9D4C4F"/>
    <w:multiLevelType w:val="hybridMultilevel"/>
    <w:tmpl w:val="9558BE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9E0FB7"/>
    <w:multiLevelType w:val="hybridMultilevel"/>
    <w:tmpl w:val="243A1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B42FF2"/>
    <w:multiLevelType w:val="hybridMultilevel"/>
    <w:tmpl w:val="1BD6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38683A"/>
    <w:multiLevelType w:val="hybridMultilevel"/>
    <w:tmpl w:val="C14C3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B152CA"/>
    <w:multiLevelType w:val="hybridMultilevel"/>
    <w:tmpl w:val="A334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649FC"/>
    <w:multiLevelType w:val="hybridMultilevel"/>
    <w:tmpl w:val="35208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015E78"/>
    <w:multiLevelType w:val="hybridMultilevel"/>
    <w:tmpl w:val="F03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E5E0F"/>
    <w:multiLevelType w:val="hybridMultilevel"/>
    <w:tmpl w:val="540A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7260A"/>
    <w:multiLevelType w:val="hybridMultilevel"/>
    <w:tmpl w:val="0FF2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AB7156"/>
    <w:multiLevelType w:val="hybridMultilevel"/>
    <w:tmpl w:val="79B0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491B9A"/>
    <w:multiLevelType w:val="hybridMultilevel"/>
    <w:tmpl w:val="0880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81150"/>
    <w:multiLevelType w:val="hybridMultilevel"/>
    <w:tmpl w:val="DC7E5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E2747"/>
    <w:multiLevelType w:val="hybridMultilevel"/>
    <w:tmpl w:val="0550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D5669"/>
    <w:multiLevelType w:val="hybridMultilevel"/>
    <w:tmpl w:val="A396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86366"/>
    <w:multiLevelType w:val="hybridMultilevel"/>
    <w:tmpl w:val="129C54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731F19"/>
    <w:multiLevelType w:val="hybridMultilevel"/>
    <w:tmpl w:val="6278F91E"/>
    <w:lvl w:ilvl="0" w:tplc="B9628064">
      <w:start w:val="1"/>
      <w:numFmt w:val="bullet"/>
      <w:lvlText w:val=""/>
      <w:lvlJc w:val="left"/>
      <w:pPr>
        <w:tabs>
          <w:tab w:val="num" w:pos="720"/>
        </w:tabs>
        <w:ind w:left="720" w:hanging="360"/>
      </w:pPr>
      <w:rPr>
        <w:rFonts w:ascii="Wingdings" w:hAnsi="Wingdings" w:hint="default"/>
      </w:rPr>
    </w:lvl>
    <w:lvl w:ilvl="1" w:tplc="0964A592" w:tentative="1">
      <w:start w:val="1"/>
      <w:numFmt w:val="bullet"/>
      <w:lvlText w:val=""/>
      <w:lvlJc w:val="left"/>
      <w:pPr>
        <w:tabs>
          <w:tab w:val="num" w:pos="1440"/>
        </w:tabs>
        <w:ind w:left="1440" w:hanging="360"/>
      </w:pPr>
      <w:rPr>
        <w:rFonts w:ascii="Wingdings" w:hAnsi="Wingdings" w:hint="default"/>
      </w:rPr>
    </w:lvl>
    <w:lvl w:ilvl="2" w:tplc="8668DD26" w:tentative="1">
      <w:start w:val="1"/>
      <w:numFmt w:val="bullet"/>
      <w:lvlText w:val=""/>
      <w:lvlJc w:val="left"/>
      <w:pPr>
        <w:tabs>
          <w:tab w:val="num" w:pos="2160"/>
        </w:tabs>
        <w:ind w:left="2160" w:hanging="360"/>
      </w:pPr>
      <w:rPr>
        <w:rFonts w:ascii="Wingdings" w:hAnsi="Wingdings" w:hint="default"/>
      </w:rPr>
    </w:lvl>
    <w:lvl w:ilvl="3" w:tplc="B4BC1EAE" w:tentative="1">
      <w:start w:val="1"/>
      <w:numFmt w:val="bullet"/>
      <w:lvlText w:val=""/>
      <w:lvlJc w:val="left"/>
      <w:pPr>
        <w:tabs>
          <w:tab w:val="num" w:pos="2880"/>
        </w:tabs>
        <w:ind w:left="2880" w:hanging="360"/>
      </w:pPr>
      <w:rPr>
        <w:rFonts w:ascii="Wingdings" w:hAnsi="Wingdings" w:hint="default"/>
      </w:rPr>
    </w:lvl>
    <w:lvl w:ilvl="4" w:tplc="6D42FDA8" w:tentative="1">
      <w:start w:val="1"/>
      <w:numFmt w:val="bullet"/>
      <w:lvlText w:val=""/>
      <w:lvlJc w:val="left"/>
      <w:pPr>
        <w:tabs>
          <w:tab w:val="num" w:pos="3600"/>
        </w:tabs>
        <w:ind w:left="3600" w:hanging="360"/>
      </w:pPr>
      <w:rPr>
        <w:rFonts w:ascii="Wingdings" w:hAnsi="Wingdings" w:hint="default"/>
      </w:rPr>
    </w:lvl>
    <w:lvl w:ilvl="5" w:tplc="CA304A1A" w:tentative="1">
      <w:start w:val="1"/>
      <w:numFmt w:val="bullet"/>
      <w:lvlText w:val=""/>
      <w:lvlJc w:val="left"/>
      <w:pPr>
        <w:tabs>
          <w:tab w:val="num" w:pos="4320"/>
        </w:tabs>
        <w:ind w:left="4320" w:hanging="360"/>
      </w:pPr>
      <w:rPr>
        <w:rFonts w:ascii="Wingdings" w:hAnsi="Wingdings" w:hint="default"/>
      </w:rPr>
    </w:lvl>
    <w:lvl w:ilvl="6" w:tplc="3048960C" w:tentative="1">
      <w:start w:val="1"/>
      <w:numFmt w:val="bullet"/>
      <w:lvlText w:val=""/>
      <w:lvlJc w:val="left"/>
      <w:pPr>
        <w:tabs>
          <w:tab w:val="num" w:pos="5040"/>
        </w:tabs>
        <w:ind w:left="5040" w:hanging="360"/>
      </w:pPr>
      <w:rPr>
        <w:rFonts w:ascii="Wingdings" w:hAnsi="Wingdings" w:hint="default"/>
      </w:rPr>
    </w:lvl>
    <w:lvl w:ilvl="7" w:tplc="BBD8EE04" w:tentative="1">
      <w:start w:val="1"/>
      <w:numFmt w:val="bullet"/>
      <w:lvlText w:val=""/>
      <w:lvlJc w:val="left"/>
      <w:pPr>
        <w:tabs>
          <w:tab w:val="num" w:pos="5760"/>
        </w:tabs>
        <w:ind w:left="5760" w:hanging="360"/>
      </w:pPr>
      <w:rPr>
        <w:rFonts w:ascii="Wingdings" w:hAnsi="Wingdings" w:hint="default"/>
      </w:rPr>
    </w:lvl>
    <w:lvl w:ilvl="8" w:tplc="A98023F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2B48CB"/>
    <w:multiLevelType w:val="hybridMultilevel"/>
    <w:tmpl w:val="C58AF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2B1DBA"/>
    <w:multiLevelType w:val="hybridMultilevel"/>
    <w:tmpl w:val="47FE6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85D27"/>
    <w:multiLevelType w:val="hybridMultilevel"/>
    <w:tmpl w:val="BAF4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F5333"/>
    <w:multiLevelType w:val="hybridMultilevel"/>
    <w:tmpl w:val="445609F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70B20"/>
    <w:multiLevelType w:val="hybridMultilevel"/>
    <w:tmpl w:val="EE90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252707">
    <w:abstractNumId w:val="4"/>
  </w:num>
  <w:num w:numId="2" w16cid:durableId="494078694">
    <w:abstractNumId w:val="33"/>
  </w:num>
  <w:num w:numId="3" w16cid:durableId="704644611">
    <w:abstractNumId w:val="21"/>
  </w:num>
  <w:num w:numId="4" w16cid:durableId="570510032">
    <w:abstractNumId w:val="20"/>
  </w:num>
  <w:num w:numId="5" w16cid:durableId="334456117">
    <w:abstractNumId w:val="15"/>
  </w:num>
  <w:num w:numId="6" w16cid:durableId="882139172">
    <w:abstractNumId w:val="22"/>
  </w:num>
  <w:num w:numId="7" w16cid:durableId="1260943565">
    <w:abstractNumId w:val="44"/>
  </w:num>
  <w:num w:numId="8" w16cid:durableId="406802614">
    <w:abstractNumId w:val="25"/>
  </w:num>
  <w:num w:numId="9" w16cid:durableId="144130487">
    <w:abstractNumId w:val="23"/>
  </w:num>
  <w:num w:numId="10" w16cid:durableId="259917440">
    <w:abstractNumId w:val="16"/>
  </w:num>
  <w:num w:numId="11" w16cid:durableId="318385505">
    <w:abstractNumId w:val="18"/>
  </w:num>
  <w:num w:numId="12" w16cid:durableId="1902013258">
    <w:abstractNumId w:val="19"/>
  </w:num>
  <w:num w:numId="13" w16cid:durableId="1796831023">
    <w:abstractNumId w:val="30"/>
  </w:num>
  <w:num w:numId="14" w16cid:durableId="667025579">
    <w:abstractNumId w:val="39"/>
  </w:num>
  <w:num w:numId="15" w16cid:durableId="1178929308">
    <w:abstractNumId w:val="6"/>
  </w:num>
  <w:num w:numId="16" w16cid:durableId="534779081">
    <w:abstractNumId w:val="14"/>
  </w:num>
  <w:num w:numId="17" w16cid:durableId="1685404251">
    <w:abstractNumId w:val="32"/>
  </w:num>
  <w:num w:numId="18" w16cid:durableId="1663115721">
    <w:abstractNumId w:val="28"/>
  </w:num>
  <w:num w:numId="19" w16cid:durableId="1826823840">
    <w:abstractNumId w:val="26"/>
  </w:num>
  <w:num w:numId="20" w16cid:durableId="164174829">
    <w:abstractNumId w:val="45"/>
  </w:num>
  <w:num w:numId="21" w16cid:durableId="1957062272">
    <w:abstractNumId w:val="36"/>
  </w:num>
  <w:num w:numId="22" w16cid:durableId="1784958223">
    <w:abstractNumId w:val="42"/>
  </w:num>
  <w:num w:numId="23" w16cid:durableId="302464926">
    <w:abstractNumId w:val="46"/>
  </w:num>
  <w:num w:numId="24" w16cid:durableId="2021153121">
    <w:abstractNumId w:val="1"/>
  </w:num>
  <w:num w:numId="25" w16cid:durableId="1662389165">
    <w:abstractNumId w:val="38"/>
  </w:num>
  <w:num w:numId="26" w16cid:durableId="1884781103">
    <w:abstractNumId w:val="5"/>
  </w:num>
  <w:num w:numId="27" w16cid:durableId="3286267">
    <w:abstractNumId w:val="3"/>
  </w:num>
  <w:num w:numId="28" w16cid:durableId="1890846181">
    <w:abstractNumId w:val="34"/>
  </w:num>
  <w:num w:numId="29" w16cid:durableId="1535389806">
    <w:abstractNumId w:val="8"/>
  </w:num>
  <w:num w:numId="30" w16cid:durableId="1028414206">
    <w:abstractNumId w:val="37"/>
  </w:num>
  <w:num w:numId="31" w16cid:durableId="216861737">
    <w:abstractNumId w:val="13"/>
  </w:num>
  <w:num w:numId="32" w16cid:durableId="65539102">
    <w:abstractNumId w:val="10"/>
  </w:num>
  <w:num w:numId="33" w16cid:durableId="276839481">
    <w:abstractNumId w:val="2"/>
  </w:num>
  <w:num w:numId="34" w16cid:durableId="100881978">
    <w:abstractNumId w:val="11"/>
  </w:num>
  <w:num w:numId="35" w16cid:durableId="1506431803">
    <w:abstractNumId w:val="7"/>
  </w:num>
  <w:num w:numId="36" w16cid:durableId="880164284">
    <w:abstractNumId w:val="27"/>
  </w:num>
  <w:num w:numId="37" w16cid:durableId="2104955104">
    <w:abstractNumId w:val="9"/>
  </w:num>
  <w:num w:numId="38" w16cid:durableId="438573891">
    <w:abstractNumId w:val="31"/>
  </w:num>
  <w:num w:numId="39" w16cid:durableId="301539053">
    <w:abstractNumId w:val="35"/>
  </w:num>
  <w:num w:numId="40" w16cid:durableId="399140933">
    <w:abstractNumId w:val="17"/>
  </w:num>
  <w:num w:numId="41" w16cid:durableId="711535789">
    <w:abstractNumId w:val="12"/>
  </w:num>
  <w:num w:numId="42" w16cid:durableId="2123916656">
    <w:abstractNumId w:val="41"/>
  </w:num>
  <w:num w:numId="43" w16cid:durableId="892272757">
    <w:abstractNumId w:val="24"/>
  </w:num>
  <w:num w:numId="44" w16cid:durableId="254946822">
    <w:abstractNumId w:val="29"/>
  </w:num>
  <w:num w:numId="45" w16cid:durableId="384722345">
    <w:abstractNumId w:val="0"/>
  </w:num>
  <w:num w:numId="46" w16cid:durableId="1087968094">
    <w:abstractNumId w:val="40"/>
  </w:num>
  <w:num w:numId="47" w16cid:durableId="2075352178">
    <w:abstractNumId w:val="43"/>
  </w:num>
  <w:num w:numId="48" w16cid:durableId="206899237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9F"/>
    <w:rsid w:val="000273BF"/>
    <w:rsid w:val="000529A4"/>
    <w:rsid w:val="000734BE"/>
    <w:rsid w:val="00077893"/>
    <w:rsid w:val="0008469F"/>
    <w:rsid w:val="00096B67"/>
    <w:rsid w:val="000A2F3F"/>
    <w:rsid w:val="000B2937"/>
    <w:rsid w:val="000B47F6"/>
    <w:rsid w:val="000D4A0B"/>
    <w:rsid w:val="000E04A0"/>
    <w:rsid w:val="00130099"/>
    <w:rsid w:val="00135828"/>
    <w:rsid w:val="00141D3E"/>
    <w:rsid w:val="00146E25"/>
    <w:rsid w:val="0015254C"/>
    <w:rsid w:val="00174BBA"/>
    <w:rsid w:val="001800FF"/>
    <w:rsid w:val="001909ED"/>
    <w:rsid w:val="001B7D31"/>
    <w:rsid w:val="001C11B3"/>
    <w:rsid w:val="001C2C75"/>
    <w:rsid w:val="001C4ABB"/>
    <w:rsid w:val="001C6069"/>
    <w:rsid w:val="00204B20"/>
    <w:rsid w:val="00221838"/>
    <w:rsid w:val="002252A0"/>
    <w:rsid w:val="00232571"/>
    <w:rsid w:val="00247F82"/>
    <w:rsid w:val="00251E88"/>
    <w:rsid w:val="0025221B"/>
    <w:rsid w:val="00252778"/>
    <w:rsid w:val="0026046E"/>
    <w:rsid w:val="00261E0C"/>
    <w:rsid w:val="002730F0"/>
    <w:rsid w:val="002A274A"/>
    <w:rsid w:val="002A3370"/>
    <w:rsid w:val="002A3BF1"/>
    <w:rsid w:val="002B1361"/>
    <w:rsid w:val="002C11D6"/>
    <w:rsid w:val="002D18C4"/>
    <w:rsid w:val="002D67F4"/>
    <w:rsid w:val="002E41B5"/>
    <w:rsid w:val="003331F2"/>
    <w:rsid w:val="0033355C"/>
    <w:rsid w:val="003338A2"/>
    <w:rsid w:val="00355870"/>
    <w:rsid w:val="00395582"/>
    <w:rsid w:val="003D5C5E"/>
    <w:rsid w:val="003F74EC"/>
    <w:rsid w:val="004043A8"/>
    <w:rsid w:val="0041326F"/>
    <w:rsid w:val="00414288"/>
    <w:rsid w:val="00422412"/>
    <w:rsid w:val="004279F2"/>
    <w:rsid w:val="00451B52"/>
    <w:rsid w:val="00463E09"/>
    <w:rsid w:val="0047489E"/>
    <w:rsid w:val="00490AC7"/>
    <w:rsid w:val="004A4E1D"/>
    <w:rsid w:val="004D0940"/>
    <w:rsid w:val="004D2826"/>
    <w:rsid w:val="004D515F"/>
    <w:rsid w:val="004E4A40"/>
    <w:rsid w:val="004F2DFD"/>
    <w:rsid w:val="00500EC3"/>
    <w:rsid w:val="005059D2"/>
    <w:rsid w:val="00514E4C"/>
    <w:rsid w:val="005258C4"/>
    <w:rsid w:val="00535BC4"/>
    <w:rsid w:val="0057096A"/>
    <w:rsid w:val="00585FCF"/>
    <w:rsid w:val="00590C2D"/>
    <w:rsid w:val="0059140D"/>
    <w:rsid w:val="0059767A"/>
    <w:rsid w:val="005A26B6"/>
    <w:rsid w:val="005B6036"/>
    <w:rsid w:val="005C2A80"/>
    <w:rsid w:val="005C770C"/>
    <w:rsid w:val="005D1AC9"/>
    <w:rsid w:val="005F782C"/>
    <w:rsid w:val="006066E6"/>
    <w:rsid w:val="00612C6F"/>
    <w:rsid w:val="00634B25"/>
    <w:rsid w:val="006473FB"/>
    <w:rsid w:val="00653762"/>
    <w:rsid w:val="00654AEA"/>
    <w:rsid w:val="006623C2"/>
    <w:rsid w:val="006A3A37"/>
    <w:rsid w:val="006B4E8B"/>
    <w:rsid w:val="006C556D"/>
    <w:rsid w:val="006D1C7C"/>
    <w:rsid w:val="006D3D05"/>
    <w:rsid w:val="006D4469"/>
    <w:rsid w:val="006D492E"/>
    <w:rsid w:val="006E2BB5"/>
    <w:rsid w:val="006F03AC"/>
    <w:rsid w:val="006F78C3"/>
    <w:rsid w:val="00700E62"/>
    <w:rsid w:val="00702326"/>
    <w:rsid w:val="0070292B"/>
    <w:rsid w:val="00712579"/>
    <w:rsid w:val="00723464"/>
    <w:rsid w:val="0073411E"/>
    <w:rsid w:val="007347F9"/>
    <w:rsid w:val="00737EA4"/>
    <w:rsid w:val="00751EAF"/>
    <w:rsid w:val="0076387C"/>
    <w:rsid w:val="0076488A"/>
    <w:rsid w:val="00771656"/>
    <w:rsid w:val="0078350F"/>
    <w:rsid w:val="007860EE"/>
    <w:rsid w:val="00792074"/>
    <w:rsid w:val="007A44ED"/>
    <w:rsid w:val="007D28BC"/>
    <w:rsid w:val="007D29E9"/>
    <w:rsid w:val="007D778C"/>
    <w:rsid w:val="007F4DE7"/>
    <w:rsid w:val="008108EB"/>
    <w:rsid w:val="00826D9B"/>
    <w:rsid w:val="00835081"/>
    <w:rsid w:val="00837917"/>
    <w:rsid w:val="00840B25"/>
    <w:rsid w:val="00847355"/>
    <w:rsid w:val="00860156"/>
    <w:rsid w:val="00887A74"/>
    <w:rsid w:val="00894F21"/>
    <w:rsid w:val="00895273"/>
    <w:rsid w:val="008A2617"/>
    <w:rsid w:val="008A4E94"/>
    <w:rsid w:val="008B04EE"/>
    <w:rsid w:val="008C5771"/>
    <w:rsid w:val="008D3AB7"/>
    <w:rsid w:val="008F3B88"/>
    <w:rsid w:val="008F5A88"/>
    <w:rsid w:val="00903E9B"/>
    <w:rsid w:val="0090550D"/>
    <w:rsid w:val="0090716F"/>
    <w:rsid w:val="00911D83"/>
    <w:rsid w:val="00915202"/>
    <w:rsid w:val="00915682"/>
    <w:rsid w:val="00921AD8"/>
    <w:rsid w:val="009445E4"/>
    <w:rsid w:val="009857E8"/>
    <w:rsid w:val="009870E6"/>
    <w:rsid w:val="009904B4"/>
    <w:rsid w:val="00996740"/>
    <w:rsid w:val="00997E22"/>
    <w:rsid w:val="009B252D"/>
    <w:rsid w:val="009E3C2D"/>
    <w:rsid w:val="009F7ED6"/>
    <w:rsid w:val="00A04035"/>
    <w:rsid w:val="00A12158"/>
    <w:rsid w:val="00A33C7A"/>
    <w:rsid w:val="00A60C57"/>
    <w:rsid w:val="00A67919"/>
    <w:rsid w:val="00A758CD"/>
    <w:rsid w:val="00A97444"/>
    <w:rsid w:val="00AA5EE8"/>
    <w:rsid w:val="00AB2A52"/>
    <w:rsid w:val="00AB5BFB"/>
    <w:rsid w:val="00AD379C"/>
    <w:rsid w:val="00AE2C4A"/>
    <w:rsid w:val="00AE4187"/>
    <w:rsid w:val="00B00ACD"/>
    <w:rsid w:val="00B07699"/>
    <w:rsid w:val="00B12213"/>
    <w:rsid w:val="00B329B7"/>
    <w:rsid w:val="00B41243"/>
    <w:rsid w:val="00B60B9C"/>
    <w:rsid w:val="00B83CC5"/>
    <w:rsid w:val="00BA352F"/>
    <w:rsid w:val="00BA5AF5"/>
    <w:rsid w:val="00BC7ECE"/>
    <w:rsid w:val="00C03F8F"/>
    <w:rsid w:val="00C323F2"/>
    <w:rsid w:val="00C50819"/>
    <w:rsid w:val="00C53911"/>
    <w:rsid w:val="00C62AFC"/>
    <w:rsid w:val="00C67F26"/>
    <w:rsid w:val="00C75051"/>
    <w:rsid w:val="00C76C0D"/>
    <w:rsid w:val="00C8379B"/>
    <w:rsid w:val="00CB45A6"/>
    <w:rsid w:val="00CC3C0B"/>
    <w:rsid w:val="00CC4E83"/>
    <w:rsid w:val="00CF4520"/>
    <w:rsid w:val="00CF7F9E"/>
    <w:rsid w:val="00D038DF"/>
    <w:rsid w:val="00D0396B"/>
    <w:rsid w:val="00D04A6C"/>
    <w:rsid w:val="00D11D89"/>
    <w:rsid w:val="00D2398B"/>
    <w:rsid w:val="00D52E9F"/>
    <w:rsid w:val="00D8780D"/>
    <w:rsid w:val="00DA70F8"/>
    <w:rsid w:val="00DB4903"/>
    <w:rsid w:val="00DC78FC"/>
    <w:rsid w:val="00DD04A1"/>
    <w:rsid w:val="00DE1D09"/>
    <w:rsid w:val="00DF455E"/>
    <w:rsid w:val="00E01C13"/>
    <w:rsid w:val="00E14C18"/>
    <w:rsid w:val="00E31258"/>
    <w:rsid w:val="00E33488"/>
    <w:rsid w:val="00E41C50"/>
    <w:rsid w:val="00E41F51"/>
    <w:rsid w:val="00E4318E"/>
    <w:rsid w:val="00E51034"/>
    <w:rsid w:val="00E56745"/>
    <w:rsid w:val="00E646BE"/>
    <w:rsid w:val="00E725EC"/>
    <w:rsid w:val="00E826B8"/>
    <w:rsid w:val="00EA5825"/>
    <w:rsid w:val="00EA6BA1"/>
    <w:rsid w:val="00EB05D9"/>
    <w:rsid w:val="00EC6B26"/>
    <w:rsid w:val="00ED2547"/>
    <w:rsid w:val="00F01054"/>
    <w:rsid w:val="00F16DAE"/>
    <w:rsid w:val="00F27ABC"/>
    <w:rsid w:val="00F50553"/>
    <w:rsid w:val="00F56C40"/>
    <w:rsid w:val="00F57B24"/>
    <w:rsid w:val="00F605EC"/>
    <w:rsid w:val="00F650D5"/>
    <w:rsid w:val="00F65F82"/>
    <w:rsid w:val="00F70716"/>
    <w:rsid w:val="00F8406F"/>
    <w:rsid w:val="00F84E5A"/>
    <w:rsid w:val="00FB09C8"/>
    <w:rsid w:val="00FB3BC0"/>
    <w:rsid w:val="00FC0744"/>
    <w:rsid w:val="00FD33C8"/>
    <w:rsid w:val="00FD38BF"/>
    <w:rsid w:val="00FE28FA"/>
    <w:rsid w:val="00FE6511"/>
    <w:rsid w:val="00FF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CC82"/>
  <w15:docId w15:val="{E2EDE447-75BE-4545-8549-AF6DC1C7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0B"/>
    <w:pPr>
      <w:spacing w:after="200" w:line="240" w:lineRule="auto"/>
      <w:jc w:val="both"/>
    </w:pPr>
    <w:rPr>
      <w:rFonts w:ascii="Arial" w:hAnsi="Arial"/>
      <w:sz w:val="24"/>
    </w:rPr>
  </w:style>
  <w:style w:type="paragraph" w:styleId="Heading1">
    <w:name w:val="heading 1"/>
    <w:basedOn w:val="Normal"/>
    <w:next w:val="Normal"/>
    <w:link w:val="Heading1Char"/>
    <w:uiPriority w:val="9"/>
    <w:qFormat/>
    <w:rsid w:val="00A04035"/>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C3C0B"/>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69F"/>
    <w:pPr>
      <w:ind w:left="720"/>
      <w:contextualSpacing/>
    </w:pPr>
  </w:style>
  <w:style w:type="paragraph" w:styleId="NoSpacing">
    <w:name w:val="No Spacing"/>
    <w:uiPriority w:val="1"/>
    <w:qFormat/>
    <w:rsid w:val="0008469F"/>
    <w:pPr>
      <w:spacing w:after="0" w:line="240" w:lineRule="auto"/>
      <w:jc w:val="both"/>
    </w:pPr>
  </w:style>
  <w:style w:type="table" w:styleId="TableGrid">
    <w:name w:val="Table Grid"/>
    <w:basedOn w:val="TableNormal"/>
    <w:uiPriority w:val="59"/>
    <w:rsid w:val="0008469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3464"/>
    <w:rPr>
      <w:sz w:val="16"/>
      <w:szCs w:val="16"/>
    </w:rPr>
  </w:style>
  <w:style w:type="paragraph" w:styleId="CommentText">
    <w:name w:val="annotation text"/>
    <w:basedOn w:val="Normal"/>
    <w:link w:val="CommentTextChar"/>
    <w:uiPriority w:val="99"/>
    <w:semiHidden/>
    <w:unhideWhenUsed/>
    <w:rsid w:val="00723464"/>
    <w:rPr>
      <w:sz w:val="20"/>
      <w:szCs w:val="20"/>
    </w:rPr>
  </w:style>
  <w:style w:type="character" w:customStyle="1" w:styleId="CommentTextChar">
    <w:name w:val="Comment Text Char"/>
    <w:basedOn w:val="DefaultParagraphFont"/>
    <w:link w:val="CommentText"/>
    <w:uiPriority w:val="99"/>
    <w:semiHidden/>
    <w:rsid w:val="00723464"/>
    <w:rPr>
      <w:sz w:val="20"/>
      <w:szCs w:val="20"/>
    </w:rPr>
  </w:style>
  <w:style w:type="paragraph" w:styleId="CommentSubject">
    <w:name w:val="annotation subject"/>
    <w:basedOn w:val="CommentText"/>
    <w:next w:val="CommentText"/>
    <w:link w:val="CommentSubjectChar"/>
    <w:uiPriority w:val="99"/>
    <w:semiHidden/>
    <w:unhideWhenUsed/>
    <w:rsid w:val="00723464"/>
    <w:rPr>
      <w:b/>
      <w:bCs/>
    </w:rPr>
  </w:style>
  <w:style w:type="character" w:customStyle="1" w:styleId="CommentSubjectChar">
    <w:name w:val="Comment Subject Char"/>
    <w:basedOn w:val="CommentTextChar"/>
    <w:link w:val="CommentSubject"/>
    <w:uiPriority w:val="99"/>
    <w:semiHidden/>
    <w:rsid w:val="00723464"/>
    <w:rPr>
      <w:b/>
      <w:bCs/>
      <w:sz w:val="20"/>
      <w:szCs w:val="20"/>
    </w:rPr>
  </w:style>
  <w:style w:type="paragraph" w:styleId="BalloonText">
    <w:name w:val="Balloon Text"/>
    <w:basedOn w:val="Normal"/>
    <w:link w:val="BalloonTextChar"/>
    <w:uiPriority w:val="99"/>
    <w:semiHidden/>
    <w:unhideWhenUsed/>
    <w:rsid w:val="007234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64"/>
    <w:rPr>
      <w:rFonts w:ascii="Segoe UI" w:hAnsi="Segoe UI" w:cs="Segoe UI"/>
      <w:sz w:val="18"/>
      <w:szCs w:val="18"/>
    </w:rPr>
  </w:style>
  <w:style w:type="paragraph" w:styleId="Header">
    <w:name w:val="header"/>
    <w:basedOn w:val="Normal"/>
    <w:link w:val="HeaderChar"/>
    <w:uiPriority w:val="99"/>
    <w:unhideWhenUsed/>
    <w:rsid w:val="00463E09"/>
    <w:pPr>
      <w:tabs>
        <w:tab w:val="center" w:pos="4513"/>
        <w:tab w:val="right" w:pos="9026"/>
      </w:tabs>
      <w:spacing w:after="0"/>
    </w:pPr>
  </w:style>
  <w:style w:type="character" w:customStyle="1" w:styleId="HeaderChar">
    <w:name w:val="Header Char"/>
    <w:basedOn w:val="DefaultParagraphFont"/>
    <w:link w:val="Header"/>
    <w:uiPriority w:val="99"/>
    <w:rsid w:val="00463E09"/>
  </w:style>
  <w:style w:type="paragraph" w:styleId="Footer">
    <w:name w:val="footer"/>
    <w:basedOn w:val="Normal"/>
    <w:link w:val="FooterChar"/>
    <w:uiPriority w:val="99"/>
    <w:unhideWhenUsed/>
    <w:rsid w:val="00463E09"/>
    <w:pPr>
      <w:tabs>
        <w:tab w:val="center" w:pos="4513"/>
        <w:tab w:val="right" w:pos="9026"/>
      </w:tabs>
      <w:spacing w:after="0"/>
    </w:pPr>
  </w:style>
  <w:style w:type="character" w:customStyle="1" w:styleId="FooterChar">
    <w:name w:val="Footer Char"/>
    <w:basedOn w:val="DefaultParagraphFont"/>
    <w:link w:val="Footer"/>
    <w:uiPriority w:val="99"/>
    <w:rsid w:val="00463E09"/>
  </w:style>
  <w:style w:type="paragraph" w:styleId="Revision">
    <w:name w:val="Revision"/>
    <w:hidden/>
    <w:uiPriority w:val="99"/>
    <w:semiHidden/>
    <w:rsid w:val="00D2398B"/>
    <w:pPr>
      <w:spacing w:after="0" w:line="240" w:lineRule="auto"/>
    </w:pPr>
  </w:style>
  <w:style w:type="character" w:customStyle="1" w:styleId="Heading1Char">
    <w:name w:val="Heading 1 Char"/>
    <w:basedOn w:val="DefaultParagraphFont"/>
    <w:link w:val="Heading1"/>
    <w:uiPriority w:val="9"/>
    <w:rsid w:val="00A04035"/>
    <w:rPr>
      <w:rFonts w:ascii="Arial" w:eastAsiaTheme="majorEastAsia" w:hAnsi="Arial" w:cstheme="majorBidi"/>
      <w:sz w:val="24"/>
      <w:szCs w:val="32"/>
    </w:rPr>
  </w:style>
  <w:style w:type="paragraph" w:styleId="TOCHeading">
    <w:name w:val="TOC Heading"/>
    <w:basedOn w:val="Heading1"/>
    <w:next w:val="Normal"/>
    <w:uiPriority w:val="39"/>
    <w:unhideWhenUsed/>
    <w:qFormat/>
    <w:rsid w:val="00DD04A1"/>
    <w:pPr>
      <w:spacing w:line="259" w:lineRule="auto"/>
      <w:jc w:val="left"/>
      <w:outlineLvl w:val="9"/>
    </w:pPr>
    <w:rPr>
      <w:lang w:val="en-US"/>
    </w:rPr>
  </w:style>
  <w:style w:type="paragraph" w:styleId="TOC1">
    <w:name w:val="toc 1"/>
    <w:basedOn w:val="Normal"/>
    <w:next w:val="Normal"/>
    <w:autoRedefine/>
    <w:uiPriority w:val="39"/>
    <w:unhideWhenUsed/>
    <w:rsid w:val="00894F21"/>
    <w:pPr>
      <w:tabs>
        <w:tab w:val="left" w:pos="851"/>
        <w:tab w:val="left" w:leader="dot" w:pos="9356"/>
      </w:tabs>
      <w:spacing w:before="240" w:after="240"/>
    </w:pPr>
  </w:style>
  <w:style w:type="character" w:styleId="Hyperlink">
    <w:name w:val="Hyperlink"/>
    <w:basedOn w:val="DefaultParagraphFont"/>
    <w:uiPriority w:val="99"/>
    <w:unhideWhenUsed/>
    <w:rsid w:val="00CC3C0B"/>
    <w:rPr>
      <w:color w:val="0563C1" w:themeColor="hyperlink"/>
      <w:u w:val="single"/>
    </w:rPr>
  </w:style>
  <w:style w:type="character" w:customStyle="1" w:styleId="Heading2Char">
    <w:name w:val="Heading 2 Char"/>
    <w:basedOn w:val="DefaultParagraphFont"/>
    <w:link w:val="Heading2"/>
    <w:uiPriority w:val="9"/>
    <w:rsid w:val="00CC3C0B"/>
    <w:rPr>
      <w:rFonts w:ascii="Arial" w:eastAsiaTheme="majorEastAsia" w:hAnsi="Arial" w:cstheme="majorBidi"/>
      <w:sz w:val="24"/>
      <w:szCs w:val="26"/>
    </w:rPr>
  </w:style>
  <w:style w:type="paragraph" w:styleId="TOC2">
    <w:name w:val="toc 2"/>
    <w:basedOn w:val="Normal"/>
    <w:next w:val="Normal"/>
    <w:autoRedefine/>
    <w:uiPriority w:val="39"/>
    <w:unhideWhenUsed/>
    <w:rsid w:val="00894F21"/>
    <w:pPr>
      <w:tabs>
        <w:tab w:val="left" w:pos="1701"/>
        <w:tab w:val="left" w:leader="dot" w:pos="9356"/>
      </w:tabs>
      <w:spacing w:after="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98147">
      <w:bodyDiv w:val="1"/>
      <w:marLeft w:val="0"/>
      <w:marRight w:val="0"/>
      <w:marTop w:val="0"/>
      <w:marBottom w:val="0"/>
      <w:divBdr>
        <w:top w:val="none" w:sz="0" w:space="0" w:color="auto"/>
        <w:left w:val="none" w:sz="0" w:space="0" w:color="auto"/>
        <w:bottom w:val="none" w:sz="0" w:space="0" w:color="auto"/>
        <w:right w:val="none" w:sz="0" w:space="0" w:color="auto"/>
      </w:divBdr>
      <w:divsChild>
        <w:div w:id="1115520937">
          <w:marLeft w:val="547"/>
          <w:marRight w:val="0"/>
          <w:marTop w:val="115"/>
          <w:marBottom w:val="0"/>
          <w:divBdr>
            <w:top w:val="none" w:sz="0" w:space="0" w:color="auto"/>
            <w:left w:val="none" w:sz="0" w:space="0" w:color="auto"/>
            <w:bottom w:val="none" w:sz="0" w:space="0" w:color="auto"/>
            <w:right w:val="none" w:sz="0" w:space="0" w:color="auto"/>
          </w:divBdr>
        </w:div>
      </w:divsChild>
    </w:div>
    <w:div w:id="12081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35012BBACC16147A1FCA9B41B442E1A" ma:contentTypeVersion="6" ma:contentTypeDescription="Create a new document." ma:contentTypeScope="" ma:versionID="8d0f7553f6985e2f91af203131343571">
  <xsd:schema xmlns:xsd="http://www.w3.org/2001/XMLSchema" xmlns:xs="http://www.w3.org/2001/XMLSchema" xmlns:p="http://schemas.microsoft.com/office/2006/metadata/properties" xmlns:ns2="92473dff-e232-40ea-a5fb-6b15d9031539" xmlns:ns3="e4ee1351-6712-4df0-b39f-026aba693b5d" xmlns:ns4="299e9bb1-c380-4086-bad8-d8471915ec23" targetNamespace="http://schemas.microsoft.com/office/2006/metadata/properties" ma:root="true" ma:fieldsID="0fd68cb04ece6b3cd33bd51eec74b3a4" ns2:_="" ns3:_="" ns4:_="">
    <xsd:import namespace="92473dff-e232-40ea-a5fb-6b15d9031539"/>
    <xsd:import namespace="e4ee1351-6712-4df0-b39f-026aba693b5d"/>
    <xsd:import namespace="299e9bb1-c380-4086-bad8-d8471915ec23"/>
    <xsd:element name="properties">
      <xsd:complexType>
        <xsd:sequence>
          <xsd:element name="documentManagement">
            <xsd:complexType>
              <xsd:all>
                <xsd:element ref="ns2:DocumentDescription" minOccurs="0"/>
                <xsd:element ref="ns2:DocumentAuthor"/>
                <xsd:element ref="ns2:ProtectiveClassification"/>
                <xsd:element ref="ns3:TaxCatchAll" minOccurs="0"/>
                <xsd:element ref="ns3:TaxCatchAllLabel" minOccurs="0"/>
                <xsd:element ref="ns3:febcb389c47c4530afe6acfa103de16c" minOccurs="0"/>
                <xsd:element ref="ns4:l1c2f45cb913413195fefa0ed1a24d84"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73dff-e232-40ea-a5fb-6b15d9031539"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46b6555-652a-4023-a9ce-d90a8cb85ff3}" ma:internalName="TaxCatchAll" ma:showField="CatchAllData" ma:web="92473dff-e232-40ea-a5fb-6b15d903153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946b6555-652a-4023-a9ce-d90a8cb85ff3}" ma:internalName="TaxCatchAllLabel" ma:readOnly="true" ma:showField="CatchAllDataLabel" ma:web="92473dff-e232-40ea-a5fb-6b15d9031539">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ma:taxonomy="true" ma:internalName="febcb389c47c4530afe6acfa103de16c" ma:taxonomyFieldName="OrganisationalUnit" ma:displayName="Organisational Unit" ma:readOnly="false"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35E2F-529A-4ECF-B984-2449DFB0F986}">
  <ds:schemaRefs>
    <ds:schemaRef ds:uri="http://schemas.openxmlformats.org/officeDocument/2006/bibliography"/>
  </ds:schemaRefs>
</ds:datastoreItem>
</file>

<file path=customXml/itemProps2.xml><?xml version="1.0" encoding="utf-8"?>
<ds:datastoreItem xmlns:ds="http://schemas.openxmlformats.org/officeDocument/2006/customXml" ds:itemID="{73FEAF23-31AC-4221-B60C-63F232E62F72}">
  <ds:schemaRefs>
    <ds:schemaRef ds:uri="http://schemas.microsoft.com/office/2006/metadata/properties"/>
    <ds:schemaRef ds:uri="http://schemas.microsoft.com/office/infopath/2007/PartnerControls"/>
    <ds:schemaRef ds:uri="299e9bb1-c380-4086-bad8-d8471915ec23"/>
    <ds:schemaRef ds:uri="e4ee1351-6712-4df0-b39f-026aba693b5d"/>
    <ds:schemaRef ds:uri="92473dff-e232-40ea-a5fb-6b15d9031539"/>
  </ds:schemaRefs>
</ds:datastoreItem>
</file>

<file path=customXml/itemProps3.xml><?xml version="1.0" encoding="utf-8"?>
<ds:datastoreItem xmlns:ds="http://schemas.openxmlformats.org/officeDocument/2006/customXml" ds:itemID="{858E09C0-1B10-448A-A1D6-A5E4B0995F0E}"/>
</file>

<file path=customXml/itemProps4.xml><?xml version="1.0" encoding="utf-8"?>
<ds:datastoreItem xmlns:ds="http://schemas.openxmlformats.org/officeDocument/2006/customXml" ds:itemID="{4CEBD521-BFEF-4EE8-9277-5D26B48BF9DD}">
  <ds:schemaRefs>
    <ds:schemaRef ds:uri="http://schemas.microsoft.com/sharepoint/v3/contenttype/forms"/>
  </ds:schemaRefs>
</ds:datastoreItem>
</file>

<file path=customXml/itemProps5.xml><?xml version="1.0" encoding="utf-8"?>
<ds:datastoreItem xmlns:ds="http://schemas.openxmlformats.org/officeDocument/2006/customXml" ds:itemID="{17FE08E5-000C-4CE6-B266-EB9DBB4E3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73dff-e232-40ea-a5fb-6b15d9031539"/>
    <ds:schemaRef ds:uri="e4ee1351-6712-4df0-b39f-026aba693b5d"/>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Managing Sickness Absence - Procedure - 2016 Latest</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Sickness Absence - Procedure - 2016 Latest</dc:title>
  <dc:subject/>
  <dc:creator>Hansa Bharadia</dc:creator>
  <cp:keywords/>
  <dc:description/>
  <cp:lastModifiedBy>Benjamin, Maxine</cp:lastModifiedBy>
  <cp:revision>2</cp:revision>
  <cp:lastPrinted>2018-01-31T10:54:00Z</cp:lastPrinted>
  <dcterms:created xsi:type="dcterms:W3CDTF">2023-06-05T17:14:00Z</dcterms:created>
  <dcterms:modified xsi:type="dcterms:W3CDTF">2023-06-05T17:14:00Z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OrganisationalUnit">
    <vt:lpwstr>1;#Human Resources|2ab9c07f-c744-4db2-a3fe-32655e4af0c6</vt:lpwstr>
  </property>
</Properties>
</file>