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5804" w14:textId="77777777" w:rsidR="009623AC" w:rsidRDefault="009623AC" w:rsidP="009623AC">
      <w:pPr>
        <w:pStyle w:val="Title"/>
        <w:rPr>
          <w:sz w:val="36"/>
          <w:szCs w:val="36"/>
          <w:u w:val="none"/>
        </w:rPr>
      </w:pPr>
      <w:r>
        <w:rPr>
          <w:sz w:val="36"/>
          <w:szCs w:val="36"/>
          <w:u w:val="none"/>
        </w:rPr>
        <w:t>MATERNITY LEAVE SCHEME</w:t>
      </w:r>
    </w:p>
    <w:p w14:paraId="53C149F3" w14:textId="77777777" w:rsidR="009623AC" w:rsidRDefault="009623AC" w:rsidP="009623AC">
      <w:pPr>
        <w:pStyle w:val="Title"/>
        <w:rPr>
          <w:sz w:val="24"/>
        </w:rPr>
      </w:pPr>
    </w:p>
    <w:p w14:paraId="393EC778" w14:textId="77777777" w:rsidR="009623AC" w:rsidRDefault="009623AC" w:rsidP="009623AC">
      <w:pPr>
        <w:pStyle w:val="Title"/>
        <w:rPr>
          <w:sz w:val="24"/>
        </w:rPr>
      </w:pPr>
    </w:p>
    <w:p w14:paraId="3877186B" w14:textId="77777777" w:rsidR="00A33F39" w:rsidRPr="00A33F39" w:rsidRDefault="00A33F39" w:rsidP="009623AC">
      <w:pPr>
        <w:pStyle w:val="Title"/>
        <w:jc w:val="left"/>
        <w:rPr>
          <w:b w:val="0"/>
          <w:i/>
          <w:sz w:val="24"/>
          <w:szCs w:val="24"/>
          <w:u w:val="none"/>
        </w:rPr>
      </w:pPr>
      <w:r w:rsidRPr="00A33F39">
        <w:rPr>
          <w:b w:val="0"/>
          <w:i/>
          <w:sz w:val="24"/>
          <w:szCs w:val="24"/>
          <w:u w:val="none"/>
        </w:rPr>
        <w:t>Implemented</w:t>
      </w:r>
      <w:r w:rsidR="009623AC" w:rsidRPr="00A33F39">
        <w:rPr>
          <w:b w:val="0"/>
          <w:i/>
          <w:sz w:val="24"/>
          <w:szCs w:val="24"/>
          <w:u w:val="none"/>
        </w:rPr>
        <w:t>:</w:t>
      </w:r>
      <w:r w:rsidR="008752EC" w:rsidRPr="00A33F39">
        <w:rPr>
          <w:b w:val="0"/>
          <w:i/>
          <w:sz w:val="24"/>
          <w:szCs w:val="24"/>
          <w:u w:val="none"/>
        </w:rPr>
        <w:t xml:space="preserve"> </w:t>
      </w:r>
      <w:r w:rsidRPr="00A33F39">
        <w:rPr>
          <w:b w:val="0"/>
          <w:i/>
          <w:sz w:val="24"/>
          <w:szCs w:val="24"/>
          <w:u w:val="none"/>
        </w:rPr>
        <w:t>3</w:t>
      </w:r>
      <w:r w:rsidR="004E48CF" w:rsidRPr="00A33F39">
        <w:rPr>
          <w:b w:val="0"/>
          <w:i/>
          <w:sz w:val="24"/>
          <w:szCs w:val="24"/>
          <w:u w:val="none"/>
        </w:rPr>
        <w:t xml:space="preserve"> April 200</w:t>
      </w:r>
      <w:r w:rsidRPr="00A33F39">
        <w:rPr>
          <w:b w:val="0"/>
          <w:i/>
          <w:sz w:val="24"/>
          <w:szCs w:val="24"/>
          <w:u w:val="none"/>
        </w:rPr>
        <w:t>3</w:t>
      </w:r>
    </w:p>
    <w:p w14:paraId="4BF081D5" w14:textId="76F9CC3C" w:rsidR="009623AC" w:rsidRDefault="00A33F39" w:rsidP="00A33F39">
      <w:pPr>
        <w:pStyle w:val="Title"/>
        <w:tabs>
          <w:tab w:val="left" w:pos="1620"/>
        </w:tabs>
        <w:ind w:left="1620" w:hanging="1620"/>
        <w:jc w:val="left"/>
        <w:rPr>
          <w:b w:val="0"/>
          <w:i/>
          <w:sz w:val="24"/>
          <w:szCs w:val="24"/>
          <w:u w:val="none"/>
        </w:rPr>
      </w:pPr>
      <w:r>
        <w:rPr>
          <w:b w:val="0"/>
          <w:i/>
          <w:sz w:val="24"/>
          <w:szCs w:val="24"/>
          <w:u w:val="none"/>
        </w:rPr>
        <w:tab/>
      </w:r>
      <w:r w:rsidR="00C80BDD">
        <w:rPr>
          <w:b w:val="0"/>
          <w:i/>
          <w:sz w:val="24"/>
          <w:szCs w:val="24"/>
          <w:u w:val="none"/>
        </w:rPr>
        <w:t>January</w:t>
      </w:r>
      <w:r w:rsidRPr="00A33F39">
        <w:rPr>
          <w:b w:val="0"/>
          <w:i/>
          <w:sz w:val="24"/>
          <w:szCs w:val="24"/>
          <w:u w:val="none"/>
        </w:rPr>
        <w:t xml:space="preserve"> 200</w:t>
      </w:r>
      <w:r w:rsidR="00C80BDD">
        <w:rPr>
          <w:b w:val="0"/>
          <w:i/>
          <w:sz w:val="24"/>
          <w:szCs w:val="24"/>
          <w:u w:val="none"/>
        </w:rPr>
        <w:t>7</w:t>
      </w:r>
      <w:r w:rsidRPr="00A33F39">
        <w:rPr>
          <w:b w:val="0"/>
          <w:i/>
          <w:sz w:val="24"/>
          <w:szCs w:val="24"/>
          <w:u w:val="none"/>
        </w:rPr>
        <w:t xml:space="preserve"> </w:t>
      </w:r>
      <w:r w:rsidR="009F0941" w:rsidRPr="00A33F39">
        <w:rPr>
          <w:b w:val="0"/>
          <w:i/>
          <w:sz w:val="24"/>
          <w:szCs w:val="24"/>
          <w:u w:val="none"/>
        </w:rPr>
        <w:t>- amended</w:t>
      </w:r>
      <w:r w:rsidRPr="00A33F39">
        <w:rPr>
          <w:b w:val="0"/>
          <w:i/>
          <w:sz w:val="24"/>
          <w:szCs w:val="24"/>
          <w:u w:val="none"/>
        </w:rPr>
        <w:t xml:space="preserve"> </w:t>
      </w:r>
      <w:r w:rsidR="000E3EC2">
        <w:rPr>
          <w:b w:val="0"/>
          <w:i/>
          <w:sz w:val="24"/>
          <w:szCs w:val="24"/>
          <w:u w:val="none"/>
        </w:rPr>
        <w:t>to incorpo</w:t>
      </w:r>
      <w:r w:rsidR="00FD6A73">
        <w:rPr>
          <w:b w:val="0"/>
          <w:i/>
          <w:sz w:val="24"/>
          <w:szCs w:val="24"/>
          <w:u w:val="none"/>
        </w:rPr>
        <w:t>rate statutory changes for employees</w:t>
      </w:r>
      <w:r w:rsidR="000E3EC2">
        <w:rPr>
          <w:b w:val="0"/>
          <w:i/>
          <w:sz w:val="24"/>
          <w:szCs w:val="24"/>
          <w:u w:val="none"/>
        </w:rPr>
        <w:t xml:space="preserve"> whose EWC is on or after </w:t>
      </w:r>
      <w:r w:rsidRPr="00A33F39">
        <w:rPr>
          <w:b w:val="0"/>
          <w:i/>
          <w:sz w:val="24"/>
          <w:szCs w:val="24"/>
          <w:u w:val="none"/>
        </w:rPr>
        <w:t>1</w:t>
      </w:r>
      <w:r w:rsidRPr="00A33F39">
        <w:rPr>
          <w:b w:val="0"/>
          <w:i/>
          <w:sz w:val="24"/>
          <w:szCs w:val="24"/>
          <w:u w:val="none"/>
          <w:vertAlign w:val="superscript"/>
        </w:rPr>
        <w:t>st</w:t>
      </w:r>
      <w:r w:rsidRPr="00A33F39">
        <w:rPr>
          <w:b w:val="0"/>
          <w:i/>
          <w:sz w:val="24"/>
          <w:szCs w:val="24"/>
          <w:u w:val="none"/>
        </w:rPr>
        <w:t xml:space="preserve"> April 2007</w:t>
      </w:r>
      <w:r w:rsidR="009623AC" w:rsidRPr="00A33F39">
        <w:rPr>
          <w:b w:val="0"/>
          <w:i/>
          <w:sz w:val="24"/>
          <w:szCs w:val="24"/>
          <w:u w:val="none"/>
        </w:rPr>
        <w:t xml:space="preserve"> </w:t>
      </w:r>
    </w:p>
    <w:p w14:paraId="64B1B4B9" w14:textId="77777777" w:rsidR="00361094" w:rsidRDefault="00361094" w:rsidP="00A33F39">
      <w:pPr>
        <w:pStyle w:val="Title"/>
        <w:tabs>
          <w:tab w:val="left" w:pos="1620"/>
        </w:tabs>
        <w:ind w:left="1620" w:hanging="1620"/>
        <w:jc w:val="left"/>
        <w:rPr>
          <w:b w:val="0"/>
          <w:i/>
          <w:sz w:val="24"/>
          <w:szCs w:val="24"/>
          <w:u w:val="none"/>
        </w:rPr>
      </w:pPr>
      <w:r>
        <w:rPr>
          <w:b w:val="0"/>
          <w:i/>
          <w:sz w:val="24"/>
          <w:szCs w:val="24"/>
          <w:u w:val="none"/>
        </w:rPr>
        <w:tab/>
        <w:t>April 2013 – amended to incorporate change to working out of payment for KIT days.</w:t>
      </w:r>
    </w:p>
    <w:p w14:paraId="5CA135F3" w14:textId="225A8098" w:rsidR="00226470" w:rsidRDefault="00226470" w:rsidP="00F129E7">
      <w:pPr>
        <w:pStyle w:val="Title"/>
        <w:tabs>
          <w:tab w:val="left" w:pos="1620"/>
        </w:tabs>
        <w:ind w:left="1620" w:hanging="1620"/>
        <w:jc w:val="left"/>
        <w:rPr>
          <w:b w:val="0"/>
          <w:i/>
          <w:sz w:val="24"/>
          <w:szCs w:val="24"/>
          <w:u w:val="none"/>
        </w:rPr>
      </w:pPr>
      <w:r>
        <w:rPr>
          <w:b w:val="0"/>
          <w:i/>
          <w:sz w:val="24"/>
          <w:szCs w:val="24"/>
          <w:u w:val="none"/>
        </w:rPr>
        <w:tab/>
      </w:r>
      <w:r w:rsidR="00822FD3" w:rsidRPr="00822FD3">
        <w:rPr>
          <w:b w:val="0"/>
          <w:i/>
          <w:sz w:val="24"/>
          <w:szCs w:val="24"/>
          <w:u w:val="none"/>
        </w:rPr>
        <w:t xml:space="preserve">December </w:t>
      </w:r>
      <w:r w:rsidRPr="00822FD3">
        <w:rPr>
          <w:b w:val="0"/>
          <w:i/>
          <w:sz w:val="24"/>
          <w:szCs w:val="24"/>
          <w:u w:val="none"/>
        </w:rPr>
        <w:t xml:space="preserve">2017 – updated to incorporate </w:t>
      </w:r>
      <w:r w:rsidR="00F129E7" w:rsidRPr="00822FD3">
        <w:rPr>
          <w:b w:val="0"/>
          <w:i/>
          <w:sz w:val="24"/>
          <w:szCs w:val="24"/>
          <w:u w:val="none"/>
        </w:rPr>
        <w:t xml:space="preserve">greater </w:t>
      </w:r>
      <w:r w:rsidRPr="00822FD3">
        <w:rPr>
          <w:b w:val="0"/>
          <w:i/>
          <w:sz w:val="24"/>
          <w:szCs w:val="24"/>
          <w:u w:val="none"/>
        </w:rPr>
        <w:t>reference to premature birth</w:t>
      </w:r>
    </w:p>
    <w:p w14:paraId="424B6DAD" w14:textId="2344D11F" w:rsidR="00C30D6D" w:rsidRDefault="00C30D6D" w:rsidP="00F129E7">
      <w:pPr>
        <w:pStyle w:val="Title"/>
        <w:tabs>
          <w:tab w:val="left" w:pos="1620"/>
        </w:tabs>
        <w:ind w:left="1620" w:hanging="1620"/>
        <w:jc w:val="left"/>
        <w:rPr>
          <w:b w:val="0"/>
          <w:i/>
          <w:sz w:val="24"/>
          <w:szCs w:val="24"/>
          <w:u w:val="none"/>
        </w:rPr>
      </w:pPr>
      <w:r>
        <w:rPr>
          <w:b w:val="0"/>
          <w:i/>
          <w:sz w:val="24"/>
          <w:szCs w:val="24"/>
          <w:u w:val="none"/>
        </w:rPr>
        <w:tab/>
        <w:t xml:space="preserve">January 2018 – revision regarding annual leave carry over </w:t>
      </w:r>
      <w:r w:rsidR="00DE162E">
        <w:rPr>
          <w:b w:val="0"/>
          <w:i/>
          <w:sz w:val="24"/>
          <w:szCs w:val="24"/>
          <w:u w:val="none"/>
        </w:rPr>
        <w:t xml:space="preserve">after </w:t>
      </w:r>
      <w:r>
        <w:rPr>
          <w:b w:val="0"/>
          <w:i/>
          <w:sz w:val="24"/>
          <w:szCs w:val="24"/>
          <w:u w:val="none"/>
        </w:rPr>
        <w:t>maternity</w:t>
      </w:r>
      <w:r w:rsidR="00DE162E">
        <w:rPr>
          <w:b w:val="0"/>
          <w:i/>
          <w:sz w:val="24"/>
          <w:szCs w:val="24"/>
          <w:u w:val="none"/>
        </w:rPr>
        <w:t xml:space="preserve"> leave</w:t>
      </w:r>
    </w:p>
    <w:p w14:paraId="05C6BC2E" w14:textId="108BC0B0" w:rsidR="00482859" w:rsidRDefault="00482859" w:rsidP="00F129E7">
      <w:pPr>
        <w:pStyle w:val="Title"/>
        <w:tabs>
          <w:tab w:val="left" w:pos="1620"/>
        </w:tabs>
        <w:ind w:left="1620" w:hanging="1620"/>
        <w:jc w:val="left"/>
        <w:rPr>
          <w:b w:val="0"/>
          <w:i/>
          <w:sz w:val="24"/>
          <w:szCs w:val="24"/>
          <w:u w:val="none"/>
        </w:rPr>
      </w:pPr>
      <w:r>
        <w:rPr>
          <w:b w:val="0"/>
          <w:i/>
          <w:sz w:val="24"/>
          <w:szCs w:val="24"/>
          <w:u w:val="none"/>
        </w:rPr>
        <w:tab/>
        <w:t>August 2018 – data protection provision</w:t>
      </w:r>
      <w:r w:rsidR="00303A66">
        <w:rPr>
          <w:b w:val="0"/>
          <w:i/>
          <w:sz w:val="24"/>
          <w:szCs w:val="24"/>
          <w:u w:val="none"/>
        </w:rPr>
        <w:t>s</w:t>
      </w:r>
      <w:r>
        <w:rPr>
          <w:b w:val="0"/>
          <w:i/>
          <w:sz w:val="24"/>
          <w:szCs w:val="24"/>
          <w:u w:val="none"/>
        </w:rPr>
        <w:t xml:space="preserve"> added</w:t>
      </w:r>
    </w:p>
    <w:p w14:paraId="58446915" w14:textId="70B09468" w:rsidR="00CE1515" w:rsidRDefault="00CE1515" w:rsidP="00F129E7">
      <w:pPr>
        <w:pStyle w:val="Title"/>
        <w:tabs>
          <w:tab w:val="left" w:pos="1620"/>
        </w:tabs>
        <w:ind w:left="1620" w:hanging="1620"/>
        <w:jc w:val="left"/>
        <w:rPr>
          <w:b w:val="0"/>
          <w:i/>
          <w:sz w:val="24"/>
          <w:szCs w:val="24"/>
          <w:u w:val="none"/>
        </w:rPr>
      </w:pPr>
      <w:r>
        <w:rPr>
          <w:b w:val="0"/>
          <w:i/>
          <w:sz w:val="24"/>
          <w:szCs w:val="24"/>
          <w:u w:val="none"/>
        </w:rPr>
        <w:tab/>
        <w:t>September 2018 – Form MA1 amended updating half pay options</w:t>
      </w:r>
    </w:p>
    <w:p w14:paraId="33E791FD" w14:textId="63676E62" w:rsidR="006C56D3" w:rsidRDefault="006C56D3" w:rsidP="00F129E7">
      <w:pPr>
        <w:pStyle w:val="Title"/>
        <w:tabs>
          <w:tab w:val="left" w:pos="1620"/>
        </w:tabs>
        <w:ind w:left="1620" w:hanging="1620"/>
        <w:jc w:val="left"/>
        <w:rPr>
          <w:b w:val="0"/>
          <w:i/>
          <w:sz w:val="24"/>
          <w:szCs w:val="24"/>
          <w:u w:val="none"/>
        </w:rPr>
      </w:pPr>
      <w:r>
        <w:rPr>
          <w:b w:val="0"/>
          <w:i/>
          <w:sz w:val="24"/>
          <w:szCs w:val="24"/>
          <w:u w:val="none"/>
        </w:rPr>
        <w:tab/>
      </w:r>
      <w:r w:rsidRPr="00FF4128">
        <w:rPr>
          <w:b w:val="0"/>
          <w:i/>
          <w:sz w:val="24"/>
          <w:szCs w:val="24"/>
          <w:u w:val="none"/>
        </w:rPr>
        <w:t>October 2018 – Premature babies</w:t>
      </w:r>
      <w:r w:rsidR="00FF4128">
        <w:rPr>
          <w:b w:val="0"/>
          <w:i/>
          <w:sz w:val="24"/>
          <w:szCs w:val="24"/>
          <w:u w:val="none"/>
        </w:rPr>
        <w:t xml:space="preserve"> leave</w:t>
      </w:r>
      <w:r w:rsidR="00784D4E">
        <w:rPr>
          <w:b w:val="0"/>
          <w:i/>
          <w:sz w:val="24"/>
          <w:szCs w:val="24"/>
          <w:u w:val="none"/>
        </w:rPr>
        <w:t>/pay</w:t>
      </w:r>
      <w:r w:rsidRPr="00FF4128">
        <w:rPr>
          <w:b w:val="0"/>
          <w:i/>
          <w:sz w:val="24"/>
          <w:szCs w:val="24"/>
          <w:u w:val="none"/>
        </w:rPr>
        <w:t xml:space="preserve"> amended to reflect compliance with ‘</w:t>
      </w:r>
      <w:r w:rsidR="00907AA8">
        <w:rPr>
          <w:b w:val="0"/>
          <w:i/>
          <w:sz w:val="24"/>
          <w:szCs w:val="24"/>
          <w:u w:val="none"/>
        </w:rPr>
        <w:t xml:space="preserve">The </w:t>
      </w:r>
      <w:r w:rsidRPr="00FF4128">
        <w:rPr>
          <w:b w:val="0"/>
          <w:i/>
          <w:sz w:val="24"/>
          <w:szCs w:val="24"/>
          <w:u w:val="none"/>
        </w:rPr>
        <w:t>Small</w:t>
      </w:r>
      <w:r w:rsidR="006A3DE5">
        <w:rPr>
          <w:b w:val="0"/>
          <w:i/>
          <w:sz w:val="24"/>
          <w:szCs w:val="24"/>
          <w:u w:val="none"/>
        </w:rPr>
        <w:t>est</w:t>
      </w:r>
      <w:r w:rsidRPr="00FF4128">
        <w:rPr>
          <w:b w:val="0"/>
          <w:i/>
          <w:sz w:val="24"/>
          <w:szCs w:val="24"/>
          <w:u w:val="none"/>
        </w:rPr>
        <w:t xml:space="preserve"> Thing’ charter</w:t>
      </w:r>
    </w:p>
    <w:p w14:paraId="1ACC3039" w14:textId="08D45C69" w:rsidR="000533DB" w:rsidRDefault="000533DB" w:rsidP="00F129E7">
      <w:pPr>
        <w:pStyle w:val="Title"/>
        <w:tabs>
          <w:tab w:val="left" w:pos="1620"/>
        </w:tabs>
        <w:ind w:left="1620" w:hanging="1620"/>
        <w:jc w:val="left"/>
        <w:rPr>
          <w:b w:val="0"/>
          <w:i/>
          <w:sz w:val="24"/>
          <w:szCs w:val="24"/>
          <w:u w:val="none"/>
        </w:rPr>
      </w:pPr>
      <w:r>
        <w:rPr>
          <w:b w:val="0"/>
          <w:i/>
          <w:sz w:val="24"/>
          <w:szCs w:val="24"/>
          <w:u w:val="none"/>
        </w:rPr>
        <w:tab/>
        <w:t xml:space="preserve">February 2019 – Parental bereavement leave </w:t>
      </w:r>
      <w:r w:rsidR="00172ABC">
        <w:rPr>
          <w:b w:val="0"/>
          <w:i/>
          <w:sz w:val="24"/>
          <w:szCs w:val="24"/>
          <w:u w:val="none"/>
        </w:rPr>
        <w:t xml:space="preserve">reference </w:t>
      </w:r>
      <w:r>
        <w:rPr>
          <w:b w:val="0"/>
          <w:i/>
          <w:sz w:val="24"/>
          <w:szCs w:val="24"/>
          <w:u w:val="none"/>
        </w:rPr>
        <w:t>added</w:t>
      </w:r>
    </w:p>
    <w:p w14:paraId="1B1ACA4F" w14:textId="000733E9" w:rsidR="002E28B8" w:rsidRDefault="002E28B8" w:rsidP="00F129E7">
      <w:pPr>
        <w:pStyle w:val="Title"/>
        <w:tabs>
          <w:tab w:val="left" w:pos="1620"/>
        </w:tabs>
        <w:ind w:left="1620" w:hanging="1620"/>
        <w:jc w:val="left"/>
        <w:rPr>
          <w:b w:val="0"/>
          <w:i/>
          <w:sz w:val="24"/>
          <w:szCs w:val="24"/>
          <w:u w:val="none"/>
        </w:rPr>
      </w:pPr>
      <w:r>
        <w:rPr>
          <w:b w:val="0"/>
          <w:i/>
          <w:sz w:val="24"/>
          <w:szCs w:val="24"/>
          <w:u w:val="none"/>
        </w:rPr>
        <w:tab/>
        <w:t>September 2019 – clarification on childcare vouchers added in template letter</w:t>
      </w:r>
    </w:p>
    <w:p w14:paraId="270B43AB" w14:textId="67623AFB" w:rsidR="00570918" w:rsidRDefault="00570918" w:rsidP="00F129E7">
      <w:pPr>
        <w:pStyle w:val="Title"/>
        <w:tabs>
          <w:tab w:val="left" w:pos="1620"/>
        </w:tabs>
        <w:ind w:left="1620" w:hanging="1620"/>
        <w:jc w:val="left"/>
        <w:rPr>
          <w:b w:val="0"/>
          <w:i/>
          <w:sz w:val="24"/>
          <w:szCs w:val="24"/>
          <w:u w:val="none"/>
        </w:rPr>
      </w:pPr>
      <w:r>
        <w:rPr>
          <w:b w:val="0"/>
          <w:i/>
          <w:sz w:val="24"/>
          <w:szCs w:val="24"/>
          <w:u w:val="none"/>
        </w:rPr>
        <w:tab/>
      </w:r>
      <w:r w:rsidRPr="0004097D">
        <w:rPr>
          <w:b w:val="0"/>
          <w:i/>
          <w:sz w:val="24"/>
          <w:szCs w:val="24"/>
          <w:u w:val="none"/>
        </w:rPr>
        <w:t xml:space="preserve">January 2020 – reference </w:t>
      </w:r>
      <w:r w:rsidR="00023D58" w:rsidRPr="0004097D">
        <w:rPr>
          <w:b w:val="0"/>
          <w:i/>
          <w:sz w:val="24"/>
          <w:szCs w:val="24"/>
          <w:u w:val="none"/>
        </w:rPr>
        <w:t>to</w:t>
      </w:r>
      <w:r w:rsidRPr="0004097D">
        <w:rPr>
          <w:b w:val="0"/>
          <w:i/>
          <w:sz w:val="24"/>
          <w:szCs w:val="24"/>
          <w:u w:val="none"/>
        </w:rPr>
        <w:t xml:space="preserve"> resources and guidance</w:t>
      </w:r>
      <w:r w:rsidR="00023D58" w:rsidRPr="0004097D">
        <w:rPr>
          <w:b w:val="0"/>
          <w:i/>
          <w:sz w:val="24"/>
          <w:szCs w:val="24"/>
          <w:u w:val="none"/>
        </w:rPr>
        <w:t xml:space="preserve"> for miscarriage</w:t>
      </w:r>
      <w:r w:rsidRPr="0004097D">
        <w:rPr>
          <w:b w:val="0"/>
          <w:i/>
          <w:sz w:val="24"/>
          <w:szCs w:val="24"/>
          <w:u w:val="none"/>
        </w:rPr>
        <w:t xml:space="preserve"> added</w:t>
      </w:r>
    </w:p>
    <w:p w14:paraId="3C5D5629" w14:textId="63BF3E88" w:rsidR="00057591" w:rsidRDefault="00057591" w:rsidP="00F129E7">
      <w:pPr>
        <w:pStyle w:val="Title"/>
        <w:tabs>
          <w:tab w:val="left" w:pos="1620"/>
        </w:tabs>
        <w:ind w:left="1620" w:hanging="1620"/>
        <w:jc w:val="left"/>
        <w:rPr>
          <w:b w:val="0"/>
          <w:i/>
          <w:sz w:val="24"/>
          <w:szCs w:val="24"/>
          <w:u w:val="none"/>
        </w:rPr>
      </w:pPr>
      <w:r>
        <w:rPr>
          <w:b w:val="0"/>
          <w:i/>
          <w:sz w:val="24"/>
          <w:szCs w:val="24"/>
          <w:u w:val="none"/>
        </w:rPr>
        <w:tab/>
        <w:t>February 2020 - updated statutory pay rates from April 2020 added</w:t>
      </w:r>
    </w:p>
    <w:p w14:paraId="5E5C5517" w14:textId="1F4BCADF" w:rsidR="0056287F" w:rsidRDefault="0056287F" w:rsidP="00F129E7">
      <w:pPr>
        <w:pStyle w:val="Title"/>
        <w:tabs>
          <w:tab w:val="left" w:pos="1620"/>
        </w:tabs>
        <w:ind w:left="1620" w:hanging="1620"/>
        <w:jc w:val="left"/>
        <w:rPr>
          <w:b w:val="0"/>
          <w:i/>
          <w:sz w:val="24"/>
          <w:szCs w:val="24"/>
          <w:u w:val="none"/>
        </w:rPr>
      </w:pPr>
      <w:r>
        <w:rPr>
          <w:b w:val="0"/>
          <w:i/>
          <w:sz w:val="24"/>
          <w:szCs w:val="24"/>
          <w:u w:val="none"/>
        </w:rPr>
        <w:tab/>
        <w:t>March 2021 - updated statutory pay rates from April 2021 added</w:t>
      </w:r>
    </w:p>
    <w:p w14:paraId="4BEE71C7" w14:textId="39829A32" w:rsidR="001A2DA8" w:rsidRDefault="001A2DA8" w:rsidP="00F129E7">
      <w:pPr>
        <w:pStyle w:val="Title"/>
        <w:tabs>
          <w:tab w:val="left" w:pos="1620"/>
        </w:tabs>
        <w:ind w:left="1620" w:hanging="1620"/>
        <w:jc w:val="left"/>
        <w:rPr>
          <w:b w:val="0"/>
          <w:i/>
          <w:sz w:val="24"/>
          <w:szCs w:val="24"/>
          <w:u w:val="none"/>
        </w:rPr>
      </w:pPr>
      <w:r>
        <w:rPr>
          <w:b w:val="0"/>
          <w:i/>
          <w:sz w:val="24"/>
          <w:szCs w:val="24"/>
          <w:u w:val="none"/>
        </w:rPr>
        <w:tab/>
        <w:t>Sept 2021 - updated standard letters with reference to sharing equality data</w:t>
      </w:r>
    </w:p>
    <w:p w14:paraId="62624C19" w14:textId="6FFE89AF" w:rsidR="00FE2C00" w:rsidRDefault="00FE2C00" w:rsidP="00F129E7">
      <w:pPr>
        <w:pStyle w:val="Title"/>
        <w:tabs>
          <w:tab w:val="left" w:pos="1620"/>
        </w:tabs>
        <w:ind w:left="1620" w:hanging="1620"/>
        <w:jc w:val="left"/>
        <w:rPr>
          <w:b w:val="0"/>
          <w:i/>
          <w:sz w:val="24"/>
          <w:szCs w:val="24"/>
          <w:u w:val="none"/>
        </w:rPr>
      </w:pPr>
      <w:r>
        <w:rPr>
          <w:b w:val="0"/>
          <w:i/>
          <w:sz w:val="24"/>
          <w:szCs w:val="24"/>
          <w:u w:val="none"/>
        </w:rPr>
        <w:tab/>
        <w:t>March 2022 – updated statutory pay rates</w:t>
      </w:r>
    </w:p>
    <w:p w14:paraId="12F4FD22" w14:textId="2E77C4AB" w:rsidR="00C04C14" w:rsidRDefault="00C04C14" w:rsidP="00F129E7">
      <w:pPr>
        <w:pStyle w:val="Title"/>
        <w:tabs>
          <w:tab w:val="left" w:pos="1620"/>
        </w:tabs>
        <w:ind w:left="1620" w:hanging="1620"/>
        <w:jc w:val="left"/>
        <w:rPr>
          <w:b w:val="0"/>
          <w:i/>
          <w:sz w:val="24"/>
          <w:szCs w:val="24"/>
          <w:u w:val="none"/>
        </w:rPr>
      </w:pPr>
      <w:r>
        <w:rPr>
          <w:b w:val="0"/>
          <w:i/>
          <w:sz w:val="24"/>
          <w:szCs w:val="24"/>
          <w:u w:val="none"/>
        </w:rPr>
        <w:tab/>
        <w:t xml:space="preserve">August 2022 – updated location of </w:t>
      </w:r>
      <w:r w:rsidR="008D03D7">
        <w:rPr>
          <w:b w:val="0"/>
          <w:i/>
          <w:sz w:val="24"/>
          <w:szCs w:val="24"/>
          <w:u w:val="none"/>
        </w:rPr>
        <w:t xml:space="preserve">available </w:t>
      </w:r>
      <w:r>
        <w:rPr>
          <w:b w:val="0"/>
          <w:i/>
          <w:sz w:val="24"/>
          <w:szCs w:val="24"/>
          <w:u w:val="none"/>
        </w:rPr>
        <w:t>breastfeeding</w:t>
      </w:r>
      <w:r w:rsidR="008D03D7">
        <w:rPr>
          <w:b w:val="0"/>
          <w:i/>
          <w:sz w:val="24"/>
          <w:szCs w:val="24"/>
          <w:u w:val="none"/>
        </w:rPr>
        <w:t xml:space="preserve"> facilities</w:t>
      </w:r>
    </w:p>
    <w:p w14:paraId="43C08DD1" w14:textId="7695EE0B" w:rsidR="008452F1" w:rsidRDefault="008452F1" w:rsidP="00F129E7">
      <w:pPr>
        <w:pStyle w:val="Title"/>
        <w:tabs>
          <w:tab w:val="left" w:pos="1620"/>
        </w:tabs>
        <w:ind w:left="1620" w:hanging="1620"/>
        <w:jc w:val="left"/>
        <w:rPr>
          <w:b w:val="0"/>
          <w:i/>
          <w:sz w:val="24"/>
          <w:szCs w:val="24"/>
          <w:u w:val="none"/>
        </w:rPr>
      </w:pPr>
      <w:r>
        <w:rPr>
          <w:b w:val="0"/>
          <w:i/>
          <w:sz w:val="24"/>
          <w:szCs w:val="24"/>
          <w:u w:val="none"/>
        </w:rPr>
        <w:tab/>
        <w:t xml:space="preserve">September 2022 – </w:t>
      </w:r>
      <w:r w:rsidR="00825FBD">
        <w:rPr>
          <w:b w:val="0"/>
          <w:i/>
          <w:sz w:val="24"/>
          <w:szCs w:val="24"/>
          <w:u w:val="none"/>
        </w:rPr>
        <w:t>insertion of maternity guidance checklist in appendices and reference in scheme</w:t>
      </w:r>
    </w:p>
    <w:p w14:paraId="70DA01F9" w14:textId="14A666E8" w:rsidR="009E47BA" w:rsidRDefault="009E47BA" w:rsidP="00F129E7">
      <w:pPr>
        <w:pStyle w:val="Title"/>
        <w:tabs>
          <w:tab w:val="left" w:pos="1620"/>
        </w:tabs>
        <w:ind w:left="1620" w:hanging="1620"/>
        <w:jc w:val="left"/>
        <w:rPr>
          <w:b w:val="0"/>
          <w:i/>
          <w:sz w:val="24"/>
          <w:szCs w:val="24"/>
          <w:u w:val="none"/>
        </w:rPr>
      </w:pPr>
      <w:r>
        <w:rPr>
          <w:b w:val="0"/>
          <w:i/>
          <w:sz w:val="24"/>
          <w:szCs w:val="24"/>
          <w:u w:val="none"/>
        </w:rPr>
        <w:tab/>
        <w:t>March 2023 – updated statutory pay rates</w:t>
      </w:r>
    </w:p>
    <w:p w14:paraId="7468B0A6" w14:textId="77777777" w:rsidR="00C30D6D" w:rsidRPr="00822FD3" w:rsidRDefault="00C30D6D" w:rsidP="00F129E7">
      <w:pPr>
        <w:pStyle w:val="Title"/>
        <w:tabs>
          <w:tab w:val="left" w:pos="1620"/>
        </w:tabs>
        <w:ind w:left="1620" w:hanging="1620"/>
        <w:jc w:val="left"/>
        <w:rPr>
          <w:b w:val="0"/>
          <w:i/>
          <w:sz w:val="24"/>
          <w:szCs w:val="24"/>
          <w:u w:val="none"/>
        </w:rPr>
      </w:pPr>
    </w:p>
    <w:p w14:paraId="106F1013" w14:textId="77777777" w:rsidR="004E48CF" w:rsidRDefault="004E48CF" w:rsidP="009623AC">
      <w:pPr>
        <w:pStyle w:val="Title"/>
        <w:jc w:val="left"/>
        <w:rPr>
          <w:b w:val="0"/>
          <w:i/>
          <w:sz w:val="28"/>
          <w:u w:val="none"/>
        </w:rPr>
      </w:pPr>
    </w:p>
    <w:p w14:paraId="0FC86DD7" w14:textId="77777777" w:rsidR="009623AC" w:rsidRDefault="009623AC" w:rsidP="009623AC"/>
    <w:p w14:paraId="172A88C8" w14:textId="77777777" w:rsidR="009623AC" w:rsidRDefault="009623AC" w:rsidP="009623AC">
      <w:pPr>
        <w:widowControl w:val="0"/>
        <w:jc w:val="center"/>
        <w:rPr>
          <w:b/>
        </w:rPr>
      </w:pPr>
      <w:r>
        <w:rPr>
          <w:b/>
        </w:rPr>
        <w:t>MATERNITY LEAVE SCHEME - CONTENTS</w:t>
      </w:r>
    </w:p>
    <w:p w14:paraId="55CE128F" w14:textId="77777777" w:rsidR="009623AC" w:rsidRDefault="009623AC" w:rsidP="009623AC">
      <w:pPr>
        <w:widowControl w:val="0"/>
        <w:rPr>
          <w:b/>
        </w:rPr>
      </w:pPr>
    </w:p>
    <w:p w14:paraId="7E1816BB" w14:textId="7CB51D13" w:rsidR="00A1486C" w:rsidRDefault="003906B0">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14645925" w:history="1">
        <w:r w:rsidR="00A1486C" w:rsidRPr="00932E46">
          <w:rPr>
            <w:rStyle w:val="Hyperlink"/>
          </w:rPr>
          <w:t>1.</w:t>
        </w:r>
        <w:r w:rsidR="00A1486C">
          <w:rPr>
            <w:rFonts w:asciiTheme="minorHAnsi" w:eastAsiaTheme="minorEastAsia" w:hAnsiTheme="minorHAnsi" w:cstheme="minorBidi"/>
            <w:b w:val="0"/>
            <w:sz w:val="22"/>
            <w:szCs w:val="22"/>
          </w:rPr>
          <w:tab/>
        </w:r>
        <w:r w:rsidR="00A1486C" w:rsidRPr="00932E46">
          <w:rPr>
            <w:rStyle w:val="Hyperlink"/>
          </w:rPr>
          <w:t>INTRODUCTION</w:t>
        </w:r>
        <w:r w:rsidR="00A1486C">
          <w:rPr>
            <w:webHidden/>
          </w:rPr>
          <w:tab/>
        </w:r>
        <w:r w:rsidR="00A1486C">
          <w:rPr>
            <w:webHidden/>
          </w:rPr>
          <w:fldChar w:fldCharType="begin"/>
        </w:r>
        <w:r w:rsidR="00A1486C">
          <w:rPr>
            <w:webHidden/>
          </w:rPr>
          <w:instrText xml:space="preserve"> PAGEREF _Toc114645925 \h </w:instrText>
        </w:r>
        <w:r w:rsidR="00A1486C">
          <w:rPr>
            <w:webHidden/>
          </w:rPr>
        </w:r>
        <w:r w:rsidR="00A1486C">
          <w:rPr>
            <w:webHidden/>
          </w:rPr>
          <w:fldChar w:fldCharType="separate"/>
        </w:r>
        <w:r w:rsidR="00A1486C">
          <w:rPr>
            <w:webHidden/>
          </w:rPr>
          <w:t>6</w:t>
        </w:r>
        <w:r w:rsidR="00A1486C">
          <w:rPr>
            <w:webHidden/>
          </w:rPr>
          <w:fldChar w:fldCharType="end"/>
        </w:r>
      </w:hyperlink>
    </w:p>
    <w:p w14:paraId="7D2CF85E" w14:textId="13973B07" w:rsidR="00A1486C" w:rsidRDefault="0026711B">
      <w:pPr>
        <w:pStyle w:val="TOC2"/>
        <w:rPr>
          <w:rFonts w:asciiTheme="minorHAnsi" w:eastAsiaTheme="minorEastAsia" w:hAnsiTheme="minorHAnsi" w:cstheme="minorBidi"/>
          <w:sz w:val="22"/>
          <w:szCs w:val="22"/>
        </w:rPr>
      </w:pPr>
      <w:hyperlink w:anchor="_Toc114645926" w:history="1">
        <w:r w:rsidR="00A1486C" w:rsidRPr="00932E46">
          <w:rPr>
            <w:rStyle w:val="Hyperlink"/>
          </w:rPr>
          <w:t>1.3.</w:t>
        </w:r>
        <w:r w:rsidR="00A1486C">
          <w:rPr>
            <w:rFonts w:asciiTheme="minorHAnsi" w:eastAsiaTheme="minorEastAsia" w:hAnsiTheme="minorHAnsi" w:cstheme="minorBidi"/>
            <w:sz w:val="22"/>
            <w:szCs w:val="22"/>
          </w:rPr>
          <w:tab/>
        </w:r>
        <w:r w:rsidR="00A1486C" w:rsidRPr="00932E46">
          <w:rPr>
            <w:rStyle w:val="Hyperlink"/>
          </w:rPr>
          <w:t>Continuous Service</w:t>
        </w:r>
        <w:r w:rsidR="00A1486C">
          <w:rPr>
            <w:webHidden/>
          </w:rPr>
          <w:tab/>
        </w:r>
        <w:r w:rsidR="00A1486C">
          <w:rPr>
            <w:webHidden/>
          </w:rPr>
          <w:fldChar w:fldCharType="begin"/>
        </w:r>
        <w:r w:rsidR="00A1486C">
          <w:rPr>
            <w:webHidden/>
          </w:rPr>
          <w:instrText xml:space="preserve"> PAGEREF _Toc114645926 \h </w:instrText>
        </w:r>
        <w:r w:rsidR="00A1486C">
          <w:rPr>
            <w:webHidden/>
          </w:rPr>
        </w:r>
        <w:r w:rsidR="00A1486C">
          <w:rPr>
            <w:webHidden/>
          </w:rPr>
          <w:fldChar w:fldCharType="separate"/>
        </w:r>
        <w:r w:rsidR="00A1486C">
          <w:rPr>
            <w:webHidden/>
          </w:rPr>
          <w:t>6</w:t>
        </w:r>
        <w:r w:rsidR="00A1486C">
          <w:rPr>
            <w:webHidden/>
          </w:rPr>
          <w:fldChar w:fldCharType="end"/>
        </w:r>
      </w:hyperlink>
    </w:p>
    <w:p w14:paraId="414138D7" w14:textId="1B56A813" w:rsidR="00A1486C" w:rsidRDefault="0026711B">
      <w:pPr>
        <w:pStyle w:val="TOC1"/>
        <w:rPr>
          <w:rFonts w:asciiTheme="minorHAnsi" w:eastAsiaTheme="minorEastAsia" w:hAnsiTheme="minorHAnsi" w:cstheme="minorBidi"/>
          <w:b w:val="0"/>
          <w:sz w:val="22"/>
          <w:szCs w:val="22"/>
        </w:rPr>
      </w:pPr>
      <w:hyperlink w:anchor="_Toc114645927" w:history="1">
        <w:r w:rsidR="00A1486C" w:rsidRPr="00932E46">
          <w:rPr>
            <w:rStyle w:val="Hyperlink"/>
          </w:rPr>
          <w:t>2.</w:t>
        </w:r>
        <w:r w:rsidR="00A1486C">
          <w:rPr>
            <w:rFonts w:asciiTheme="minorHAnsi" w:eastAsiaTheme="minorEastAsia" w:hAnsiTheme="minorHAnsi" w:cstheme="minorBidi"/>
            <w:b w:val="0"/>
            <w:sz w:val="22"/>
            <w:szCs w:val="22"/>
          </w:rPr>
          <w:tab/>
        </w:r>
        <w:r w:rsidR="00A1486C" w:rsidRPr="00932E46">
          <w:rPr>
            <w:rStyle w:val="Hyperlink"/>
          </w:rPr>
          <w:t>NOTIFICATION REQUIREMENTS</w:t>
        </w:r>
        <w:r w:rsidR="00A1486C">
          <w:rPr>
            <w:webHidden/>
          </w:rPr>
          <w:tab/>
        </w:r>
        <w:r w:rsidR="00A1486C">
          <w:rPr>
            <w:webHidden/>
          </w:rPr>
          <w:fldChar w:fldCharType="begin"/>
        </w:r>
        <w:r w:rsidR="00A1486C">
          <w:rPr>
            <w:webHidden/>
          </w:rPr>
          <w:instrText xml:space="preserve"> PAGEREF _Toc114645927 \h </w:instrText>
        </w:r>
        <w:r w:rsidR="00A1486C">
          <w:rPr>
            <w:webHidden/>
          </w:rPr>
        </w:r>
        <w:r w:rsidR="00A1486C">
          <w:rPr>
            <w:webHidden/>
          </w:rPr>
          <w:fldChar w:fldCharType="separate"/>
        </w:r>
        <w:r w:rsidR="00A1486C">
          <w:rPr>
            <w:webHidden/>
          </w:rPr>
          <w:t>7</w:t>
        </w:r>
        <w:r w:rsidR="00A1486C">
          <w:rPr>
            <w:webHidden/>
          </w:rPr>
          <w:fldChar w:fldCharType="end"/>
        </w:r>
      </w:hyperlink>
    </w:p>
    <w:p w14:paraId="7E2E7255" w14:textId="0F81D35E" w:rsidR="00A1486C" w:rsidRDefault="0026711B">
      <w:pPr>
        <w:pStyle w:val="TOC2"/>
        <w:rPr>
          <w:rFonts w:asciiTheme="minorHAnsi" w:eastAsiaTheme="minorEastAsia" w:hAnsiTheme="minorHAnsi" w:cstheme="minorBidi"/>
          <w:sz w:val="22"/>
          <w:szCs w:val="22"/>
        </w:rPr>
      </w:pPr>
      <w:hyperlink w:anchor="_Toc114645928" w:history="1">
        <w:r w:rsidR="00A1486C" w:rsidRPr="00932E46">
          <w:rPr>
            <w:rStyle w:val="Hyperlink"/>
          </w:rPr>
          <w:t>2.1.</w:t>
        </w:r>
        <w:r w:rsidR="00A1486C">
          <w:rPr>
            <w:rFonts w:asciiTheme="minorHAnsi" w:eastAsiaTheme="minorEastAsia" w:hAnsiTheme="minorHAnsi" w:cstheme="minorBidi"/>
            <w:sz w:val="22"/>
            <w:szCs w:val="22"/>
          </w:rPr>
          <w:tab/>
        </w:r>
        <w:r w:rsidR="00A1486C" w:rsidRPr="00932E46">
          <w:rPr>
            <w:rStyle w:val="Hyperlink"/>
          </w:rPr>
          <w:t>What notice must an employee give?</w:t>
        </w:r>
        <w:r w:rsidR="00A1486C">
          <w:rPr>
            <w:webHidden/>
          </w:rPr>
          <w:tab/>
        </w:r>
        <w:r w:rsidR="00A1486C">
          <w:rPr>
            <w:webHidden/>
          </w:rPr>
          <w:fldChar w:fldCharType="begin"/>
        </w:r>
        <w:r w:rsidR="00A1486C">
          <w:rPr>
            <w:webHidden/>
          </w:rPr>
          <w:instrText xml:space="preserve"> PAGEREF _Toc114645928 \h </w:instrText>
        </w:r>
        <w:r w:rsidR="00A1486C">
          <w:rPr>
            <w:webHidden/>
          </w:rPr>
        </w:r>
        <w:r w:rsidR="00A1486C">
          <w:rPr>
            <w:webHidden/>
          </w:rPr>
          <w:fldChar w:fldCharType="separate"/>
        </w:r>
        <w:r w:rsidR="00A1486C">
          <w:rPr>
            <w:webHidden/>
          </w:rPr>
          <w:t>7</w:t>
        </w:r>
        <w:r w:rsidR="00A1486C">
          <w:rPr>
            <w:webHidden/>
          </w:rPr>
          <w:fldChar w:fldCharType="end"/>
        </w:r>
      </w:hyperlink>
    </w:p>
    <w:p w14:paraId="56E52C1A" w14:textId="57CE2DD0" w:rsidR="00A1486C" w:rsidRDefault="0026711B">
      <w:pPr>
        <w:pStyle w:val="TOC2"/>
        <w:rPr>
          <w:rFonts w:asciiTheme="minorHAnsi" w:eastAsiaTheme="minorEastAsia" w:hAnsiTheme="minorHAnsi" w:cstheme="minorBidi"/>
          <w:sz w:val="22"/>
          <w:szCs w:val="22"/>
        </w:rPr>
      </w:pPr>
      <w:hyperlink w:anchor="_Toc114645929" w:history="1">
        <w:r w:rsidR="00A1486C" w:rsidRPr="00932E46">
          <w:rPr>
            <w:rStyle w:val="Hyperlink"/>
          </w:rPr>
          <w:t>2.2.</w:t>
        </w:r>
        <w:r w:rsidR="00A1486C">
          <w:rPr>
            <w:rFonts w:asciiTheme="minorHAnsi" w:eastAsiaTheme="minorEastAsia" w:hAnsiTheme="minorHAnsi" w:cstheme="minorBidi"/>
            <w:sz w:val="22"/>
            <w:szCs w:val="22"/>
          </w:rPr>
          <w:tab/>
        </w:r>
        <w:r w:rsidR="00A1486C" w:rsidRPr="00932E46">
          <w:rPr>
            <w:rStyle w:val="Hyperlink"/>
          </w:rPr>
          <w:t>Response by the employer</w:t>
        </w:r>
        <w:r w:rsidR="00A1486C">
          <w:rPr>
            <w:webHidden/>
          </w:rPr>
          <w:tab/>
        </w:r>
        <w:r w:rsidR="00A1486C">
          <w:rPr>
            <w:webHidden/>
          </w:rPr>
          <w:fldChar w:fldCharType="begin"/>
        </w:r>
        <w:r w:rsidR="00A1486C">
          <w:rPr>
            <w:webHidden/>
          </w:rPr>
          <w:instrText xml:space="preserve"> PAGEREF _Toc114645929 \h </w:instrText>
        </w:r>
        <w:r w:rsidR="00A1486C">
          <w:rPr>
            <w:webHidden/>
          </w:rPr>
        </w:r>
        <w:r w:rsidR="00A1486C">
          <w:rPr>
            <w:webHidden/>
          </w:rPr>
          <w:fldChar w:fldCharType="separate"/>
        </w:r>
        <w:r w:rsidR="00A1486C">
          <w:rPr>
            <w:webHidden/>
          </w:rPr>
          <w:t>7</w:t>
        </w:r>
        <w:r w:rsidR="00A1486C">
          <w:rPr>
            <w:webHidden/>
          </w:rPr>
          <w:fldChar w:fldCharType="end"/>
        </w:r>
      </w:hyperlink>
    </w:p>
    <w:p w14:paraId="30D9B9C9" w14:textId="51BB3328" w:rsidR="00A1486C" w:rsidRDefault="0026711B">
      <w:pPr>
        <w:pStyle w:val="TOC2"/>
        <w:rPr>
          <w:rFonts w:asciiTheme="minorHAnsi" w:eastAsiaTheme="minorEastAsia" w:hAnsiTheme="minorHAnsi" w:cstheme="minorBidi"/>
          <w:sz w:val="22"/>
          <w:szCs w:val="22"/>
        </w:rPr>
      </w:pPr>
      <w:hyperlink w:anchor="_Toc114645930" w:history="1">
        <w:r w:rsidR="00A1486C" w:rsidRPr="00932E46">
          <w:rPr>
            <w:rStyle w:val="Hyperlink"/>
          </w:rPr>
          <w:t>2.3.</w:t>
        </w:r>
        <w:r w:rsidR="00A1486C">
          <w:rPr>
            <w:rFonts w:asciiTheme="minorHAnsi" w:eastAsiaTheme="minorEastAsia" w:hAnsiTheme="minorHAnsi" w:cstheme="minorBidi"/>
            <w:sz w:val="22"/>
            <w:szCs w:val="22"/>
          </w:rPr>
          <w:tab/>
        </w:r>
        <w:r w:rsidR="00A1486C" w:rsidRPr="00932E46">
          <w:rPr>
            <w:rStyle w:val="Hyperlink"/>
          </w:rPr>
          <w:t>Early return from maternity leave</w:t>
        </w:r>
        <w:r w:rsidR="00A1486C">
          <w:rPr>
            <w:webHidden/>
          </w:rPr>
          <w:tab/>
        </w:r>
        <w:r w:rsidR="00A1486C">
          <w:rPr>
            <w:webHidden/>
          </w:rPr>
          <w:fldChar w:fldCharType="begin"/>
        </w:r>
        <w:r w:rsidR="00A1486C">
          <w:rPr>
            <w:webHidden/>
          </w:rPr>
          <w:instrText xml:space="preserve"> PAGEREF _Toc114645930 \h </w:instrText>
        </w:r>
        <w:r w:rsidR="00A1486C">
          <w:rPr>
            <w:webHidden/>
          </w:rPr>
        </w:r>
        <w:r w:rsidR="00A1486C">
          <w:rPr>
            <w:webHidden/>
          </w:rPr>
          <w:fldChar w:fldCharType="separate"/>
        </w:r>
        <w:r w:rsidR="00A1486C">
          <w:rPr>
            <w:webHidden/>
          </w:rPr>
          <w:t>7</w:t>
        </w:r>
        <w:r w:rsidR="00A1486C">
          <w:rPr>
            <w:webHidden/>
          </w:rPr>
          <w:fldChar w:fldCharType="end"/>
        </w:r>
      </w:hyperlink>
    </w:p>
    <w:p w14:paraId="2BB933C8" w14:textId="619ACDB3" w:rsidR="00A1486C" w:rsidRDefault="0026711B">
      <w:pPr>
        <w:pStyle w:val="TOC1"/>
        <w:rPr>
          <w:rFonts w:asciiTheme="minorHAnsi" w:eastAsiaTheme="minorEastAsia" w:hAnsiTheme="minorHAnsi" w:cstheme="minorBidi"/>
          <w:b w:val="0"/>
          <w:sz w:val="22"/>
          <w:szCs w:val="22"/>
        </w:rPr>
      </w:pPr>
      <w:hyperlink w:anchor="_Toc114645931" w:history="1">
        <w:r w:rsidR="00A1486C" w:rsidRPr="00932E46">
          <w:rPr>
            <w:rStyle w:val="Hyperlink"/>
          </w:rPr>
          <w:t>3.</w:t>
        </w:r>
        <w:r w:rsidR="00A1486C">
          <w:rPr>
            <w:rFonts w:asciiTheme="minorHAnsi" w:eastAsiaTheme="minorEastAsia" w:hAnsiTheme="minorHAnsi" w:cstheme="minorBidi"/>
            <w:b w:val="0"/>
            <w:sz w:val="22"/>
            <w:szCs w:val="22"/>
          </w:rPr>
          <w:tab/>
        </w:r>
        <w:r w:rsidR="00A1486C" w:rsidRPr="00932E46">
          <w:rPr>
            <w:rStyle w:val="Hyperlink"/>
          </w:rPr>
          <w:t>MATERNITY LEAVE</w:t>
        </w:r>
        <w:r w:rsidR="00A1486C">
          <w:rPr>
            <w:webHidden/>
          </w:rPr>
          <w:tab/>
        </w:r>
        <w:r w:rsidR="00A1486C">
          <w:rPr>
            <w:webHidden/>
          </w:rPr>
          <w:fldChar w:fldCharType="begin"/>
        </w:r>
        <w:r w:rsidR="00A1486C">
          <w:rPr>
            <w:webHidden/>
          </w:rPr>
          <w:instrText xml:space="preserve"> PAGEREF _Toc114645931 \h </w:instrText>
        </w:r>
        <w:r w:rsidR="00A1486C">
          <w:rPr>
            <w:webHidden/>
          </w:rPr>
        </w:r>
        <w:r w:rsidR="00A1486C">
          <w:rPr>
            <w:webHidden/>
          </w:rPr>
          <w:fldChar w:fldCharType="separate"/>
        </w:r>
        <w:r w:rsidR="00A1486C">
          <w:rPr>
            <w:webHidden/>
          </w:rPr>
          <w:t>8</w:t>
        </w:r>
        <w:r w:rsidR="00A1486C">
          <w:rPr>
            <w:webHidden/>
          </w:rPr>
          <w:fldChar w:fldCharType="end"/>
        </w:r>
      </w:hyperlink>
    </w:p>
    <w:p w14:paraId="7B043860" w14:textId="63CEF8DD" w:rsidR="00A1486C" w:rsidRDefault="0026711B">
      <w:pPr>
        <w:pStyle w:val="TOC2"/>
        <w:rPr>
          <w:rFonts w:asciiTheme="minorHAnsi" w:eastAsiaTheme="minorEastAsia" w:hAnsiTheme="minorHAnsi" w:cstheme="minorBidi"/>
          <w:sz w:val="22"/>
          <w:szCs w:val="22"/>
        </w:rPr>
      </w:pPr>
      <w:hyperlink w:anchor="_Toc114645932" w:history="1">
        <w:r w:rsidR="00A1486C" w:rsidRPr="00932E46">
          <w:rPr>
            <w:rStyle w:val="Hyperlink"/>
          </w:rPr>
          <w:t>3.3.</w:t>
        </w:r>
        <w:r w:rsidR="00A1486C">
          <w:rPr>
            <w:rFonts w:asciiTheme="minorHAnsi" w:eastAsiaTheme="minorEastAsia" w:hAnsiTheme="minorHAnsi" w:cstheme="minorBidi"/>
            <w:sz w:val="22"/>
            <w:szCs w:val="22"/>
          </w:rPr>
          <w:tab/>
        </w:r>
        <w:r w:rsidR="00A1486C" w:rsidRPr="00932E46">
          <w:rPr>
            <w:rStyle w:val="Hyperlink"/>
          </w:rPr>
          <w:t>When does Maternity Leave commence?</w:t>
        </w:r>
        <w:r w:rsidR="00A1486C">
          <w:rPr>
            <w:webHidden/>
          </w:rPr>
          <w:tab/>
        </w:r>
        <w:r w:rsidR="00A1486C">
          <w:rPr>
            <w:webHidden/>
          </w:rPr>
          <w:fldChar w:fldCharType="begin"/>
        </w:r>
        <w:r w:rsidR="00A1486C">
          <w:rPr>
            <w:webHidden/>
          </w:rPr>
          <w:instrText xml:space="preserve"> PAGEREF _Toc114645932 \h </w:instrText>
        </w:r>
        <w:r w:rsidR="00A1486C">
          <w:rPr>
            <w:webHidden/>
          </w:rPr>
        </w:r>
        <w:r w:rsidR="00A1486C">
          <w:rPr>
            <w:webHidden/>
          </w:rPr>
          <w:fldChar w:fldCharType="separate"/>
        </w:r>
        <w:r w:rsidR="00A1486C">
          <w:rPr>
            <w:webHidden/>
          </w:rPr>
          <w:t>8</w:t>
        </w:r>
        <w:r w:rsidR="00A1486C">
          <w:rPr>
            <w:webHidden/>
          </w:rPr>
          <w:fldChar w:fldCharType="end"/>
        </w:r>
      </w:hyperlink>
    </w:p>
    <w:p w14:paraId="6BF3A7F8" w14:textId="429DC3BF" w:rsidR="00A1486C" w:rsidRDefault="0026711B">
      <w:pPr>
        <w:pStyle w:val="TOC2"/>
        <w:rPr>
          <w:rFonts w:asciiTheme="minorHAnsi" w:eastAsiaTheme="minorEastAsia" w:hAnsiTheme="minorHAnsi" w:cstheme="minorBidi"/>
          <w:sz w:val="22"/>
          <w:szCs w:val="22"/>
        </w:rPr>
      </w:pPr>
      <w:hyperlink w:anchor="_Toc114645933" w:history="1">
        <w:r w:rsidR="00A1486C" w:rsidRPr="00932E46">
          <w:rPr>
            <w:rStyle w:val="Hyperlink"/>
          </w:rPr>
          <w:t>3.4.</w:t>
        </w:r>
        <w:r w:rsidR="00A1486C">
          <w:rPr>
            <w:rFonts w:asciiTheme="minorHAnsi" w:eastAsiaTheme="minorEastAsia" w:hAnsiTheme="minorHAnsi" w:cstheme="minorBidi"/>
            <w:sz w:val="22"/>
            <w:szCs w:val="22"/>
          </w:rPr>
          <w:tab/>
        </w:r>
        <w:r w:rsidR="00A1486C" w:rsidRPr="00932E46">
          <w:rPr>
            <w:rStyle w:val="Hyperlink"/>
          </w:rPr>
          <w:t>Working During Maternity Leave</w:t>
        </w:r>
        <w:r w:rsidR="00A1486C">
          <w:rPr>
            <w:webHidden/>
          </w:rPr>
          <w:tab/>
        </w:r>
        <w:r w:rsidR="00A1486C">
          <w:rPr>
            <w:webHidden/>
          </w:rPr>
          <w:fldChar w:fldCharType="begin"/>
        </w:r>
        <w:r w:rsidR="00A1486C">
          <w:rPr>
            <w:webHidden/>
          </w:rPr>
          <w:instrText xml:space="preserve"> PAGEREF _Toc114645933 \h </w:instrText>
        </w:r>
        <w:r w:rsidR="00A1486C">
          <w:rPr>
            <w:webHidden/>
          </w:rPr>
        </w:r>
        <w:r w:rsidR="00A1486C">
          <w:rPr>
            <w:webHidden/>
          </w:rPr>
          <w:fldChar w:fldCharType="separate"/>
        </w:r>
        <w:r w:rsidR="00A1486C">
          <w:rPr>
            <w:webHidden/>
          </w:rPr>
          <w:t>8</w:t>
        </w:r>
        <w:r w:rsidR="00A1486C">
          <w:rPr>
            <w:webHidden/>
          </w:rPr>
          <w:fldChar w:fldCharType="end"/>
        </w:r>
      </w:hyperlink>
    </w:p>
    <w:p w14:paraId="7D7FC0EA" w14:textId="4B99CACF" w:rsidR="00A1486C" w:rsidRDefault="0026711B">
      <w:pPr>
        <w:pStyle w:val="TOC2"/>
        <w:rPr>
          <w:rFonts w:asciiTheme="minorHAnsi" w:eastAsiaTheme="minorEastAsia" w:hAnsiTheme="minorHAnsi" w:cstheme="minorBidi"/>
          <w:sz w:val="22"/>
          <w:szCs w:val="22"/>
        </w:rPr>
      </w:pPr>
      <w:hyperlink w:anchor="_Toc114645934" w:history="1">
        <w:r w:rsidR="00A1486C" w:rsidRPr="00932E46">
          <w:rPr>
            <w:rStyle w:val="Hyperlink"/>
          </w:rPr>
          <w:t>3.5.</w:t>
        </w:r>
        <w:r w:rsidR="00A1486C">
          <w:rPr>
            <w:rFonts w:asciiTheme="minorHAnsi" w:eastAsiaTheme="minorEastAsia" w:hAnsiTheme="minorHAnsi" w:cstheme="minorBidi"/>
            <w:sz w:val="22"/>
            <w:szCs w:val="22"/>
          </w:rPr>
          <w:tab/>
        </w:r>
        <w:r w:rsidR="00A1486C" w:rsidRPr="00932E46">
          <w:rPr>
            <w:rStyle w:val="Hyperlink"/>
          </w:rPr>
          <w:t>Contact during maternity leave</w:t>
        </w:r>
        <w:r w:rsidR="00A1486C">
          <w:rPr>
            <w:webHidden/>
          </w:rPr>
          <w:tab/>
        </w:r>
        <w:r w:rsidR="00A1486C">
          <w:rPr>
            <w:webHidden/>
          </w:rPr>
          <w:fldChar w:fldCharType="begin"/>
        </w:r>
        <w:r w:rsidR="00A1486C">
          <w:rPr>
            <w:webHidden/>
          </w:rPr>
          <w:instrText xml:space="preserve"> PAGEREF _Toc114645934 \h </w:instrText>
        </w:r>
        <w:r w:rsidR="00A1486C">
          <w:rPr>
            <w:webHidden/>
          </w:rPr>
        </w:r>
        <w:r w:rsidR="00A1486C">
          <w:rPr>
            <w:webHidden/>
          </w:rPr>
          <w:fldChar w:fldCharType="separate"/>
        </w:r>
        <w:r w:rsidR="00A1486C">
          <w:rPr>
            <w:webHidden/>
          </w:rPr>
          <w:t>8</w:t>
        </w:r>
        <w:r w:rsidR="00A1486C">
          <w:rPr>
            <w:webHidden/>
          </w:rPr>
          <w:fldChar w:fldCharType="end"/>
        </w:r>
      </w:hyperlink>
    </w:p>
    <w:p w14:paraId="2918B989" w14:textId="117CE404" w:rsidR="00A1486C" w:rsidRDefault="0026711B">
      <w:pPr>
        <w:pStyle w:val="TOC1"/>
        <w:rPr>
          <w:rFonts w:asciiTheme="minorHAnsi" w:eastAsiaTheme="minorEastAsia" w:hAnsiTheme="minorHAnsi" w:cstheme="minorBidi"/>
          <w:b w:val="0"/>
          <w:sz w:val="22"/>
          <w:szCs w:val="22"/>
        </w:rPr>
      </w:pPr>
      <w:hyperlink w:anchor="_Toc114645935" w:history="1">
        <w:r w:rsidR="00A1486C" w:rsidRPr="00932E46">
          <w:rPr>
            <w:rStyle w:val="Hyperlink"/>
          </w:rPr>
          <w:t>4.</w:t>
        </w:r>
        <w:r w:rsidR="00A1486C">
          <w:rPr>
            <w:rFonts w:asciiTheme="minorHAnsi" w:eastAsiaTheme="minorEastAsia" w:hAnsiTheme="minorHAnsi" w:cstheme="minorBidi"/>
            <w:b w:val="0"/>
            <w:sz w:val="22"/>
            <w:szCs w:val="22"/>
          </w:rPr>
          <w:tab/>
        </w:r>
        <w:r w:rsidR="00A1486C" w:rsidRPr="00932E46">
          <w:rPr>
            <w:rStyle w:val="Hyperlink"/>
          </w:rPr>
          <w:t>PREMATURE BIRTH</w:t>
        </w:r>
        <w:r w:rsidR="00A1486C">
          <w:rPr>
            <w:webHidden/>
          </w:rPr>
          <w:tab/>
        </w:r>
        <w:r w:rsidR="00A1486C">
          <w:rPr>
            <w:webHidden/>
          </w:rPr>
          <w:fldChar w:fldCharType="begin"/>
        </w:r>
        <w:r w:rsidR="00A1486C">
          <w:rPr>
            <w:webHidden/>
          </w:rPr>
          <w:instrText xml:space="preserve"> PAGEREF _Toc114645935 \h </w:instrText>
        </w:r>
        <w:r w:rsidR="00A1486C">
          <w:rPr>
            <w:webHidden/>
          </w:rPr>
        </w:r>
        <w:r w:rsidR="00A1486C">
          <w:rPr>
            <w:webHidden/>
          </w:rPr>
          <w:fldChar w:fldCharType="separate"/>
        </w:r>
        <w:r w:rsidR="00A1486C">
          <w:rPr>
            <w:webHidden/>
          </w:rPr>
          <w:t>8</w:t>
        </w:r>
        <w:r w:rsidR="00A1486C">
          <w:rPr>
            <w:webHidden/>
          </w:rPr>
          <w:fldChar w:fldCharType="end"/>
        </w:r>
      </w:hyperlink>
    </w:p>
    <w:p w14:paraId="34927F3B" w14:textId="138F0011" w:rsidR="00A1486C" w:rsidRDefault="0026711B">
      <w:pPr>
        <w:pStyle w:val="TOC1"/>
        <w:rPr>
          <w:rFonts w:asciiTheme="minorHAnsi" w:eastAsiaTheme="minorEastAsia" w:hAnsiTheme="minorHAnsi" w:cstheme="minorBidi"/>
          <w:b w:val="0"/>
          <w:sz w:val="22"/>
          <w:szCs w:val="22"/>
        </w:rPr>
      </w:pPr>
      <w:hyperlink w:anchor="_Toc114645936" w:history="1">
        <w:r w:rsidR="00A1486C" w:rsidRPr="00932E46">
          <w:rPr>
            <w:rStyle w:val="Hyperlink"/>
            <w:bCs/>
          </w:rPr>
          <w:t>5.</w:t>
        </w:r>
        <w:r w:rsidR="00A1486C">
          <w:rPr>
            <w:rFonts w:asciiTheme="minorHAnsi" w:eastAsiaTheme="minorEastAsia" w:hAnsiTheme="minorHAnsi" w:cstheme="minorBidi"/>
            <w:b w:val="0"/>
            <w:sz w:val="22"/>
            <w:szCs w:val="22"/>
          </w:rPr>
          <w:tab/>
        </w:r>
        <w:r w:rsidR="00A1486C" w:rsidRPr="00932E46">
          <w:rPr>
            <w:rStyle w:val="Hyperlink"/>
            <w:bCs/>
          </w:rPr>
          <w:t>MATERNITY PAY</w:t>
        </w:r>
        <w:r w:rsidR="00A1486C">
          <w:rPr>
            <w:webHidden/>
          </w:rPr>
          <w:tab/>
        </w:r>
        <w:r w:rsidR="00A1486C">
          <w:rPr>
            <w:webHidden/>
          </w:rPr>
          <w:fldChar w:fldCharType="begin"/>
        </w:r>
        <w:r w:rsidR="00A1486C">
          <w:rPr>
            <w:webHidden/>
          </w:rPr>
          <w:instrText xml:space="preserve"> PAGEREF _Toc114645936 \h </w:instrText>
        </w:r>
        <w:r w:rsidR="00A1486C">
          <w:rPr>
            <w:webHidden/>
          </w:rPr>
        </w:r>
        <w:r w:rsidR="00A1486C">
          <w:rPr>
            <w:webHidden/>
          </w:rPr>
          <w:fldChar w:fldCharType="separate"/>
        </w:r>
        <w:r w:rsidR="00A1486C">
          <w:rPr>
            <w:webHidden/>
          </w:rPr>
          <w:t>10</w:t>
        </w:r>
        <w:r w:rsidR="00A1486C">
          <w:rPr>
            <w:webHidden/>
          </w:rPr>
          <w:fldChar w:fldCharType="end"/>
        </w:r>
      </w:hyperlink>
    </w:p>
    <w:p w14:paraId="7327D8B1" w14:textId="6B6DD03B" w:rsidR="00A1486C" w:rsidRDefault="0026711B">
      <w:pPr>
        <w:pStyle w:val="TOC2"/>
        <w:rPr>
          <w:rFonts w:asciiTheme="minorHAnsi" w:eastAsiaTheme="minorEastAsia" w:hAnsiTheme="minorHAnsi" w:cstheme="minorBidi"/>
          <w:sz w:val="22"/>
          <w:szCs w:val="22"/>
        </w:rPr>
      </w:pPr>
      <w:hyperlink w:anchor="_Toc114645937" w:history="1">
        <w:r w:rsidR="00A1486C" w:rsidRPr="00932E46">
          <w:rPr>
            <w:rStyle w:val="Hyperlink"/>
          </w:rPr>
          <w:t>5.4.</w:t>
        </w:r>
        <w:r w:rsidR="00A1486C">
          <w:rPr>
            <w:rFonts w:asciiTheme="minorHAnsi" w:eastAsiaTheme="minorEastAsia" w:hAnsiTheme="minorHAnsi" w:cstheme="minorBidi"/>
            <w:sz w:val="22"/>
            <w:szCs w:val="22"/>
          </w:rPr>
          <w:tab/>
        </w:r>
        <w:r w:rsidR="00A1486C" w:rsidRPr="00932E46">
          <w:rPr>
            <w:rStyle w:val="Hyperlink"/>
          </w:rPr>
          <w:t>Eligibility For SMP</w:t>
        </w:r>
        <w:r w:rsidR="00A1486C">
          <w:rPr>
            <w:webHidden/>
          </w:rPr>
          <w:tab/>
        </w:r>
        <w:r w:rsidR="00A1486C">
          <w:rPr>
            <w:webHidden/>
          </w:rPr>
          <w:fldChar w:fldCharType="begin"/>
        </w:r>
        <w:r w:rsidR="00A1486C">
          <w:rPr>
            <w:webHidden/>
          </w:rPr>
          <w:instrText xml:space="preserve"> PAGEREF _Toc114645937 \h </w:instrText>
        </w:r>
        <w:r w:rsidR="00A1486C">
          <w:rPr>
            <w:webHidden/>
          </w:rPr>
        </w:r>
        <w:r w:rsidR="00A1486C">
          <w:rPr>
            <w:webHidden/>
          </w:rPr>
          <w:fldChar w:fldCharType="separate"/>
        </w:r>
        <w:r w:rsidR="00A1486C">
          <w:rPr>
            <w:webHidden/>
          </w:rPr>
          <w:t>11</w:t>
        </w:r>
        <w:r w:rsidR="00A1486C">
          <w:rPr>
            <w:webHidden/>
          </w:rPr>
          <w:fldChar w:fldCharType="end"/>
        </w:r>
      </w:hyperlink>
    </w:p>
    <w:p w14:paraId="5AB0EB78" w14:textId="495906DE" w:rsidR="00A1486C" w:rsidRDefault="0026711B">
      <w:pPr>
        <w:pStyle w:val="TOC2"/>
        <w:rPr>
          <w:rFonts w:asciiTheme="minorHAnsi" w:eastAsiaTheme="minorEastAsia" w:hAnsiTheme="minorHAnsi" w:cstheme="minorBidi"/>
          <w:sz w:val="22"/>
          <w:szCs w:val="22"/>
        </w:rPr>
      </w:pPr>
      <w:hyperlink w:anchor="_Toc114645938" w:history="1">
        <w:r w:rsidR="00A1486C" w:rsidRPr="00932E46">
          <w:rPr>
            <w:rStyle w:val="Hyperlink"/>
          </w:rPr>
          <w:t>5.5.</w:t>
        </w:r>
        <w:r w:rsidR="00A1486C">
          <w:rPr>
            <w:rFonts w:asciiTheme="minorHAnsi" w:eastAsiaTheme="minorEastAsia" w:hAnsiTheme="minorHAnsi" w:cstheme="minorBidi"/>
            <w:sz w:val="22"/>
            <w:szCs w:val="22"/>
          </w:rPr>
          <w:tab/>
        </w:r>
        <w:r w:rsidR="00A1486C" w:rsidRPr="00932E46">
          <w:rPr>
            <w:rStyle w:val="Hyperlink"/>
          </w:rPr>
          <w:t>Rate of SMP</w:t>
        </w:r>
        <w:r w:rsidR="00A1486C">
          <w:rPr>
            <w:webHidden/>
          </w:rPr>
          <w:tab/>
        </w:r>
        <w:r w:rsidR="00A1486C">
          <w:rPr>
            <w:webHidden/>
          </w:rPr>
          <w:fldChar w:fldCharType="begin"/>
        </w:r>
        <w:r w:rsidR="00A1486C">
          <w:rPr>
            <w:webHidden/>
          </w:rPr>
          <w:instrText xml:space="preserve"> PAGEREF _Toc114645938 \h </w:instrText>
        </w:r>
        <w:r w:rsidR="00A1486C">
          <w:rPr>
            <w:webHidden/>
          </w:rPr>
        </w:r>
        <w:r w:rsidR="00A1486C">
          <w:rPr>
            <w:webHidden/>
          </w:rPr>
          <w:fldChar w:fldCharType="separate"/>
        </w:r>
        <w:r w:rsidR="00A1486C">
          <w:rPr>
            <w:webHidden/>
          </w:rPr>
          <w:t>11</w:t>
        </w:r>
        <w:r w:rsidR="00A1486C">
          <w:rPr>
            <w:webHidden/>
          </w:rPr>
          <w:fldChar w:fldCharType="end"/>
        </w:r>
      </w:hyperlink>
    </w:p>
    <w:p w14:paraId="50464D75" w14:textId="3C10F346" w:rsidR="00A1486C" w:rsidRDefault="0026711B">
      <w:pPr>
        <w:pStyle w:val="TOC2"/>
        <w:rPr>
          <w:rFonts w:asciiTheme="minorHAnsi" w:eastAsiaTheme="minorEastAsia" w:hAnsiTheme="minorHAnsi" w:cstheme="minorBidi"/>
          <w:sz w:val="22"/>
          <w:szCs w:val="22"/>
        </w:rPr>
      </w:pPr>
      <w:hyperlink w:anchor="_Toc114645939" w:history="1">
        <w:r w:rsidR="00A1486C" w:rsidRPr="00932E46">
          <w:rPr>
            <w:rStyle w:val="Hyperlink"/>
          </w:rPr>
          <w:t>5.6.</w:t>
        </w:r>
        <w:r w:rsidR="00A1486C">
          <w:rPr>
            <w:rFonts w:asciiTheme="minorHAnsi" w:eastAsiaTheme="minorEastAsia" w:hAnsiTheme="minorHAnsi" w:cstheme="minorBidi"/>
            <w:sz w:val="22"/>
            <w:szCs w:val="22"/>
          </w:rPr>
          <w:tab/>
        </w:r>
        <w:r w:rsidR="00A1486C" w:rsidRPr="00932E46">
          <w:rPr>
            <w:rStyle w:val="Hyperlink"/>
          </w:rPr>
          <w:t>SMP and Employees with more than one contract of employment</w:t>
        </w:r>
        <w:r w:rsidR="00A1486C">
          <w:rPr>
            <w:webHidden/>
          </w:rPr>
          <w:tab/>
        </w:r>
        <w:r w:rsidR="00A1486C">
          <w:rPr>
            <w:webHidden/>
          </w:rPr>
          <w:fldChar w:fldCharType="begin"/>
        </w:r>
        <w:r w:rsidR="00A1486C">
          <w:rPr>
            <w:webHidden/>
          </w:rPr>
          <w:instrText xml:space="preserve"> PAGEREF _Toc114645939 \h </w:instrText>
        </w:r>
        <w:r w:rsidR="00A1486C">
          <w:rPr>
            <w:webHidden/>
          </w:rPr>
        </w:r>
        <w:r w:rsidR="00A1486C">
          <w:rPr>
            <w:webHidden/>
          </w:rPr>
          <w:fldChar w:fldCharType="separate"/>
        </w:r>
        <w:r w:rsidR="00A1486C">
          <w:rPr>
            <w:webHidden/>
          </w:rPr>
          <w:t>12</w:t>
        </w:r>
        <w:r w:rsidR="00A1486C">
          <w:rPr>
            <w:webHidden/>
          </w:rPr>
          <w:fldChar w:fldCharType="end"/>
        </w:r>
      </w:hyperlink>
    </w:p>
    <w:p w14:paraId="34166CCD" w14:textId="4F6D181D" w:rsidR="00A1486C" w:rsidRDefault="0026711B">
      <w:pPr>
        <w:pStyle w:val="TOC2"/>
        <w:rPr>
          <w:rFonts w:asciiTheme="minorHAnsi" w:eastAsiaTheme="minorEastAsia" w:hAnsiTheme="minorHAnsi" w:cstheme="minorBidi"/>
          <w:sz w:val="22"/>
          <w:szCs w:val="22"/>
        </w:rPr>
      </w:pPr>
      <w:hyperlink w:anchor="_Toc114645940" w:history="1">
        <w:r w:rsidR="00A1486C" w:rsidRPr="00932E46">
          <w:rPr>
            <w:rStyle w:val="Hyperlink"/>
          </w:rPr>
          <w:t>5.7.</w:t>
        </w:r>
        <w:r w:rsidR="00A1486C">
          <w:rPr>
            <w:rFonts w:asciiTheme="minorHAnsi" w:eastAsiaTheme="minorEastAsia" w:hAnsiTheme="minorHAnsi" w:cstheme="minorBidi"/>
            <w:sz w:val="22"/>
            <w:szCs w:val="22"/>
          </w:rPr>
          <w:tab/>
        </w:r>
        <w:r w:rsidR="00A1486C" w:rsidRPr="00932E46">
          <w:rPr>
            <w:rStyle w:val="Hyperlink"/>
          </w:rPr>
          <w:t>When Does SMP End?</w:t>
        </w:r>
        <w:r w:rsidR="00A1486C">
          <w:rPr>
            <w:webHidden/>
          </w:rPr>
          <w:tab/>
        </w:r>
        <w:r w:rsidR="00A1486C">
          <w:rPr>
            <w:webHidden/>
          </w:rPr>
          <w:fldChar w:fldCharType="begin"/>
        </w:r>
        <w:r w:rsidR="00A1486C">
          <w:rPr>
            <w:webHidden/>
          </w:rPr>
          <w:instrText xml:space="preserve"> PAGEREF _Toc114645940 \h </w:instrText>
        </w:r>
        <w:r w:rsidR="00A1486C">
          <w:rPr>
            <w:webHidden/>
          </w:rPr>
        </w:r>
        <w:r w:rsidR="00A1486C">
          <w:rPr>
            <w:webHidden/>
          </w:rPr>
          <w:fldChar w:fldCharType="separate"/>
        </w:r>
        <w:r w:rsidR="00A1486C">
          <w:rPr>
            <w:webHidden/>
          </w:rPr>
          <w:t>12</w:t>
        </w:r>
        <w:r w:rsidR="00A1486C">
          <w:rPr>
            <w:webHidden/>
          </w:rPr>
          <w:fldChar w:fldCharType="end"/>
        </w:r>
      </w:hyperlink>
    </w:p>
    <w:p w14:paraId="5B58D282" w14:textId="5E6DE659" w:rsidR="00A1486C" w:rsidRDefault="0026711B">
      <w:pPr>
        <w:pStyle w:val="TOC2"/>
        <w:rPr>
          <w:rFonts w:asciiTheme="minorHAnsi" w:eastAsiaTheme="minorEastAsia" w:hAnsiTheme="minorHAnsi" w:cstheme="minorBidi"/>
          <w:sz w:val="22"/>
          <w:szCs w:val="22"/>
        </w:rPr>
      </w:pPr>
      <w:hyperlink w:anchor="_Toc114645941" w:history="1">
        <w:r w:rsidR="00A1486C" w:rsidRPr="00932E46">
          <w:rPr>
            <w:rStyle w:val="Hyperlink"/>
          </w:rPr>
          <w:t>5.8.</w:t>
        </w:r>
        <w:r w:rsidR="00A1486C">
          <w:rPr>
            <w:rFonts w:asciiTheme="minorHAnsi" w:eastAsiaTheme="minorEastAsia" w:hAnsiTheme="minorHAnsi" w:cstheme="minorBidi"/>
            <w:sz w:val="22"/>
            <w:szCs w:val="22"/>
          </w:rPr>
          <w:tab/>
        </w:r>
        <w:r w:rsidR="00A1486C" w:rsidRPr="00932E46">
          <w:rPr>
            <w:rStyle w:val="Hyperlink"/>
          </w:rPr>
          <w:t>SMP and Statutory Sick Pay (SSP)</w:t>
        </w:r>
        <w:r w:rsidR="00A1486C">
          <w:rPr>
            <w:webHidden/>
          </w:rPr>
          <w:tab/>
        </w:r>
        <w:r w:rsidR="00A1486C">
          <w:rPr>
            <w:webHidden/>
          </w:rPr>
          <w:fldChar w:fldCharType="begin"/>
        </w:r>
        <w:r w:rsidR="00A1486C">
          <w:rPr>
            <w:webHidden/>
          </w:rPr>
          <w:instrText xml:space="preserve"> PAGEREF _Toc114645941 \h </w:instrText>
        </w:r>
        <w:r w:rsidR="00A1486C">
          <w:rPr>
            <w:webHidden/>
          </w:rPr>
        </w:r>
        <w:r w:rsidR="00A1486C">
          <w:rPr>
            <w:webHidden/>
          </w:rPr>
          <w:fldChar w:fldCharType="separate"/>
        </w:r>
        <w:r w:rsidR="00A1486C">
          <w:rPr>
            <w:webHidden/>
          </w:rPr>
          <w:t>12</w:t>
        </w:r>
        <w:r w:rsidR="00A1486C">
          <w:rPr>
            <w:webHidden/>
          </w:rPr>
          <w:fldChar w:fldCharType="end"/>
        </w:r>
      </w:hyperlink>
    </w:p>
    <w:p w14:paraId="79909D7D" w14:textId="623AB688" w:rsidR="00A1486C" w:rsidRDefault="0026711B">
      <w:pPr>
        <w:pStyle w:val="TOC2"/>
        <w:rPr>
          <w:rFonts w:asciiTheme="minorHAnsi" w:eastAsiaTheme="minorEastAsia" w:hAnsiTheme="minorHAnsi" w:cstheme="minorBidi"/>
          <w:sz w:val="22"/>
          <w:szCs w:val="22"/>
        </w:rPr>
      </w:pPr>
      <w:hyperlink w:anchor="_Toc114645942" w:history="1">
        <w:r w:rsidR="00A1486C" w:rsidRPr="00932E46">
          <w:rPr>
            <w:rStyle w:val="Hyperlink"/>
          </w:rPr>
          <w:t>5.9.</w:t>
        </w:r>
        <w:r w:rsidR="00A1486C">
          <w:rPr>
            <w:rFonts w:asciiTheme="minorHAnsi" w:eastAsiaTheme="minorEastAsia" w:hAnsiTheme="minorHAnsi" w:cstheme="minorBidi"/>
            <w:sz w:val="22"/>
            <w:szCs w:val="22"/>
          </w:rPr>
          <w:tab/>
        </w:r>
        <w:r w:rsidR="00A1486C" w:rsidRPr="00932E46">
          <w:rPr>
            <w:rStyle w:val="Hyperlink"/>
          </w:rPr>
          <w:t>Statutory Maternity Pay and Leavers</w:t>
        </w:r>
        <w:r w:rsidR="00A1486C">
          <w:rPr>
            <w:webHidden/>
          </w:rPr>
          <w:tab/>
        </w:r>
        <w:r w:rsidR="00A1486C">
          <w:rPr>
            <w:webHidden/>
          </w:rPr>
          <w:fldChar w:fldCharType="begin"/>
        </w:r>
        <w:r w:rsidR="00A1486C">
          <w:rPr>
            <w:webHidden/>
          </w:rPr>
          <w:instrText xml:space="preserve"> PAGEREF _Toc114645942 \h </w:instrText>
        </w:r>
        <w:r w:rsidR="00A1486C">
          <w:rPr>
            <w:webHidden/>
          </w:rPr>
        </w:r>
        <w:r w:rsidR="00A1486C">
          <w:rPr>
            <w:webHidden/>
          </w:rPr>
          <w:fldChar w:fldCharType="separate"/>
        </w:r>
        <w:r w:rsidR="00A1486C">
          <w:rPr>
            <w:webHidden/>
          </w:rPr>
          <w:t>12</w:t>
        </w:r>
        <w:r w:rsidR="00A1486C">
          <w:rPr>
            <w:webHidden/>
          </w:rPr>
          <w:fldChar w:fldCharType="end"/>
        </w:r>
      </w:hyperlink>
    </w:p>
    <w:p w14:paraId="3BF6C390" w14:textId="7A9180F2" w:rsidR="00A1486C" w:rsidRDefault="0026711B">
      <w:pPr>
        <w:pStyle w:val="TOC2"/>
        <w:rPr>
          <w:rFonts w:asciiTheme="minorHAnsi" w:eastAsiaTheme="minorEastAsia" w:hAnsiTheme="minorHAnsi" w:cstheme="minorBidi"/>
          <w:sz w:val="22"/>
          <w:szCs w:val="22"/>
        </w:rPr>
      </w:pPr>
      <w:hyperlink w:anchor="_Toc114645943" w:history="1">
        <w:r w:rsidR="00A1486C" w:rsidRPr="00932E46">
          <w:rPr>
            <w:rStyle w:val="Hyperlink"/>
          </w:rPr>
          <w:t>5.10.</w:t>
        </w:r>
        <w:r w:rsidR="00A1486C">
          <w:rPr>
            <w:rFonts w:asciiTheme="minorHAnsi" w:eastAsiaTheme="minorEastAsia" w:hAnsiTheme="minorHAnsi" w:cstheme="minorBidi"/>
            <w:sz w:val="22"/>
            <w:szCs w:val="22"/>
          </w:rPr>
          <w:tab/>
        </w:r>
        <w:r w:rsidR="00A1486C" w:rsidRPr="00932E46">
          <w:rPr>
            <w:rStyle w:val="Hyperlink"/>
          </w:rPr>
          <w:t>Qualifying conditions for half pay</w:t>
        </w:r>
        <w:r w:rsidR="00A1486C">
          <w:rPr>
            <w:webHidden/>
          </w:rPr>
          <w:tab/>
        </w:r>
        <w:r w:rsidR="00A1486C">
          <w:rPr>
            <w:webHidden/>
          </w:rPr>
          <w:fldChar w:fldCharType="begin"/>
        </w:r>
        <w:r w:rsidR="00A1486C">
          <w:rPr>
            <w:webHidden/>
          </w:rPr>
          <w:instrText xml:space="preserve"> PAGEREF _Toc114645943 \h </w:instrText>
        </w:r>
        <w:r w:rsidR="00A1486C">
          <w:rPr>
            <w:webHidden/>
          </w:rPr>
        </w:r>
        <w:r w:rsidR="00A1486C">
          <w:rPr>
            <w:webHidden/>
          </w:rPr>
          <w:fldChar w:fldCharType="separate"/>
        </w:r>
        <w:r w:rsidR="00A1486C">
          <w:rPr>
            <w:webHidden/>
          </w:rPr>
          <w:t>12</w:t>
        </w:r>
        <w:r w:rsidR="00A1486C">
          <w:rPr>
            <w:webHidden/>
          </w:rPr>
          <w:fldChar w:fldCharType="end"/>
        </w:r>
      </w:hyperlink>
    </w:p>
    <w:p w14:paraId="04B94E99" w14:textId="5162C867" w:rsidR="00A1486C" w:rsidRDefault="0026711B">
      <w:pPr>
        <w:pStyle w:val="TOC2"/>
        <w:rPr>
          <w:rFonts w:asciiTheme="minorHAnsi" w:eastAsiaTheme="minorEastAsia" w:hAnsiTheme="minorHAnsi" w:cstheme="minorBidi"/>
          <w:sz w:val="22"/>
          <w:szCs w:val="22"/>
        </w:rPr>
      </w:pPr>
      <w:hyperlink w:anchor="_Toc114645944" w:history="1">
        <w:r w:rsidR="00A1486C" w:rsidRPr="00932E46">
          <w:rPr>
            <w:rStyle w:val="Hyperlink"/>
          </w:rPr>
          <w:t>5.11.</w:t>
        </w:r>
        <w:r w:rsidR="00A1486C">
          <w:rPr>
            <w:rFonts w:asciiTheme="minorHAnsi" w:eastAsiaTheme="minorEastAsia" w:hAnsiTheme="minorHAnsi" w:cstheme="minorBidi"/>
            <w:sz w:val="22"/>
            <w:szCs w:val="22"/>
          </w:rPr>
          <w:tab/>
        </w:r>
        <w:r w:rsidR="00A1486C" w:rsidRPr="00932E46">
          <w:rPr>
            <w:rStyle w:val="Hyperlink"/>
          </w:rPr>
          <w:t>Rate of Half Pay</w:t>
        </w:r>
        <w:r w:rsidR="00A1486C">
          <w:rPr>
            <w:webHidden/>
          </w:rPr>
          <w:tab/>
        </w:r>
        <w:r w:rsidR="00A1486C">
          <w:rPr>
            <w:webHidden/>
          </w:rPr>
          <w:fldChar w:fldCharType="begin"/>
        </w:r>
        <w:r w:rsidR="00A1486C">
          <w:rPr>
            <w:webHidden/>
          </w:rPr>
          <w:instrText xml:space="preserve"> PAGEREF _Toc114645944 \h </w:instrText>
        </w:r>
        <w:r w:rsidR="00A1486C">
          <w:rPr>
            <w:webHidden/>
          </w:rPr>
        </w:r>
        <w:r w:rsidR="00A1486C">
          <w:rPr>
            <w:webHidden/>
          </w:rPr>
          <w:fldChar w:fldCharType="separate"/>
        </w:r>
        <w:r w:rsidR="00A1486C">
          <w:rPr>
            <w:webHidden/>
          </w:rPr>
          <w:t>13</w:t>
        </w:r>
        <w:r w:rsidR="00A1486C">
          <w:rPr>
            <w:webHidden/>
          </w:rPr>
          <w:fldChar w:fldCharType="end"/>
        </w:r>
      </w:hyperlink>
    </w:p>
    <w:p w14:paraId="5408EA8B" w14:textId="72ACCCBD" w:rsidR="00A1486C" w:rsidRDefault="0026711B">
      <w:pPr>
        <w:pStyle w:val="TOC2"/>
        <w:rPr>
          <w:rFonts w:asciiTheme="minorHAnsi" w:eastAsiaTheme="minorEastAsia" w:hAnsiTheme="minorHAnsi" w:cstheme="minorBidi"/>
          <w:sz w:val="22"/>
          <w:szCs w:val="22"/>
        </w:rPr>
      </w:pPr>
      <w:hyperlink w:anchor="_Toc114645945" w:history="1">
        <w:r w:rsidR="00A1486C" w:rsidRPr="00932E46">
          <w:rPr>
            <w:rStyle w:val="Hyperlink"/>
          </w:rPr>
          <w:t>5.12</w:t>
        </w:r>
        <w:r w:rsidR="00A1486C">
          <w:rPr>
            <w:rFonts w:asciiTheme="minorHAnsi" w:eastAsiaTheme="minorEastAsia" w:hAnsiTheme="minorHAnsi" w:cstheme="minorBidi"/>
            <w:sz w:val="22"/>
            <w:szCs w:val="22"/>
          </w:rPr>
          <w:tab/>
        </w:r>
        <w:r w:rsidR="00A1486C" w:rsidRPr="00932E46">
          <w:rPr>
            <w:rStyle w:val="Hyperlink"/>
          </w:rPr>
          <w:t xml:space="preserve">    Payment of Half-Pay</w:t>
        </w:r>
        <w:r w:rsidR="00A1486C">
          <w:rPr>
            <w:webHidden/>
          </w:rPr>
          <w:tab/>
        </w:r>
        <w:r w:rsidR="00A1486C">
          <w:rPr>
            <w:webHidden/>
          </w:rPr>
          <w:fldChar w:fldCharType="begin"/>
        </w:r>
        <w:r w:rsidR="00A1486C">
          <w:rPr>
            <w:webHidden/>
          </w:rPr>
          <w:instrText xml:space="preserve"> PAGEREF _Toc114645945 \h </w:instrText>
        </w:r>
        <w:r w:rsidR="00A1486C">
          <w:rPr>
            <w:webHidden/>
          </w:rPr>
        </w:r>
        <w:r w:rsidR="00A1486C">
          <w:rPr>
            <w:webHidden/>
          </w:rPr>
          <w:fldChar w:fldCharType="separate"/>
        </w:r>
        <w:r w:rsidR="00A1486C">
          <w:rPr>
            <w:webHidden/>
          </w:rPr>
          <w:t>13</w:t>
        </w:r>
        <w:r w:rsidR="00A1486C">
          <w:rPr>
            <w:webHidden/>
          </w:rPr>
          <w:fldChar w:fldCharType="end"/>
        </w:r>
      </w:hyperlink>
    </w:p>
    <w:p w14:paraId="751AC1B7" w14:textId="1B8219FE" w:rsidR="00A1486C" w:rsidRDefault="0026711B">
      <w:pPr>
        <w:pStyle w:val="TOC1"/>
        <w:rPr>
          <w:rFonts w:asciiTheme="minorHAnsi" w:eastAsiaTheme="minorEastAsia" w:hAnsiTheme="minorHAnsi" w:cstheme="minorBidi"/>
          <w:b w:val="0"/>
          <w:sz w:val="22"/>
          <w:szCs w:val="22"/>
        </w:rPr>
      </w:pPr>
      <w:hyperlink w:anchor="_Toc114645946" w:history="1">
        <w:r w:rsidR="00A1486C" w:rsidRPr="00932E46">
          <w:rPr>
            <w:rStyle w:val="Hyperlink"/>
          </w:rPr>
          <w:t>6.</w:t>
        </w:r>
        <w:r w:rsidR="00A1486C">
          <w:rPr>
            <w:rFonts w:asciiTheme="minorHAnsi" w:eastAsiaTheme="minorEastAsia" w:hAnsiTheme="minorHAnsi" w:cstheme="minorBidi"/>
            <w:b w:val="0"/>
            <w:sz w:val="22"/>
            <w:szCs w:val="22"/>
          </w:rPr>
          <w:tab/>
        </w:r>
        <w:r w:rsidR="00A1486C" w:rsidRPr="00932E46">
          <w:rPr>
            <w:rStyle w:val="Hyperlink"/>
          </w:rPr>
          <w:t>CONTRACTUAL BENEFITS</w:t>
        </w:r>
        <w:r w:rsidR="00A1486C">
          <w:rPr>
            <w:webHidden/>
          </w:rPr>
          <w:tab/>
        </w:r>
        <w:r w:rsidR="00A1486C">
          <w:rPr>
            <w:webHidden/>
          </w:rPr>
          <w:fldChar w:fldCharType="begin"/>
        </w:r>
        <w:r w:rsidR="00A1486C">
          <w:rPr>
            <w:webHidden/>
          </w:rPr>
          <w:instrText xml:space="preserve"> PAGEREF _Toc114645946 \h </w:instrText>
        </w:r>
        <w:r w:rsidR="00A1486C">
          <w:rPr>
            <w:webHidden/>
          </w:rPr>
        </w:r>
        <w:r w:rsidR="00A1486C">
          <w:rPr>
            <w:webHidden/>
          </w:rPr>
          <w:fldChar w:fldCharType="separate"/>
        </w:r>
        <w:r w:rsidR="00A1486C">
          <w:rPr>
            <w:webHidden/>
          </w:rPr>
          <w:t>14</w:t>
        </w:r>
        <w:r w:rsidR="00A1486C">
          <w:rPr>
            <w:webHidden/>
          </w:rPr>
          <w:fldChar w:fldCharType="end"/>
        </w:r>
      </w:hyperlink>
    </w:p>
    <w:p w14:paraId="1E8686EA" w14:textId="46FDC53F" w:rsidR="00A1486C" w:rsidRDefault="0026711B">
      <w:pPr>
        <w:pStyle w:val="TOC2"/>
        <w:rPr>
          <w:rFonts w:asciiTheme="minorHAnsi" w:eastAsiaTheme="minorEastAsia" w:hAnsiTheme="minorHAnsi" w:cstheme="minorBidi"/>
          <w:sz w:val="22"/>
          <w:szCs w:val="22"/>
        </w:rPr>
      </w:pPr>
      <w:hyperlink w:anchor="_Toc114645947" w:history="1">
        <w:r w:rsidR="00A1486C" w:rsidRPr="00932E46">
          <w:rPr>
            <w:rStyle w:val="Hyperlink"/>
          </w:rPr>
          <w:t>6.1</w:t>
        </w:r>
        <w:r w:rsidR="00A1486C">
          <w:rPr>
            <w:rFonts w:asciiTheme="minorHAnsi" w:eastAsiaTheme="minorEastAsia" w:hAnsiTheme="minorHAnsi" w:cstheme="minorBidi"/>
            <w:sz w:val="22"/>
            <w:szCs w:val="22"/>
          </w:rPr>
          <w:tab/>
        </w:r>
        <w:r w:rsidR="00A1486C" w:rsidRPr="00932E46">
          <w:rPr>
            <w:rStyle w:val="Hyperlink"/>
          </w:rPr>
          <w:t>What benefits continue to be provided during OML?</w:t>
        </w:r>
        <w:r w:rsidR="00A1486C">
          <w:rPr>
            <w:webHidden/>
          </w:rPr>
          <w:tab/>
        </w:r>
        <w:r w:rsidR="00A1486C">
          <w:rPr>
            <w:webHidden/>
          </w:rPr>
          <w:fldChar w:fldCharType="begin"/>
        </w:r>
        <w:r w:rsidR="00A1486C">
          <w:rPr>
            <w:webHidden/>
          </w:rPr>
          <w:instrText xml:space="preserve"> PAGEREF _Toc114645947 \h </w:instrText>
        </w:r>
        <w:r w:rsidR="00A1486C">
          <w:rPr>
            <w:webHidden/>
          </w:rPr>
        </w:r>
        <w:r w:rsidR="00A1486C">
          <w:rPr>
            <w:webHidden/>
          </w:rPr>
          <w:fldChar w:fldCharType="separate"/>
        </w:r>
        <w:r w:rsidR="00A1486C">
          <w:rPr>
            <w:webHidden/>
          </w:rPr>
          <w:t>14</w:t>
        </w:r>
        <w:r w:rsidR="00A1486C">
          <w:rPr>
            <w:webHidden/>
          </w:rPr>
          <w:fldChar w:fldCharType="end"/>
        </w:r>
      </w:hyperlink>
    </w:p>
    <w:p w14:paraId="29F2752F" w14:textId="3530E982" w:rsidR="00A1486C" w:rsidRDefault="0026711B">
      <w:pPr>
        <w:pStyle w:val="TOC2"/>
        <w:rPr>
          <w:rFonts w:asciiTheme="minorHAnsi" w:eastAsiaTheme="minorEastAsia" w:hAnsiTheme="minorHAnsi" w:cstheme="minorBidi"/>
          <w:sz w:val="22"/>
          <w:szCs w:val="22"/>
        </w:rPr>
      </w:pPr>
      <w:hyperlink w:anchor="_Toc114645948" w:history="1">
        <w:r w:rsidR="00A1486C" w:rsidRPr="00932E46">
          <w:rPr>
            <w:rStyle w:val="Hyperlink"/>
          </w:rPr>
          <w:t>6.2</w:t>
        </w:r>
        <w:r w:rsidR="00A1486C">
          <w:rPr>
            <w:rFonts w:asciiTheme="minorHAnsi" w:eastAsiaTheme="minorEastAsia" w:hAnsiTheme="minorHAnsi" w:cstheme="minorBidi"/>
            <w:sz w:val="22"/>
            <w:szCs w:val="22"/>
          </w:rPr>
          <w:tab/>
        </w:r>
        <w:r w:rsidR="00A1486C" w:rsidRPr="00932E46">
          <w:rPr>
            <w:rStyle w:val="Hyperlink"/>
          </w:rPr>
          <w:t>What benefits continue to be provided during AML?</w:t>
        </w:r>
        <w:r w:rsidR="00A1486C">
          <w:rPr>
            <w:webHidden/>
          </w:rPr>
          <w:tab/>
        </w:r>
        <w:r w:rsidR="00A1486C">
          <w:rPr>
            <w:webHidden/>
          </w:rPr>
          <w:fldChar w:fldCharType="begin"/>
        </w:r>
        <w:r w:rsidR="00A1486C">
          <w:rPr>
            <w:webHidden/>
          </w:rPr>
          <w:instrText xml:space="preserve"> PAGEREF _Toc114645948 \h </w:instrText>
        </w:r>
        <w:r w:rsidR="00A1486C">
          <w:rPr>
            <w:webHidden/>
          </w:rPr>
        </w:r>
        <w:r w:rsidR="00A1486C">
          <w:rPr>
            <w:webHidden/>
          </w:rPr>
          <w:fldChar w:fldCharType="separate"/>
        </w:r>
        <w:r w:rsidR="00A1486C">
          <w:rPr>
            <w:webHidden/>
          </w:rPr>
          <w:t>14</w:t>
        </w:r>
        <w:r w:rsidR="00A1486C">
          <w:rPr>
            <w:webHidden/>
          </w:rPr>
          <w:fldChar w:fldCharType="end"/>
        </w:r>
      </w:hyperlink>
    </w:p>
    <w:p w14:paraId="55864C10" w14:textId="54429723" w:rsidR="00A1486C" w:rsidRDefault="0026711B">
      <w:pPr>
        <w:pStyle w:val="TOC2"/>
        <w:rPr>
          <w:rFonts w:asciiTheme="minorHAnsi" w:eastAsiaTheme="minorEastAsia" w:hAnsiTheme="minorHAnsi" w:cstheme="minorBidi"/>
          <w:sz w:val="22"/>
          <w:szCs w:val="22"/>
        </w:rPr>
      </w:pPr>
      <w:hyperlink w:anchor="_Toc114645949" w:history="1">
        <w:r w:rsidR="00A1486C" w:rsidRPr="00932E46">
          <w:rPr>
            <w:rStyle w:val="Hyperlink"/>
          </w:rPr>
          <w:t>6.3</w:t>
        </w:r>
        <w:r w:rsidR="00A1486C">
          <w:rPr>
            <w:rFonts w:asciiTheme="minorHAnsi" w:eastAsiaTheme="minorEastAsia" w:hAnsiTheme="minorHAnsi" w:cstheme="minorBidi"/>
            <w:sz w:val="22"/>
            <w:szCs w:val="22"/>
          </w:rPr>
          <w:tab/>
        </w:r>
        <w:r w:rsidR="00A1486C" w:rsidRPr="00932E46">
          <w:rPr>
            <w:rStyle w:val="Hyperlink"/>
          </w:rPr>
          <w:t>Annual leave etc</w:t>
        </w:r>
        <w:r w:rsidR="00A1486C">
          <w:rPr>
            <w:webHidden/>
          </w:rPr>
          <w:tab/>
        </w:r>
        <w:r w:rsidR="00A1486C">
          <w:rPr>
            <w:webHidden/>
          </w:rPr>
          <w:fldChar w:fldCharType="begin"/>
        </w:r>
        <w:r w:rsidR="00A1486C">
          <w:rPr>
            <w:webHidden/>
          </w:rPr>
          <w:instrText xml:space="preserve"> PAGEREF _Toc114645949 \h </w:instrText>
        </w:r>
        <w:r w:rsidR="00A1486C">
          <w:rPr>
            <w:webHidden/>
          </w:rPr>
        </w:r>
        <w:r w:rsidR="00A1486C">
          <w:rPr>
            <w:webHidden/>
          </w:rPr>
          <w:fldChar w:fldCharType="separate"/>
        </w:r>
        <w:r w:rsidR="00A1486C">
          <w:rPr>
            <w:webHidden/>
          </w:rPr>
          <w:t>14</w:t>
        </w:r>
        <w:r w:rsidR="00A1486C">
          <w:rPr>
            <w:webHidden/>
          </w:rPr>
          <w:fldChar w:fldCharType="end"/>
        </w:r>
      </w:hyperlink>
    </w:p>
    <w:p w14:paraId="1C20E04D" w14:textId="54CA4409" w:rsidR="00A1486C" w:rsidRDefault="0026711B">
      <w:pPr>
        <w:pStyle w:val="TOC2"/>
        <w:rPr>
          <w:rFonts w:asciiTheme="minorHAnsi" w:eastAsiaTheme="minorEastAsia" w:hAnsiTheme="minorHAnsi" w:cstheme="minorBidi"/>
          <w:sz w:val="22"/>
          <w:szCs w:val="22"/>
        </w:rPr>
      </w:pPr>
      <w:hyperlink w:anchor="_Toc114645950" w:history="1">
        <w:r w:rsidR="00A1486C" w:rsidRPr="00932E46">
          <w:rPr>
            <w:rStyle w:val="Hyperlink"/>
          </w:rPr>
          <w:t>6.4</w:t>
        </w:r>
        <w:r w:rsidR="00A1486C">
          <w:rPr>
            <w:rFonts w:asciiTheme="minorHAnsi" w:eastAsiaTheme="minorEastAsia" w:hAnsiTheme="minorHAnsi" w:cstheme="minorBidi"/>
            <w:sz w:val="22"/>
            <w:szCs w:val="22"/>
          </w:rPr>
          <w:tab/>
        </w:r>
        <w:r w:rsidR="00A1486C" w:rsidRPr="00932E46">
          <w:rPr>
            <w:rStyle w:val="Hyperlink"/>
          </w:rPr>
          <w:t>Annual Leave etc and Part-Time Employees</w:t>
        </w:r>
        <w:r w:rsidR="00A1486C">
          <w:rPr>
            <w:webHidden/>
          </w:rPr>
          <w:tab/>
        </w:r>
        <w:r w:rsidR="00A1486C">
          <w:rPr>
            <w:webHidden/>
          </w:rPr>
          <w:fldChar w:fldCharType="begin"/>
        </w:r>
        <w:r w:rsidR="00A1486C">
          <w:rPr>
            <w:webHidden/>
          </w:rPr>
          <w:instrText xml:space="preserve"> PAGEREF _Toc114645950 \h </w:instrText>
        </w:r>
        <w:r w:rsidR="00A1486C">
          <w:rPr>
            <w:webHidden/>
          </w:rPr>
        </w:r>
        <w:r w:rsidR="00A1486C">
          <w:rPr>
            <w:webHidden/>
          </w:rPr>
          <w:fldChar w:fldCharType="separate"/>
        </w:r>
        <w:r w:rsidR="00A1486C">
          <w:rPr>
            <w:webHidden/>
          </w:rPr>
          <w:t>15</w:t>
        </w:r>
        <w:r w:rsidR="00A1486C">
          <w:rPr>
            <w:webHidden/>
          </w:rPr>
          <w:fldChar w:fldCharType="end"/>
        </w:r>
      </w:hyperlink>
    </w:p>
    <w:p w14:paraId="34499F53" w14:textId="2341FFB3" w:rsidR="00A1486C" w:rsidRDefault="0026711B">
      <w:pPr>
        <w:pStyle w:val="TOC2"/>
        <w:rPr>
          <w:rFonts w:asciiTheme="minorHAnsi" w:eastAsiaTheme="minorEastAsia" w:hAnsiTheme="minorHAnsi" w:cstheme="minorBidi"/>
          <w:sz w:val="22"/>
          <w:szCs w:val="22"/>
        </w:rPr>
      </w:pPr>
      <w:hyperlink w:anchor="_Toc114645951" w:history="1">
        <w:r w:rsidR="00A1486C" w:rsidRPr="00932E46">
          <w:rPr>
            <w:rStyle w:val="Hyperlink"/>
          </w:rPr>
          <w:t>6.5</w:t>
        </w:r>
        <w:r w:rsidR="00A1486C">
          <w:rPr>
            <w:rFonts w:asciiTheme="minorHAnsi" w:eastAsiaTheme="minorEastAsia" w:hAnsiTheme="minorHAnsi" w:cstheme="minorBidi"/>
            <w:sz w:val="22"/>
            <w:szCs w:val="22"/>
          </w:rPr>
          <w:tab/>
        </w:r>
        <w:r w:rsidR="00A1486C" w:rsidRPr="00932E46">
          <w:rPr>
            <w:rStyle w:val="Hyperlink"/>
          </w:rPr>
          <w:t>Mobile phones</w:t>
        </w:r>
        <w:r w:rsidR="00A1486C">
          <w:rPr>
            <w:webHidden/>
          </w:rPr>
          <w:tab/>
        </w:r>
        <w:r w:rsidR="00A1486C">
          <w:rPr>
            <w:webHidden/>
          </w:rPr>
          <w:fldChar w:fldCharType="begin"/>
        </w:r>
        <w:r w:rsidR="00A1486C">
          <w:rPr>
            <w:webHidden/>
          </w:rPr>
          <w:instrText xml:space="preserve"> PAGEREF _Toc114645951 \h </w:instrText>
        </w:r>
        <w:r w:rsidR="00A1486C">
          <w:rPr>
            <w:webHidden/>
          </w:rPr>
        </w:r>
        <w:r w:rsidR="00A1486C">
          <w:rPr>
            <w:webHidden/>
          </w:rPr>
          <w:fldChar w:fldCharType="separate"/>
        </w:r>
        <w:r w:rsidR="00A1486C">
          <w:rPr>
            <w:webHidden/>
          </w:rPr>
          <w:t>15</w:t>
        </w:r>
        <w:r w:rsidR="00A1486C">
          <w:rPr>
            <w:webHidden/>
          </w:rPr>
          <w:fldChar w:fldCharType="end"/>
        </w:r>
      </w:hyperlink>
    </w:p>
    <w:p w14:paraId="0771F338" w14:textId="1523B44A" w:rsidR="00A1486C" w:rsidRDefault="0026711B">
      <w:pPr>
        <w:pStyle w:val="TOC2"/>
        <w:rPr>
          <w:rFonts w:asciiTheme="minorHAnsi" w:eastAsiaTheme="minorEastAsia" w:hAnsiTheme="minorHAnsi" w:cstheme="minorBidi"/>
          <w:sz w:val="22"/>
          <w:szCs w:val="22"/>
        </w:rPr>
      </w:pPr>
      <w:hyperlink w:anchor="_Toc114645952" w:history="1">
        <w:r w:rsidR="00A1486C" w:rsidRPr="00932E46">
          <w:rPr>
            <w:rStyle w:val="Hyperlink"/>
          </w:rPr>
          <w:t>6.6</w:t>
        </w:r>
        <w:r w:rsidR="00A1486C">
          <w:rPr>
            <w:rFonts w:asciiTheme="minorHAnsi" w:eastAsiaTheme="minorEastAsia" w:hAnsiTheme="minorHAnsi" w:cstheme="minorBidi"/>
            <w:sz w:val="22"/>
            <w:szCs w:val="22"/>
          </w:rPr>
          <w:tab/>
        </w:r>
        <w:r w:rsidR="00A1486C" w:rsidRPr="00932E46">
          <w:rPr>
            <w:rStyle w:val="Hyperlink"/>
          </w:rPr>
          <w:t>Car user allowances</w:t>
        </w:r>
        <w:r w:rsidR="00A1486C">
          <w:rPr>
            <w:webHidden/>
          </w:rPr>
          <w:tab/>
        </w:r>
        <w:r w:rsidR="00A1486C">
          <w:rPr>
            <w:webHidden/>
          </w:rPr>
          <w:fldChar w:fldCharType="begin"/>
        </w:r>
        <w:r w:rsidR="00A1486C">
          <w:rPr>
            <w:webHidden/>
          </w:rPr>
          <w:instrText xml:space="preserve"> PAGEREF _Toc114645952 \h </w:instrText>
        </w:r>
        <w:r w:rsidR="00A1486C">
          <w:rPr>
            <w:webHidden/>
          </w:rPr>
        </w:r>
        <w:r w:rsidR="00A1486C">
          <w:rPr>
            <w:webHidden/>
          </w:rPr>
          <w:fldChar w:fldCharType="separate"/>
        </w:r>
        <w:r w:rsidR="00A1486C">
          <w:rPr>
            <w:webHidden/>
          </w:rPr>
          <w:t>15</w:t>
        </w:r>
        <w:r w:rsidR="00A1486C">
          <w:rPr>
            <w:webHidden/>
          </w:rPr>
          <w:fldChar w:fldCharType="end"/>
        </w:r>
      </w:hyperlink>
    </w:p>
    <w:p w14:paraId="398C6A6F" w14:textId="62C74538" w:rsidR="00A1486C" w:rsidRDefault="0026711B">
      <w:pPr>
        <w:pStyle w:val="TOC2"/>
        <w:rPr>
          <w:rFonts w:asciiTheme="minorHAnsi" w:eastAsiaTheme="minorEastAsia" w:hAnsiTheme="minorHAnsi" w:cstheme="minorBidi"/>
          <w:sz w:val="22"/>
          <w:szCs w:val="22"/>
        </w:rPr>
      </w:pPr>
      <w:hyperlink w:anchor="_Toc114645953" w:history="1">
        <w:r w:rsidR="00A1486C" w:rsidRPr="00932E46">
          <w:rPr>
            <w:rStyle w:val="Hyperlink"/>
          </w:rPr>
          <w:t>6.7</w:t>
        </w:r>
        <w:r w:rsidR="00A1486C">
          <w:rPr>
            <w:rFonts w:asciiTheme="minorHAnsi" w:eastAsiaTheme="minorEastAsia" w:hAnsiTheme="minorHAnsi" w:cstheme="minorBidi"/>
            <w:sz w:val="22"/>
            <w:szCs w:val="22"/>
          </w:rPr>
          <w:tab/>
        </w:r>
        <w:r w:rsidR="00A1486C" w:rsidRPr="00932E46">
          <w:rPr>
            <w:rStyle w:val="Hyperlink"/>
          </w:rPr>
          <w:t>Pension contributions</w:t>
        </w:r>
        <w:r w:rsidR="00A1486C">
          <w:rPr>
            <w:webHidden/>
          </w:rPr>
          <w:tab/>
        </w:r>
        <w:r w:rsidR="00A1486C">
          <w:rPr>
            <w:webHidden/>
          </w:rPr>
          <w:fldChar w:fldCharType="begin"/>
        </w:r>
        <w:r w:rsidR="00A1486C">
          <w:rPr>
            <w:webHidden/>
          </w:rPr>
          <w:instrText xml:space="preserve"> PAGEREF _Toc114645953 \h </w:instrText>
        </w:r>
        <w:r w:rsidR="00A1486C">
          <w:rPr>
            <w:webHidden/>
          </w:rPr>
        </w:r>
        <w:r w:rsidR="00A1486C">
          <w:rPr>
            <w:webHidden/>
          </w:rPr>
          <w:fldChar w:fldCharType="separate"/>
        </w:r>
        <w:r w:rsidR="00A1486C">
          <w:rPr>
            <w:webHidden/>
          </w:rPr>
          <w:t>15</w:t>
        </w:r>
        <w:r w:rsidR="00A1486C">
          <w:rPr>
            <w:webHidden/>
          </w:rPr>
          <w:fldChar w:fldCharType="end"/>
        </w:r>
      </w:hyperlink>
    </w:p>
    <w:p w14:paraId="5ADBFBEA" w14:textId="6602751B" w:rsidR="00A1486C" w:rsidRDefault="0026711B">
      <w:pPr>
        <w:pStyle w:val="TOC1"/>
        <w:rPr>
          <w:rFonts w:asciiTheme="minorHAnsi" w:eastAsiaTheme="minorEastAsia" w:hAnsiTheme="minorHAnsi" w:cstheme="minorBidi"/>
          <w:b w:val="0"/>
          <w:sz w:val="22"/>
          <w:szCs w:val="22"/>
        </w:rPr>
      </w:pPr>
      <w:hyperlink w:anchor="_Toc114645954" w:history="1">
        <w:r w:rsidR="00A1486C" w:rsidRPr="00932E46">
          <w:rPr>
            <w:rStyle w:val="Hyperlink"/>
          </w:rPr>
          <w:t>7.</w:t>
        </w:r>
        <w:r w:rsidR="00A1486C">
          <w:rPr>
            <w:rFonts w:asciiTheme="minorHAnsi" w:eastAsiaTheme="minorEastAsia" w:hAnsiTheme="minorHAnsi" w:cstheme="minorBidi"/>
            <w:b w:val="0"/>
            <w:sz w:val="22"/>
            <w:szCs w:val="22"/>
          </w:rPr>
          <w:tab/>
        </w:r>
        <w:r w:rsidR="00A1486C" w:rsidRPr="00932E46">
          <w:rPr>
            <w:rStyle w:val="Hyperlink"/>
          </w:rPr>
          <w:t>WORKING DURING MATERNITY LEAVE (“Keeping In Touch Days”)</w:t>
        </w:r>
        <w:r w:rsidR="00A1486C">
          <w:rPr>
            <w:webHidden/>
          </w:rPr>
          <w:tab/>
        </w:r>
        <w:r w:rsidR="00A1486C">
          <w:rPr>
            <w:webHidden/>
          </w:rPr>
          <w:fldChar w:fldCharType="begin"/>
        </w:r>
        <w:r w:rsidR="00A1486C">
          <w:rPr>
            <w:webHidden/>
          </w:rPr>
          <w:instrText xml:space="preserve"> PAGEREF _Toc114645954 \h </w:instrText>
        </w:r>
        <w:r w:rsidR="00A1486C">
          <w:rPr>
            <w:webHidden/>
          </w:rPr>
        </w:r>
        <w:r w:rsidR="00A1486C">
          <w:rPr>
            <w:webHidden/>
          </w:rPr>
          <w:fldChar w:fldCharType="separate"/>
        </w:r>
        <w:r w:rsidR="00A1486C">
          <w:rPr>
            <w:webHidden/>
          </w:rPr>
          <w:t>17</w:t>
        </w:r>
        <w:r w:rsidR="00A1486C">
          <w:rPr>
            <w:webHidden/>
          </w:rPr>
          <w:fldChar w:fldCharType="end"/>
        </w:r>
      </w:hyperlink>
    </w:p>
    <w:p w14:paraId="445C26CF" w14:textId="4BF62787" w:rsidR="00A1486C" w:rsidRDefault="0026711B">
      <w:pPr>
        <w:pStyle w:val="TOC1"/>
        <w:rPr>
          <w:rFonts w:asciiTheme="minorHAnsi" w:eastAsiaTheme="minorEastAsia" w:hAnsiTheme="minorHAnsi" w:cstheme="minorBidi"/>
          <w:b w:val="0"/>
          <w:sz w:val="22"/>
          <w:szCs w:val="22"/>
        </w:rPr>
      </w:pPr>
      <w:hyperlink w:anchor="_Toc114645955" w:history="1">
        <w:r w:rsidR="00A1486C" w:rsidRPr="00932E46">
          <w:rPr>
            <w:rStyle w:val="Hyperlink"/>
          </w:rPr>
          <w:t>8.</w:t>
        </w:r>
        <w:r w:rsidR="00A1486C">
          <w:rPr>
            <w:rFonts w:asciiTheme="minorHAnsi" w:eastAsiaTheme="minorEastAsia" w:hAnsiTheme="minorHAnsi" w:cstheme="minorBidi"/>
            <w:b w:val="0"/>
            <w:sz w:val="22"/>
            <w:szCs w:val="22"/>
          </w:rPr>
          <w:tab/>
        </w:r>
        <w:r w:rsidR="00A1486C" w:rsidRPr="00932E46">
          <w:rPr>
            <w:rStyle w:val="Hyperlink"/>
          </w:rPr>
          <w:t>RETURNING TO WORK</w:t>
        </w:r>
        <w:r w:rsidR="00A1486C">
          <w:rPr>
            <w:webHidden/>
          </w:rPr>
          <w:tab/>
        </w:r>
        <w:r w:rsidR="00A1486C">
          <w:rPr>
            <w:webHidden/>
          </w:rPr>
          <w:fldChar w:fldCharType="begin"/>
        </w:r>
        <w:r w:rsidR="00A1486C">
          <w:rPr>
            <w:webHidden/>
          </w:rPr>
          <w:instrText xml:space="preserve"> PAGEREF _Toc114645955 \h </w:instrText>
        </w:r>
        <w:r w:rsidR="00A1486C">
          <w:rPr>
            <w:webHidden/>
          </w:rPr>
        </w:r>
        <w:r w:rsidR="00A1486C">
          <w:rPr>
            <w:webHidden/>
          </w:rPr>
          <w:fldChar w:fldCharType="separate"/>
        </w:r>
        <w:r w:rsidR="00A1486C">
          <w:rPr>
            <w:webHidden/>
          </w:rPr>
          <w:t>17</w:t>
        </w:r>
        <w:r w:rsidR="00A1486C">
          <w:rPr>
            <w:webHidden/>
          </w:rPr>
          <w:fldChar w:fldCharType="end"/>
        </w:r>
      </w:hyperlink>
    </w:p>
    <w:p w14:paraId="1E49B522" w14:textId="0695F649" w:rsidR="00A1486C" w:rsidRDefault="0026711B">
      <w:pPr>
        <w:pStyle w:val="TOC2"/>
        <w:rPr>
          <w:rFonts w:asciiTheme="minorHAnsi" w:eastAsiaTheme="minorEastAsia" w:hAnsiTheme="minorHAnsi" w:cstheme="minorBidi"/>
          <w:sz w:val="22"/>
          <w:szCs w:val="22"/>
        </w:rPr>
      </w:pPr>
      <w:hyperlink w:anchor="_Toc114645956" w:history="1">
        <w:r w:rsidR="00A1486C" w:rsidRPr="00932E46">
          <w:rPr>
            <w:rStyle w:val="Hyperlink"/>
          </w:rPr>
          <w:t>8.1.</w:t>
        </w:r>
        <w:r w:rsidR="00A1486C">
          <w:rPr>
            <w:rFonts w:asciiTheme="minorHAnsi" w:eastAsiaTheme="minorEastAsia" w:hAnsiTheme="minorHAnsi" w:cstheme="minorBidi"/>
            <w:sz w:val="22"/>
            <w:szCs w:val="22"/>
          </w:rPr>
          <w:tab/>
        </w:r>
        <w:r w:rsidR="00A1486C" w:rsidRPr="00932E46">
          <w:rPr>
            <w:rStyle w:val="Hyperlink"/>
          </w:rPr>
          <w:t>Which ‘job’ must an employee return to?</w:t>
        </w:r>
        <w:r w:rsidR="00A1486C">
          <w:rPr>
            <w:webHidden/>
          </w:rPr>
          <w:tab/>
        </w:r>
        <w:r w:rsidR="00A1486C">
          <w:rPr>
            <w:webHidden/>
          </w:rPr>
          <w:fldChar w:fldCharType="begin"/>
        </w:r>
        <w:r w:rsidR="00A1486C">
          <w:rPr>
            <w:webHidden/>
          </w:rPr>
          <w:instrText xml:space="preserve"> PAGEREF _Toc114645956 \h </w:instrText>
        </w:r>
        <w:r w:rsidR="00A1486C">
          <w:rPr>
            <w:webHidden/>
          </w:rPr>
        </w:r>
        <w:r w:rsidR="00A1486C">
          <w:rPr>
            <w:webHidden/>
          </w:rPr>
          <w:fldChar w:fldCharType="separate"/>
        </w:r>
        <w:r w:rsidR="00A1486C">
          <w:rPr>
            <w:webHidden/>
          </w:rPr>
          <w:t>17</w:t>
        </w:r>
        <w:r w:rsidR="00A1486C">
          <w:rPr>
            <w:webHidden/>
          </w:rPr>
          <w:fldChar w:fldCharType="end"/>
        </w:r>
      </w:hyperlink>
    </w:p>
    <w:p w14:paraId="0CB69C57" w14:textId="597F945B" w:rsidR="00A1486C" w:rsidRDefault="0026711B">
      <w:pPr>
        <w:pStyle w:val="TOC2"/>
        <w:rPr>
          <w:rFonts w:asciiTheme="minorHAnsi" w:eastAsiaTheme="minorEastAsia" w:hAnsiTheme="minorHAnsi" w:cstheme="minorBidi"/>
          <w:sz w:val="22"/>
          <w:szCs w:val="22"/>
        </w:rPr>
      </w:pPr>
      <w:hyperlink w:anchor="_Toc114645957" w:history="1">
        <w:r w:rsidR="00A1486C" w:rsidRPr="00932E46">
          <w:rPr>
            <w:rStyle w:val="Hyperlink"/>
          </w:rPr>
          <w:t>8.2</w:t>
        </w:r>
        <w:r w:rsidR="00A1486C">
          <w:rPr>
            <w:rFonts w:asciiTheme="minorHAnsi" w:eastAsiaTheme="minorEastAsia" w:hAnsiTheme="minorHAnsi" w:cstheme="minorBidi"/>
            <w:sz w:val="22"/>
            <w:szCs w:val="22"/>
          </w:rPr>
          <w:tab/>
        </w:r>
        <w:r w:rsidR="00A1486C" w:rsidRPr="00932E46">
          <w:rPr>
            <w:rStyle w:val="Hyperlink"/>
          </w:rPr>
          <w:t>Postponing return to work</w:t>
        </w:r>
        <w:r w:rsidR="00A1486C">
          <w:rPr>
            <w:webHidden/>
          </w:rPr>
          <w:tab/>
        </w:r>
        <w:r w:rsidR="00A1486C">
          <w:rPr>
            <w:webHidden/>
          </w:rPr>
          <w:fldChar w:fldCharType="begin"/>
        </w:r>
        <w:r w:rsidR="00A1486C">
          <w:rPr>
            <w:webHidden/>
          </w:rPr>
          <w:instrText xml:space="preserve"> PAGEREF _Toc114645957 \h </w:instrText>
        </w:r>
        <w:r w:rsidR="00A1486C">
          <w:rPr>
            <w:webHidden/>
          </w:rPr>
        </w:r>
        <w:r w:rsidR="00A1486C">
          <w:rPr>
            <w:webHidden/>
          </w:rPr>
          <w:fldChar w:fldCharType="separate"/>
        </w:r>
        <w:r w:rsidR="00A1486C">
          <w:rPr>
            <w:webHidden/>
          </w:rPr>
          <w:t>17</w:t>
        </w:r>
        <w:r w:rsidR="00A1486C">
          <w:rPr>
            <w:webHidden/>
          </w:rPr>
          <w:fldChar w:fldCharType="end"/>
        </w:r>
      </w:hyperlink>
    </w:p>
    <w:p w14:paraId="549877EB" w14:textId="3E228B30" w:rsidR="00A1486C" w:rsidRDefault="0026711B">
      <w:pPr>
        <w:pStyle w:val="TOC2"/>
        <w:rPr>
          <w:rFonts w:asciiTheme="minorHAnsi" w:eastAsiaTheme="minorEastAsia" w:hAnsiTheme="minorHAnsi" w:cstheme="minorBidi"/>
          <w:sz w:val="22"/>
          <w:szCs w:val="22"/>
        </w:rPr>
      </w:pPr>
      <w:hyperlink w:anchor="_Toc114645958" w:history="1">
        <w:r w:rsidR="00A1486C" w:rsidRPr="00932E46">
          <w:rPr>
            <w:rStyle w:val="Hyperlink"/>
          </w:rPr>
          <w:t>8.3</w:t>
        </w:r>
        <w:r w:rsidR="00A1486C">
          <w:rPr>
            <w:rFonts w:asciiTheme="minorHAnsi" w:eastAsiaTheme="minorEastAsia" w:hAnsiTheme="minorHAnsi" w:cstheme="minorBidi"/>
            <w:sz w:val="22"/>
            <w:szCs w:val="22"/>
          </w:rPr>
          <w:tab/>
        </w:r>
        <w:r w:rsidR="00A1486C" w:rsidRPr="00932E46">
          <w:rPr>
            <w:rStyle w:val="Hyperlink"/>
          </w:rPr>
          <w:t>Failure to return</w:t>
        </w:r>
        <w:r w:rsidR="00A1486C">
          <w:rPr>
            <w:webHidden/>
          </w:rPr>
          <w:tab/>
        </w:r>
        <w:r w:rsidR="00A1486C">
          <w:rPr>
            <w:webHidden/>
          </w:rPr>
          <w:fldChar w:fldCharType="begin"/>
        </w:r>
        <w:r w:rsidR="00A1486C">
          <w:rPr>
            <w:webHidden/>
          </w:rPr>
          <w:instrText xml:space="preserve"> PAGEREF _Toc114645958 \h </w:instrText>
        </w:r>
        <w:r w:rsidR="00A1486C">
          <w:rPr>
            <w:webHidden/>
          </w:rPr>
        </w:r>
        <w:r w:rsidR="00A1486C">
          <w:rPr>
            <w:webHidden/>
          </w:rPr>
          <w:fldChar w:fldCharType="separate"/>
        </w:r>
        <w:r w:rsidR="00A1486C">
          <w:rPr>
            <w:webHidden/>
          </w:rPr>
          <w:t>18</w:t>
        </w:r>
        <w:r w:rsidR="00A1486C">
          <w:rPr>
            <w:webHidden/>
          </w:rPr>
          <w:fldChar w:fldCharType="end"/>
        </w:r>
      </w:hyperlink>
    </w:p>
    <w:p w14:paraId="783D42B1" w14:textId="087ED3DF" w:rsidR="00A1486C" w:rsidRDefault="0026711B">
      <w:pPr>
        <w:pStyle w:val="TOC2"/>
        <w:rPr>
          <w:rFonts w:asciiTheme="minorHAnsi" w:eastAsiaTheme="minorEastAsia" w:hAnsiTheme="minorHAnsi" w:cstheme="minorBidi"/>
          <w:sz w:val="22"/>
          <w:szCs w:val="22"/>
        </w:rPr>
      </w:pPr>
      <w:hyperlink w:anchor="_Toc114645959" w:history="1">
        <w:r w:rsidR="00A1486C" w:rsidRPr="00932E46">
          <w:rPr>
            <w:rStyle w:val="Hyperlink"/>
          </w:rPr>
          <w:t>8.4</w:t>
        </w:r>
        <w:r w:rsidR="00A1486C">
          <w:rPr>
            <w:rFonts w:asciiTheme="minorHAnsi" w:eastAsiaTheme="minorEastAsia" w:hAnsiTheme="minorHAnsi" w:cstheme="minorBidi"/>
            <w:sz w:val="22"/>
            <w:szCs w:val="22"/>
          </w:rPr>
          <w:tab/>
        </w:r>
        <w:r w:rsidR="00A1486C" w:rsidRPr="00932E46">
          <w:rPr>
            <w:rStyle w:val="Hyperlink"/>
          </w:rPr>
          <w:t>Parental Leave</w:t>
        </w:r>
        <w:r w:rsidR="00A1486C">
          <w:rPr>
            <w:webHidden/>
          </w:rPr>
          <w:tab/>
        </w:r>
        <w:r w:rsidR="00A1486C">
          <w:rPr>
            <w:webHidden/>
          </w:rPr>
          <w:fldChar w:fldCharType="begin"/>
        </w:r>
        <w:r w:rsidR="00A1486C">
          <w:rPr>
            <w:webHidden/>
          </w:rPr>
          <w:instrText xml:space="preserve"> PAGEREF _Toc114645959 \h </w:instrText>
        </w:r>
        <w:r w:rsidR="00A1486C">
          <w:rPr>
            <w:webHidden/>
          </w:rPr>
        </w:r>
        <w:r w:rsidR="00A1486C">
          <w:rPr>
            <w:webHidden/>
          </w:rPr>
          <w:fldChar w:fldCharType="separate"/>
        </w:r>
        <w:r w:rsidR="00A1486C">
          <w:rPr>
            <w:webHidden/>
          </w:rPr>
          <w:t>18</w:t>
        </w:r>
        <w:r w:rsidR="00A1486C">
          <w:rPr>
            <w:webHidden/>
          </w:rPr>
          <w:fldChar w:fldCharType="end"/>
        </w:r>
      </w:hyperlink>
    </w:p>
    <w:p w14:paraId="613475B6" w14:textId="171B4DE7" w:rsidR="00A1486C" w:rsidRDefault="0026711B">
      <w:pPr>
        <w:pStyle w:val="TOC2"/>
        <w:rPr>
          <w:rFonts w:asciiTheme="minorHAnsi" w:eastAsiaTheme="minorEastAsia" w:hAnsiTheme="minorHAnsi" w:cstheme="minorBidi"/>
          <w:sz w:val="22"/>
          <w:szCs w:val="22"/>
        </w:rPr>
      </w:pPr>
      <w:hyperlink w:anchor="_Toc114645960" w:history="1">
        <w:r w:rsidR="00A1486C" w:rsidRPr="00932E46">
          <w:rPr>
            <w:rStyle w:val="Hyperlink"/>
          </w:rPr>
          <w:t>8.5</w:t>
        </w:r>
        <w:r w:rsidR="00A1486C">
          <w:rPr>
            <w:rFonts w:asciiTheme="minorHAnsi" w:eastAsiaTheme="minorEastAsia" w:hAnsiTheme="minorHAnsi" w:cstheme="minorBidi"/>
            <w:sz w:val="22"/>
            <w:szCs w:val="22"/>
          </w:rPr>
          <w:tab/>
        </w:r>
        <w:r w:rsidR="00A1486C" w:rsidRPr="00932E46">
          <w:rPr>
            <w:rStyle w:val="Hyperlink"/>
          </w:rPr>
          <w:t>Employee no longer wishes to return</w:t>
        </w:r>
        <w:r w:rsidR="00A1486C">
          <w:rPr>
            <w:webHidden/>
          </w:rPr>
          <w:tab/>
        </w:r>
        <w:r w:rsidR="00A1486C">
          <w:rPr>
            <w:webHidden/>
          </w:rPr>
          <w:fldChar w:fldCharType="begin"/>
        </w:r>
        <w:r w:rsidR="00A1486C">
          <w:rPr>
            <w:webHidden/>
          </w:rPr>
          <w:instrText xml:space="preserve"> PAGEREF _Toc114645960 \h </w:instrText>
        </w:r>
        <w:r w:rsidR="00A1486C">
          <w:rPr>
            <w:webHidden/>
          </w:rPr>
        </w:r>
        <w:r w:rsidR="00A1486C">
          <w:rPr>
            <w:webHidden/>
          </w:rPr>
          <w:fldChar w:fldCharType="separate"/>
        </w:r>
        <w:r w:rsidR="00A1486C">
          <w:rPr>
            <w:webHidden/>
          </w:rPr>
          <w:t>18</w:t>
        </w:r>
        <w:r w:rsidR="00A1486C">
          <w:rPr>
            <w:webHidden/>
          </w:rPr>
          <w:fldChar w:fldCharType="end"/>
        </w:r>
      </w:hyperlink>
    </w:p>
    <w:p w14:paraId="3494B93C" w14:textId="19509F83" w:rsidR="00A1486C" w:rsidRDefault="0026711B">
      <w:pPr>
        <w:pStyle w:val="TOC2"/>
        <w:rPr>
          <w:rFonts w:asciiTheme="minorHAnsi" w:eastAsiaTheme="minorEastAsia" w:hAnsiTheme="minorHAnsi" w:cstheme="minorBidi"/>
          <w:sz w:val="22"/>
          <w:szCs w:val="22"/>
        </w:rPr>
      </w:pPr>
      <w:hyperlink w:anchor="_Toc114645961" w:history="1">
        <w:r w:rsidR="00A1486C" w:rsidRPr="00932E46">
          <w:rPr>
            <w:rStyle w:val="Hyperlink"/>
          </w:rPr>
          <w:t>8.6</w:t>
        </w:r>
        <w:r w:rsidR="00A1486C">
          <w:rPr>
            <w:rFonts w:asciiTheme="minorHAnsi" w:eastAsiaTheme="minorEastAsia" w:hAnsiTheme="minorHAnsi" w:cstheme="minorBidi"/>
            <w:sz w:val="22"/>
            <w:szCs w:val="22"/>
          </w:rPr>
          <w:tab/>
        </w:r>
        <w:r w:rsidR="00A1486C" w:rsidRPr="00932E46">
          <w:rPr>
            <w:rStyle w:val="Hyperlink"/>
          </w:rPr>
          <w:t>Flexible Working</w:t>
        </w:r>
        <w:r w:rsidR="00A1486C">
          <w:rPr>
            <w:webHidden/>
          </w:rPr>
          <w:tab/>
        </w:r>
        <w:r w:rsidR="00A1486C">
          <w:rPr>
            <w:webHidden/>
          </w:rPr>
          <w:fldChar w:fldCharType="begin"/>
        </w:r>
        <w:r w:rsidR="00A1486C">
          <w:rPr>
            <w:webHidden/>
          </w:rPr>
          <w:instrText xml:space="preserve"> PAGEREF _Toc114645961 \h </w:instrText>
        </w:r>
        <w:r w:rsidR="00A1486C">
          <w:rPr>
            <w:webHidden/>
          </w:rPr>
        </w:r>
        <w:r w:rsidR="00A1486C">
          <w:rPr>
            <w:webHidden/>
          </w:rPr>
          <w:fldChar w:fldCharType="separate"/>
        </w:r>
        <w:r w:rsidR="00A1486C">
          <w:rPr>
            <w:webHidden/>
          </w:rPr>
          <w:t>18</w:t>
        </w:r>
        <w:r w:rsidR="00A1486C">
          <w:rPr>
            <w:webHidden/>
          </w:rPr>
          <w:fldChar w:fldCharType="end"/>
        </w:r>
      </w:hyperlink>
    </w:p>
    <w:p w14:paraId="4892FEC6" w14:textId="3E0930C9" w:rsidR="00A1486C" w:rsidRDefault="0026711B">
      <w:pPr>
        <w:pStyle w:val="TOC2"/>
        <w:rPr>
          <w:rFonts w:asciiTheme="minorHAnsi" w:eastAsiaTheme="minorEastAsia" w:hAnsiTheme="minorHAnsi" w:cstheme="minorBidi"/>
          <w:sz w:val="22"/>
          <w:szCs w:val="22"/>
        </w:rPr>
      </w:pPr>
      <w:hyperlink w:anchor="_Toc114645962" w:history="1">
        <w:r w:rsidR="00A1486C" w:rsidRPr="00932E46">
          <w:rPr>
            <w:rStyle w:val="Hyperlink"/>
          </w:rPr>
          <w:t>8.7.</w:t>
        </w:r>
        <w:r w:rsidR="00A1486C">
          <w:rPr>
            <w:rFonts w:asciiTheme="minorHAnsi" w:eastAsiaTheme="minorEastAsia" w:hAnsiTheme="minorHAnsi" w:cstheme="minorBidi"/>
            <w:sz w:val="22"/>
            <w:szCs w:val="22"/>
          </w:rPr>
          <w:tab/>
        </w:r>
        <w:r w:rsidR="00A1486C" w:rsidRPr="00932E46">
          <w:rPr>
            <w:rStyle w:val="Hyperlink"/>
          </w:rPr>
          <w:t>Returning to work after a career break or period of unpaid leave</w:t>
        </w:r>
        <w:r w:rsidR="00A1486C">
          <w:rPr>
            <w:webHidden/>
          </w:rPr>
          <w:tab/>
        </w:r>
        <w:r w:rsidR="00A1486C">
          <w:rPr>
            <w:webHidden/>
          </w:rPr>
          <w:fldChar w:fldCharType="begin"/>
        </w:r>
        <w:r w:rsidR="00A1486C">
          <w:rPr>
            <w:webHidden/>
          </w:rPr>
          <w:instrText xml:space="preserve"> PAGEREF _Toc114645962 \h </w:instrText>
        </w:r>
        <w:r w:rsidR="00A1486C">
          <w:rPr>
            <w:webHidden/>
          </w:rPr>
        </w:r>
        <w:r w:rsidR="00A1486C">
          <w:rPr>
            <w:webHidden/>
          </w:rPr>
          <w:fldChar w:fldCharType="separate"/>
        </w:r>
        <w:r w:rsidR="00A1486C">
          <w:rPr>
            <w:webHidden/>
          </w:rPr>
          <w:t>19</w:t>
        </w:r>
        <w:r w:rsidR="00A1486C">
          <w:rPr>
            <w:webHidden/>
          </w:rPr>
          <w:fldChar w:fldCharType="end"/>
        </w:r>
      </w:hyperlink>
    </w:p>
    <w:p w14:paraId="4A44D2D0" w14:textId="1953EF03" w:rsidR="00A1486C" w:rsidRDefault="0026711B">
      <w:pPr>
        <w:pStyle w:val="TOC2"/>
        <w:rPr>
          <w:rFonts w:asciiTheme="minorHAnsi" w:eastAsiaTheme="minorEastAsia" w:hAnsiTheme="minorHAnsi" w:cstheme="minorBidi"/>
          <w:sz w:val="22"/>
          <w:szCs w:val="22"/>
        </w:rPr>
      </w:pPr>
      <w:hyperlink w:anchor="_Toc114645963" w:history="1">
        <w:r w:rsidR="00A1486C" w:rsidRPr="00932E46">
          <w:rPr>
            <w:rStyle w:val="Hyperlink"/>
          </w:rPr>
          <w:t>8.8.</w:t>
        </w:r>
        <w:r w:rsidR="00A1486C">
          <w:rPr>
            <w:rFonts w:asciiTheme="minorHAnsi" w:eastAsiaTheme="minorEastAsia" w:hAnsiTheme="minorHAnsi" w:cstheme="minorBidi"/>
            <w:sz w:val="22"/>
            <w:szCs w:val="22"/>
          </w:rPr>
          <w:tab/>
        </w:r>
        <w:r w:rsidR="00A1486C" w:rsidRPr="00932E46">
          <w:rPr>
            <w:rStyle w:val="Hyperlink"/>
          </w:rPr>
          <w:t>Breastfeeding/storage facilities</w:t>
        </w:r>
        <w:r w:rsidR="00A1486C">
          <w:rPr>
            <w:webHidden/>
          </w:rPr>
          <w:tab/>
        </w:r>
        <w:r w:rsidR="00A1486C">
          <w:rPr>
            <w:webHidden/>
          </w:rPr>
          <w:fldChar w:fldCharType="begin"/>
        </w:r>
        <w:r w:rsidR="00A1486C">
          <w:rPr>
            <w:webHidden/>
          </w:rPr>
          <w:instrText xml:space="preserve"> PAGEREF _Toc114645963 \h </w:instrText>
        </w:r>
        <w:r w:rsidR="00A1486C">
          <w:rPr>
            <w:webHidden/>
          </w:rPr>
        </w:r>
        <w:r w:rsidR="00A1486C">
          <w:rPr>
            <w:webHidden/>
          </w:rPr>
          <w:fldChar w:fldCharType="separate"/>
        </w:r>
        <w:r w:rsidR="00A1486C">
          <w:rPr>
            <w:webHidden/>
          </w:rPr>
          <w:t>19</w:t>
        </w:r>
        <w:r w:rsidR="00A1486C">
          <w:rPr>
            <w:webHidden/>
          </w:rPr>
          <w:fldChar w:fldCharType="end"/>
        </w:r>
      </w:hyperlink>
    </w:p>
    <w:p w14:paraId="4D584A15" w14:textId="047A9B29" w:rsidR="00A1486C" w:rsidRDefault="0026711B">
      <w:pPr>
        <w:pStyle w:val="TOC1"/>
        <w:rPr>
          <w:rFonts w:asciiTheme="minorHAnsi" w:eastAsiaTheme="minorEastAsia" w:hAnsiTheme="minorHAnsi" w:cstheme="minorBidi"/>
          <w:b w:val="0"/>
          <w:sz w:val="22"/>
          <w:szCs w:val="22"/>
        </w:rPr>
      </w:pPr>
      <w:hyperlink w:anchor="_Toc114645964" w:history="1">
        <w:r w:rsidR="00A1486C" w:rsidRPr="00932E46">
          <w:rPr>
            <w:rStyle w:val="Hyperlink"/>
          </w:rPr>
          <w:t>9.</w:t>
        </w:r>
        <w:r w:rsidR="00A1486C">
          <w:rPr>
            <w:rFonts w:asciiTheme="minorHAnsi" w:eastAsiaTheme="minorEastAsia" w:hAnsiTheme="minorHAnsi" w:cstheme="minorBidi"/>
            <w:b w:val="0"/>
            <w:sz w:val="22"/>
            <w:szCs w:val="22"/>
          </w:rPr>
          <w:tab/>
        </w:r>
        <w:r w:rsidR="00A1486C" w:rsidRPr="00932E46">
          <w:rPr>
            <w:rStyle w:val="Hyperlink"/>
          </w:rPr>
          <w:t>HEALTH AND SAFETY</w:t>
        </w:r>
        <w:r w:rsidR="00A1486C">
          <w:rPr>
            <w:webHidden/>
          </w:rPr>
          <w:tab/>
        </w:r>
        <w:r w:rsidR="00A1486C">
          <w:rPr>
            <w:webHidden/>
          </w:rPr>
          <w:fldChar w:fldCharType="begin"/>
        </w:r>
        <w:r w:rsidR="00A1486C">
          <w:rPr>
            <w:webHidden/>
          </w:rPr>
          <w:instrText xml:space="preserve"> PAGEREF _Toc114645964 \h </w:instrText>
        </w:r>
        <w:r w:rsidR="00A1486C">
          <w:rPr>
            <w:webHidden/>
          </w:rPr>
        </w:r>
        <w:r w:rsidR="00A1486C">
          <w:rPr>
            <w:webHidden/>
          </w:rPr>
          <w:fldChar w:fldCharType="separate"/>
        </w:r>
        <w:r w:rsidR="00A1486C">
          <w:rPr>
            <w:webHidden/>
          </w:rPr>
          <w:t>19</w:t>
        </w:r>
        <w:r w:rsidR="00A1486C">
          <w:rPr>
            <w:webHidden/>
          </w:rPr>
          <w:fldChar w:fldCharType="end"/>
        </w:r>
      </w:hyperlink>
    </w:p>
    <w:p w14:paraId="4F1EDD45" w14:textId="48BB4A80" w:rsidR="00A1486C" w:rsidRDefault="0026711B">
      <w:pPr>
        <w:pStyle w:val="TOC2"/>
        <w:rPr>
          <w:rFonts w:asciiTheme="minorHAnsi" w:eastAsiaTheme="minorEastAsia" w:hAnsiTheme="minorHAnsi" w:cstheme="minorBidi"/>
          <w:sz w:val="22"/>
          <w:szCs w:val="22"/>
        </w:rPr>
      </w:pPr>
      <w:hyperlink w:anchor="_Toc114645965" w:history="1">
        <w:r w:rsidR="00A1486C" w:rsidRPr="00932E46">
          <w:rPr>
            <w:rStyle w:val="Hyperlink"/>
          </w:rPr>
          <w:t>9.2</w:t>
        </w:r>
        <w:r w:rsidR="00A1486C">
          <w:rPr>
            <w:rFonts w:asciiTheme="minorHAnsi" w:eastAsiaTheme="minorEastAsia" w:hAnsiTheme="minorHAnsi" w:cstheme="minorBidi"/>
            <w:sz w:val="22"/>
            <w:szCs w:val="22"/>
          </w:rPr>
          <w:tab/>
        </w:r>
        <w:r w:rsidR="00A1486C" w:rsidRPr="00932E46">
          <w:rPr>
            <w:rStyle w:val="Hyperlink"/>
          </w:rPr>
          <w:t>Risk assessment</w:t>
        </w:r>
        <w:r w:rsidR="00A1486C">
          <w:rPr>
            <w:webHidden/>
          </w:rPr>
          <w:tab/>
        </w:r>
        <w:r w:rsidR="00A1486C">
          <w:rPr>
            <w:webHidden/>
          </w:rPr>
          <w:fldChar w:fldCharType="begin"/>
        </w:r>
        <w:r w:rsidR="00A1486C">
          <w:rPr>
            <w:webHidden/>
          </w:rPr>
          <w:instrText xml:space="preserve"> PAGEREF _Toc114645965 \h </w:instrText>
        </w:r>
        <w:r w:rsidR="00A1486C">
          <w:rPr>
            <w:webHidden/>
          </w:rPr>
        </w:r>
        <w:r w:rsidR="00A1486C">
          <w:rPr>
            <w:webHidden/>
          </w:rPr>
          <w:fldChar w:fldCharType="separate"/>
        </w:r>
        <w:r w:rsidR="00A1486C">
          <w:rPr>
            <w:webHidden/>
          </w:rPr>
          <w:t>19</w:t>
        </w:r>
        <w:r w:rsidR="00A1486C">
          <w:rPr>
            <w:webHidden/>
          </w:rPr>
          <w:fldChar w:fldCharType="end"/>
        </w:r>
      </w:hyperlink>
    </w:p>
    <w:p w14:paraId="6E1B9181" w14:textId="68B5FD75" w:rsidR="00A1486C" w:rsidRDefault="0026711B">
      <w:pPr>
        <w:pStyle w:val="TOC2"/>
        <w:rPr>
          <w:rFonts w:asciiTheme="minorHAnsi" w:eastAsiaTheme="minorEastAsia" w:hAnsiTheme="minorHAnsi" w:cstheme="minorBidi"/>
          <w:sz w:val="22"/>
          <w:szCs w:val="22"/>
        </w:rPr>
      </w:pPr>
      <w:hyperlink w:anchor="_Toc114645966" w:history="1">
        <w:r w:rsidR="00A1486C" w:rsidRPr="00932E46">
          <w:rPr>
            <w:rStyle w:val="Hyperlink"/>
          </w:rPr>
          <w:t>9.3.</w:t>
        </w:r>
        <w:r w:rsidR="00A1486C">
          <w:rPr>
            <w:rFonts w:asciiTheme="minorHAnsi" w:eastAsiaTheme="minorEastAsia" w:hAnsiTheme="minorHAnsi" w:cstheme="minorBidi"/>
            <w:sz w:val="22"/>
            <w:szCs w:val="22"/>
          </w:rPr>
          <w:tab/>
        </w:r>
        <w:r w:rsidR="00A1486C" w:rsidRPr="00932E46">
          <w:rPr>
            <w:rStyle w:val="Hyperlink"/>
          </w:rPr>
          <w:t>Preventative action</w:t>
        </w:r>
        <w:r w:rsidR="00A1486C">
          <w:rPr>
            <w:webHidden/>
          </w:rPr>
          <w:tab/>
        </w:r>
        <w:r w:rsidR="00A1486C">
          <w:rPr>
            <w:webHidden/>
          </w:rPr>
          <w:fldChar w:fldCharType="begin"/>
        </w:r>
        <w:r w:rsidR="00A1486C">
          <w:rPr>
            <w:webHidden/>
          </w:rPr>
          <w:instrText xml:space="preserve"> PAGEREF _Toc114645966 \h </w:instrText>
        </w:r>
        <w:r w:rsidR="00A1486C">
          <w:rPr>
            <w:webHidden/>
          </w:rPr>
        </w:r>
        <w:r w:rsidR="00A1486C">
          <w:rPr>
            <w:webHidden/>
          </w:rPr>
          <w:fldChar w:fldCharType="separate"/>
        </w:r>
        <w:r w:rsidR="00A1486C">
          <w:rPr>
            <w:webHidden/>
          </w:rPr>
          <w:t>20</w:t>
        </w:r>
        <w:r w:rsidR="00A1486C">
          <w:rPr>
            <w:webHidden/>
          </w:rPr>
          <w:fldChar w:fldCharType="end"/>
        </w:r>
      </w:hyperlink>
    </w:p>
    <w:p w14:paraId="32AA0237" w14:textId="1D2D53F2" w:rsidR="00A1486C" w:rsidRDefault="0026711B">
      <w:pPr>
        <w:pStyle w:val="TOC2"/>
        <w:rPr>
          <w:rFonts w:asciiTheme="minorHAnsi" w:eastAsiaTheme="minorEastAsia" w:hAnsiTheme="minorHAnsi" w:cstheme="minorBidi"/>
          <w:sz w:val="22"/>
          <w:szCs w:val="22"/>
        </w:rPr>
      </w:pPr>
      <w:hyperlink w:anchor="_Toc114645967" w:history="1">
        <w:r w:rsidR="00A1486C" w:rsidRPr="00932E46">
          <w:rPr>
            <w:rStyle w:val="Hyperlink"/>
          </w:rPr>
          <w:t>9.4</w:t>
        </w:r>
        <w:r w:rsidR="00A1486C">
          <w:rPr>
            <w:rFonts w:asciiTheme="minorHAnsi" w:eastAsiaTheme="minorEastAsia" w:hAnsiTheme="minorHAnsi" w:cstheme="minorBidi"/>
            <w:sz w:val="22"/>
            <w:szCs w:val="22"/>
          </w:rPr>
          <w:tab/>
        </w:r>
        <w:r w:rsidR="00A1486C" w:rsidRPr="00932E46">
          <w:rPr>
            <w:rStyle w:val="Hyperlink"/>
          </w:rPr>
          <w:t>Notification of pregnancy</w:t>
        </w:r>
        <w:r w:rsidR="00A1486C">
          <w:rPr>
            <w:webHidden/>
          </w:rPr>
          <w:tab/>
        </w:r>
        <w:r w:rsidR="00A1486C">
          <w:rPr>
            <w:webHidden/>
          </w:rPr>
          <w:fldChar w:fldCharType="begin"/>
        </w:r>
        <w:r w:rsidR="00A1486C">
          <w:rPr>
            <w:webHidden/>
          </w:rPr>
          <w:instrText xml:space="preserve"> PAGEREF _Toc114645967 \h </w:instrText>
        </w:r>
        <w:r w:rsidR="00A1486C">
          <w:rPr>
            <w:webHidden/>
          </w:rPr>
        </w:r>
        <w:r w:rsidR="00A1486C">
          <w:rPr>
            <w:webHidden/>
          </w:rPr>
          <w:fldChar w:fldCharType="separate"/>
        </w:r>
        <w:r w:rsidR="00A1486C">
          <w:rPr>
            <w:webHidden/>
          </w:rPr>
          <w:t>20</w:t>
        </w:r>
        <w:r w:rsidR="00A1486C">
          <w:rPr>
            <w:webHidden/>
          </w:rPr>
          <w:fldChar w:fldCharType="end"/>
        </w:r>
      </w:hyperlink>
    </w:p>
    <w:p w14:paraId="3F23D7AA" w14:textId="293AEDD9" w:rsidR="00A1486C" w:rsidRDefault="0026711B">
      <w:pPr>
        <w:pStyle w:val="TOC2"/>
        <w:rPr>
          <w:rFonts w:asciiTheme="minorHAnsi" w:eastAsiaTheme="minorEastAsia" w:hAnsiTheme="minorHAnsi" w:cstheme="minorBidi"/>
          <w:sz w:val="22"/>
          <w:szCs w:val="22"/>
        </w:rPr>
      </w:pPr>
      <w:hyperlink w:anchor="_Toc114645968" w:history="1">
        <w:r w:rsidR="00A1486C" w:rsidRPr="00932E46">
          <w:rPr>
            <w:rStyle w:val="Hyperlink"/>
          </w:rPr>
          <w:t>9.5</w:t>
        </w:r>
        <w:r w:rsidR="00A1486C">
          <w:rPr>
            <w:rFonts w:asciiTheme="minorHAnsi" w:eastAsiaTheme="minorEastAsia" w:hAnsiTheme="minorHAnsi" w:cstheme="minorBidi"/>
            <w:sz w:val="22"/>
            <w:szCs w:val="22"/>
          </w:rPr>
          <w:tab/>
        </w:r>
        <w:r w:rsidR="00A1486C" w:rsidRPr="00932E46">
          <w:rPr>
            <w:rStyle w:val="Hyperlink"/>
          </w:rPr>
          <w:t>Night workers</w:t>
        </w:r>
        <w:r w:rsidR="00A1486C">
          <w:rPr>
            <w:webHidden/>
          </w:rPr>
          <w:tab/>
        </w:r>
        <w:r w:rsidR="00A1486C">
          <w:rPr>
            <w:webHidden/>
          </w:rPr>
          <w:fldChar w:fldCharType="begin"/>
        </w:r>
        <w:r w:rsidR="00A1486C">
          <w:rPr>
            <w:webHidden/>
          </w:rPr>
          <w:instrText xml:space="preserve"> PAGEREF _Toc114645968 \h </w:instrText>
        </w:r>
        <w:r w:rsidR="00A1486C">
          <w:rPr>
            <w:webHidden/>
          </w:rPr>
        </w:r>
        <w:r w:rsidR="00A1486C">
          <w:rPr>
            <w:webHidden/>
          </w:rPr>
          <w:fldChar w:fldCharType="separate"/>
        </w:r>
        <w:r w:rsidR="00A1486C">
          <w:rPr>
            <w:webHidden/>
          </w:rPr>
          <w:t>21</w:t>
        </w:r>
        <w:r w:rsidR="00A1486C">
          <w:rPr>
            <w:webHidden/>
          </w:rPr>
          <w:fldChar w:fldCharType="end"/>
        </w:r>
      </w:hyperlink>
    </w:p>
    <w:p w14:paraId="5D156CDF" w14:textId="3127B3C2" w:rsidR="00A1486C" w:rsidRDefault="0026711B">
      <w:pPr>
        <w:pStyle w:val="TOC2"/>
        <w:rPr>
          <w:rFonts w:asciiTheme="minorHAnsi" w:eastAsiaTheme="minorEastAsia" w:hAnsiTheme="minorHAnsi" w:cstheme="minorBidi"/>
          <w:sz w:val="22"/>
          <w:szCs w:val="22"/>
        </w:rPr>
      </w:pPr>
      <w:hyperlink w:anchor="_Toc114645969" w:history="1">
        <w:r w:rsidR="00A1486C" w:rsidRPr="00932E46">
          <w:rPr>
            <w:rStyle w:val="Hyperlink"/>
          </w:rPr>
          <w:t>9.6.</w:t>
        </w:r>
        <w:r w:rsidR="00A1486C">
          <w:rPr>
            <w:rFonts w:asciiTheme="minorHAnsi" w:eastAsiaTheme="minorEastAsia" w:hAnsiTheme="minorHAnsi" w:cstheme="minorBidi"/>
            <w:sz w:val="22"/>
            <w:szCs w:val="22"/>
          </w:rPr>
          <w:tab/>
        </w:r>
        <w:r w:rsidR="00A1486C" w:rsidRPr="00932E46">
          <w:rPr>
            <w:rStyle w:val="Hyperlink"/>
          </w:rPr>
          <w:t>Other aspects of pregnancy that may affect work</w:t>
        </w:r>
        <w:r w:rsidR="00A1486C">
          <w:rPr>
            <w:webHidden/>
          </w:rPr>
          <w:tab/>
        </w:r>
        <w:r w:rsidR="00A1486C">
          <w:rPr>
            <w:webHidden/>
          </w:rPr>
          <w:fldChar w:fldCharType="begin"/>
        </w:r>
        <w:r w:rsidR="00A1486C">
          <w:rPr>
            <w:webHidden/>
          </w:rPr>
          <w:instrText xml:space="preserve"> PAGEREF _Toc114645969 \h </w:instrText>
        </w:r>
        <w:r w:rsidR="00A1486C">
          <w:rPr>
            <w:webHidden/>
          </w:rPr>
        </w:r>
        <w:r w:rsidR="00A1486C">
          <w:rPr>
            <w:webHidden/>
          </w:rPr>
          <w:fldChar w:fldCharType="separate"/>
        </w:r>
        <w:r w:rsidR="00A1486C">
          <w:rPr>
            <w:webHidden/>
          </w:rPr>
          <w:t>21</w:t>
        </w:r>
        <w:r w:rsidR="00A1486C">
          <w:rPr>
            <w:webHidden/>
          </w:rPr>
          <w:fldChar w:fldCharType="end"/>
        </w:r>
      </w:hyperlink>
    </w:p>
    <w:p w14:paraId="19FE983B" w14:textId="6A06FF40" w:rsidR="00A1486C" w:rsidRDefault="0026711B">
      <w:pPr>
        <w:pStyle w:val="TOC2"/>
        <w:rPr>
          <w:rFonts w:asciiTheme="minorHAnsi" w:eastAsiaTheme="minorEastAsia" w:hAnsiTheme="minorHAnsi" w:cstheme="minorBidi"/>
          <w:sz w:val="22"/>
          <w:szCs w:val="22"/>
        </w:rPr>
      </w:pPr>
      <w:hyperlink w:anchor="_Toc114645970" w:history="1">
        <w:r w:rsidR="00A1486C" w:rsidRPr="00932E46">
          <w:rPr>
            <w:rStyle w:val="Hyperlink"/>
          </w:rPr>
          <w:t>9.7.</w:t>
        </w:r>
        <w:r w:rsidR="00A1486C">
          <w:rPr>
            <w:rFonts w:asciiTheme="minorHAnsi" w:eastAsiaTheme="minorEastAsia" w:hAnsiTheme="minorHAnsi" w:cstheme="minorBidi"/>
            <w:sz w:val="22"/>
            <w:szCs w:val="22"/>
          </w:rPr>
          <w:tab/>
        </w:r>
        <w:r w:rsidR="00A1486C" w:rsidRPr="00932E46">
          <w:rPr>
            <w:rStyle w:val="Hyperlink"/>
          </w:rPr>
          <w:t>Travel to/from work</w:t>
        </w:r>
        <w:r w:rsidR="00A1486C">
          <w:rPr>
            <w:webHidden/>
          </w:rPr>
          <w:tab/>
        </w:r>
        <w:r w:rsidR="00A1486C">
          <w:rPr>
            <w:webHidden/>
          </w:rPr>
          <w:fldChar w:fldCharType="begin"/>
        </w:r>
        <w:r w:rsidR="00A1486C">
          <w:rPr>
            <w:webHidden/>
          </w:rPr>
          <w:instrText xml:space="preserve"> PAGEREF _Toc114645970 \h </w:instrText>
        </w:r>
        <w:r w:rsidR="00A1486C">
          <w:rPr>
            <w:webHidden/>
          </w:rPr>
        </w:r>
        <w:r w:rsidR="00A1486C">
          <w:rPr>
            <w:webHidden/>
          </w:rPr>
          <w:fldChar w:fldCharType="separate"/>
        </w:r>
        <w:r w:rsidR="00A1486C">
          <w:rPr>
            <w:webHidden/>
          </w:rPr>
          <w:t>21</w:t>
        </w:r>
        <w:r w:rsidR="00A1486C">
          <w:rPr>
            <w:webHidden/>
          </w:rPr>
          <w:fldChar w:fldCharType="end"/>
        </w:r>
      </w:hyperlink>
    </w:p>
    <w:p w14:paraId="5722D484" w14:textId="230B2540" w:rsidR="00A1486C" w:rsidRDefault="0026711B">
      <w:pPr>
        <w:pStyle w:val="TOC2"/>
        <w:rPr>
          <w:rFonts w:asciiTheme="minorHAnsi" w:eastAsiaTheme="minorEastAsia" w:hAnsiTheme="minorHAnsi" w:cstheme="minorBidi"/>
          <w:sz w:val="22"/>
          <w:szCs w:val="22"/>
        </w:rPr>
      </w:pPr>
      <w:hyperlink w:anchor="_Toc114645971" w:history="1">
        <w:r w:rsidR="00A1486C" w:rsidRPr="00932E46">
          <w:rPr>
            <w:rStyle w:val="Hyperlink"/>
          </w:rPr>
          <w:t>9.8</w:t>
        </w:r>
        <w:r w:rsidR="00A1486C">
          <w:rPr>
            <w:rFonts w:asciiTheme="minorHAnsi" w:eastAsiaTheme="minorEastAsia" w:hAnsiTheme="minorHAnsi" w:cstheme="minorBidi"/>
            <w:sz w:val="22"/>
            <w:szCs w:val="22"/>
          </w:rPr>
          <w:tab/>
        </w:r>
        <w:r w:rsidR="00A1486C" w:rsidRPr="00932E46">
          <w:rPr>
            <w:rStyle w:val="Hyperlink"/>
          </w:rPr>
          <w:t>Display screen equipment (VDUs)</w:t>
        </w:r>
        <w:r w:rsidR="00A1486C">
          <w:rPr>
            <w:webHidden/>
          </w:rPr>
          <w:tab/>
        </w:r>
        <w:r w:rsidR="00A1486C">
          <w:rPr>
            <w:webHidden/>
          </w:rPr>
          <w:fldChar w:fldCharType="begin"/>
        </w:r>
        <w:r w:rsidR="00A1486C">
          <w:rPr>
            <w:webHidden/>
          </w:rPr>
          <w:instrText xml:space="preserve"> PAGEREF _Toc114645971 \h </w:instrText>
        </w:r>
        <w:r w:rsidR="00A1486C">
          <w:rPr>
            <w:webHidden/>
          </w:rPr>
        </w:r>
        <w:r w:rsidR="00A1486C">
          <w:rPr>
            <w:webHidden/>
          </w:rPr>
          <w:fldChar w:fldCharType="separate"/>
        </w:r>
        <w:r w:rsidR="00A1486C">
          <w:rPr>
            <w:webHidden/>
          </w:rPr>
          <w:t>21</w:t>
        </w:r>
        <w:r w:rsidR="00A1486C">
          <w:rPr>
            <w:webHidden/>
          </w:rPr>
          <w:fldChar w:fldCharType="end"/>
        </w:r>
      </w:hyperlink>
    </w:p>
    <w:p w14:paraId="6E3FB7EC" w14:textId="4E2F8184" w:rsidR="00A1486C" w:rsidRDefault="0026711B">
      <w:pPr>
        <w:pStyle w:val="TOC1"/>
        <w:rPr>
          <w:rFonts w:asciiTheme="minorHAnsi" w:eastAsiaTheme="minorEastAsia" w:hAnsiTheme="minorHAnsi" w:cstheme="minorBidi"/>
          <w:b w:val="0"/>
          <w:sz w:val="22"/>
          <w:szCs w:val="22"/>
        </w:rPr>
      </w:pPr>
      <w:hyperlink w:anchor="_Toc114645972" w:history="1">
        <w:r w:rsidR="00A1486C" w:rsidRPr="00932E46">
          <w:rPr>
            <w:rStyle w:val="Hyperlink"/>
          </w:rPr>
          <w:t>10.</w:t>
        </w:r>
        <w:r w:rsidR="00A1486C">
          <w:rPr>
            <w:rFonts w:asciiTheme="minorHAnsi" w:eastAsiaTheme="minorEastAsia" w:hAnsiTheme="minorHAnsi" w:cstheme="minorBidi"/>
            <w:b w:val="0"/>
            <w:sz w:val="22"/>
            <w:szCs w:val="22"/>
          </w:rPr>
          <w:tab/>
        </w:r>
        <w:r w:rsidR="00A1486C" w:rsidRPr="00932E46">
          <w:rPr>
            <w:rStyle w:val="Hyperlink"/>
          </w:rPr>
          <w:t>DISMISSAL</w:t>
        </w:r>
        <w:r w:rsidR="00A1486C">
          <w:rPr>
            <w:webHidden/>
          </w:rPr>
          <w:tab/>
        </w:r>
        <w:r w:rsidR="00A1486C">
          <w:rPr>
            <w:webHidden/>
          </w:rPr>
          <w:fldChar w:fldCharType="begin"/>
        </w:r>
        <w:r w:rsidR="00A1486C">
          <w:rPr>
            <w:webHidden/>
          </w:rPr>
          <w:instrText xml:space="preserve"> PAGEREF _Toc114645972 \h </w:instrText>
        </w:r>
        <w:r w:rsidR="00A1486C">
          <w:rPr>
            <w:webHidden/>
          </w:rPr>
        </w:r>
        <w:r w:rsidR="00A1486C">
          <w:rPr>
            <w:webHidden/>
          </w:rPr>
          <w:fldChar w:fldCharType="separate"/>
        </w:r>
        <w:r w:rsidR="00A1486C">
          <w:rPr>
            <w:webHidden/>
          </w:rPr>
          <w:t>22</w:t>
        </w:r>
        <w:r w:rsidR="00A1486C">
          <w:rPr>
            <w:webHidden/>
          </w:rPr>
          <w:fldChar w:fldCharType="end"/>
        </w:r>
      </w:hyperlink>
    </w:p>
    <w:p w14:paraId="1D7FCF20" w14:textId="169A209B" w:rsidR="00A1486C" w:rsidRDefault="0026711B">
      <w:pPr>
        <w:pStyle w:val="TOC2"/>
        <w:rPr>
          <w:rFonts w:asciiTheme="minorHAnsi" w:eastAsiaTheme="minorEastAsia" w:hAnsiTheme="minorHAnsi" w:cstheme="minorBidi"/>
          <w:sz w:val="22"/>
          <w:szCs w:val="22"/>
        </w:rPr>
      </w:pPr>
      <w:hyperlink w:anchor="_Toc114645973" w:history="1">
        <w:r w:rsidR="00A1486C" w:rsidRPr="00932E46">
          <w:rPr>
            <w:rStyle w:val="Hyperlink"/>
          </w:rPr>
          <w:t>10.2.</w:t>
        </w:r>
        <w:r w:rsidR="00A1486C">
          <w:rPr>
            <w:rFonts w:asciiTheme="minorHAnsi" w:eastAsiaTheme="minorEastAsia" w:hAnsiTheme="minorHAnsi" w:cstheme="minorBidi"/>
            <w:sz w:val="22"/>
            <w:szCs w:val="22"/>
          </w:rPr>
          <w:tab/>
        </w:r>
        <w:r w:rsidR="00A1486C" w:rsidRPr="00932E46">
          <w:rPr>
            <w:rStyle w:val="Hyperlink"/>
          </w:rPr>
          <w:t>Written reasons for dismissal to be provided</w:t>
        </w:r>
        <w:r w:rsidR="00A1486C">
          <w:rPr>
            <w:webHidden/>
          </w:rPr>
          <w:tab/>
        </w:r>
        <w:r w:rsidR="00A1486C">
          <w:rPr>
            <w:webHidden/>
          </w:rPr>
          <w:fldChar w:fldCharType="begin"/>
        </w:r>
        <w:r w:rsidR="00A1486C">
          <w:rPr>
            <w:webHidden/>
          </w:rPr>
          <w:instrText xml:space="preserve"> PAGEREF _Toc114645973 \h </w:instrText>
        </w:r>
        <w:r w:rsidR="00A1486C">
          <w:rPr>
            <w:webHidden/>
          </w:rPr>
        </w:r>
        <w:r w:rsidR="00A1486C">
          <w:rPr>
            <w:webHidden/>
          </w:rPr>
          <w:fldChar w:fldCharType="separate"/>
        </w:r>
        <w:r w:rsidR="00A1486C">
          <w:rPr>
            <w:webHidden/>
          </w:rPr>
          <w:t>22</w:t>
        </w:r>
        <w:r w:rsidR="00A1486C">
          <w:rPr>
            <w:webHidden/>
          </w:rPr>
          <w:fldChar w:fldCharType="end"/>
        </w:r>
      </w:hyperlink>
    </w:p>
    <w:p w14:paraId="4B39B1CD" w14:textId="6A517D72" w:rsidR="00A1486C" w:rsidRDefault="0026711B">
      <w:pPr>
        <w:pStyle w:val="TOC2"/>
        <w:rPr>
          <w:rFonts w:asciiTheme="minorHAnsi" w:eastAsiaTheme="minorEastAsia" w:hAnsiTheme="minorHAnsi" w:cstheme="minorBidi"/>
          <w:sz w:val="22"/>
          <w:szCs w:val="22"/>
        </w:rPr>
      </w:pPr>
      <w:hyperlink w:anchor="_Toc114645974" w:history="1">
        <w:r w:rsidR="00A1486C" w:rsidRPr="00932E46">
          <w:rPr>
            <w:rStyle w:val="Hyperlink"/>
          </w:rPr>
          <w:t>10.3.</w:t>
        </w:r>
        <w:r w:rsidR="00A1486C">
          <w:rPr>
            <w:rFonts w:asciiTheme="minorHAnsi" w:eastAsiaTheme="minorEastAsia" w:hAnsiTheme="minorHAnsi" w:cstheme="minorBidi"/>
            <w:sz w:val="22"/>
            <w:szCs w:val="22"/>
          </w:rPr>
          <w:tab/>
        </w:r>
        <w:r w:rsidR="00A1486C" w:rsidRPr="00932E46">
          <w:rPr>
            <w:rStyle w:val="Hyperlink"/>
          </w:rPr>
          <w:t>Redundancy</w:t>
        </w:r>
        <w:r w:rsidR="00A1486C">
          <w:rPr>
            <w:webHidden/>
          </w:rPr>
          <w:tab/>
        </w:r>
        <w:r w:rsidR="00A1486C">
          <w:rPr>
            <w:webHidden/>
          </w:rPr>
          <w:fldChar w:fldCharType="begin"/>
        </w:r>
        <w:r w:rsidR="00A1486C">
          <w:rPr>
            <w:webHidden/>
          </w:rPr>
          <w:instrText xml:space="preserve"> PAGEREF _Toc114645974 \h </w:instrText>
        </w:r>
        <w:r w:rsidR="00A1486C">
          <w:rPr>
            <w:webHidden/>
          </w:rPr>
        </w:r>
        <w:r w:rsidR="00A1486C">
          <w:rPr>
            <w:webHidden/>
          </w:rPr>
          <w:fldChar w:fldCharType="separate"/>
        </w:r>
        <w:r w:rsidR="00A1486C">
          <w:rPr>
            <w:webHidden/>
          </w:rPr>
          <w:t>22</w:t>
        </w:r>
        <w:r w:rsidR="00A1486C">
          <w:rPr>
            <w:webHidden/>
          </w:rPr>
          <w:fldChar w:fldCharType="end"/>
        </w:r>
      </w:hyperlink>
    </w:p>
    <w:p w14:paraId="7F66E1A2" w14:textId="32FBB15C" w:rsidR="00A1486C" w:rsidRDefault="0026711B">
      <w:pPr>
        <w:pStyle w:val="TOC2"/>
        <w:rPr>
          <w:rFonts w:asciiTheme="minorHAnsi" w:eastAsiaTheme="minorEastAsia" w:hAnsiTheme="minorHAnsi" w:cstheme="minorBidi"/>
          <w:sz w:val="22"/>
          <w:szCs w:val="22"/>
        </w:rPr>
      </w:pPr>
      <w:hyperlink w:anchor="_Toc114645975" w:history="1">
        <w:r w:rsidR="00A1486C" w:rsidRPr="00932E46">
          <w:rPr>
            <w:rStyle w:val="Hyperlink"/>
          </w:rPr>
          <w:t>10.4.</w:t>
        </w:r>
        <w:r w:rsidR="00A1486C">
          <w:rPr>
            <w:rFonts w:asciiTheme="minorHAnsi" w:eastAsiaTheme="minorEastAsia" w:hAnsiTheme="minorHAnsi" w:cstheme="minorBidi"/>
            <w:sz w:val="22"/>
            <w:szCs w:val="22"/>
          </w:rPr>
          <w:tab/>
        </w:r>
        <w:r w:rsidR="00A1486C" w:rsidRPr="00932E46">
          <w:rPr>
            <w:rStyle w:val="Hyperlink"/>
          </w:rPr>
          <w:t>Fixed term contracts</w:t>
        </w:r>
        <w:r w:rsidR="00A1486C">
          <w:rPr>
            <w:webHidden/>
          </w:rPr>
          <w:tab/>
        </w:r>
        <w:r w:rsidR="00A1486C">
          <w:rPr>
            <w:webHidden/>
          </w:rPr>
          <w:fldChar w:fldCharType="begin"/>
        </w:r>
        <w:r w:rsidR="00A1486C">
          <w:rPr>
            <w:webHidden/>
          </w:rPr>
          <w:instrText xml:space="preserve"> PAGEREF _Toc114645975 \h </w:instrText>
        </w:r>
        <w:r w:rsidR="00A1486C">
          <w:rPr>
            <w:webHidden/>
          </w:rPr>
        </w:r>
        <w:r w:rsidR="00A1486C">
          <w:rPr>
            <w:webHidden/>
          </w:rPr>
          <w:fldChar w:fldCharType="separate"/>
        </w:r>
        <w:r w:rsidR="00A1486C">
          <w:rPr>
            <w:webHidden/>
          </w:rPr>
          <w:t>24</w:t>
        </w:r>
        <w:r w:rsidR="00A1486C">
          <w:rPr>
            <w:webHidden/>
          </w:rPr>
          <w:fldChar w:fldCharType="end"/>
        </w:r>
      </w:hyperlink>
    </w:p>
    <w:p w14:paraId="28EAEDBA" w14:textId="3F2545AA" w:rsidR="00A1486C" w:rsidRDefault="0026711B">
      <w:pPr>
        <w:pStyle w:val="TOC1"/>
        <w:rPr>
          <w:rFonts w:asciiTheme="minorHAnsi" w:eastAsiaTheme="minorEastAsia" w:hAnsiTheme="minorHAnsi" w:cstheme="minorBidi"/>
          <w:b w:val="0"/>
          <w:sz w:val="22"/>
          <w:szCs w:val="22"/>
        </w:rPr>
      </w:pPr>
      <w:hyperlink w:anchor="_Toc114645976" w:history="1">
        <w:r w:rsidR="00A1486C" w:rsidRPr="00932E46">
          <w:rPr>
            <w:rStyle w:val="Hyperlink"/>
          </w:rPr>
          <w:t>11.</w:t>
        </w:r>
        <w:r w:rsidR="00A1486C">
          <w:rPr>
            <w:rFonts w:asciiTheme="minorHAnsi" w:eastAsiaTheme="minorEastAsia" w:hAnsiTheme="minorHAnsi" w:cstheme="minorBidi"/>
            <w:b w:val="0"/>
            <w:sz w:val="22"/>
            <w:szCs w:val="22"/>
          </w:rPr>
          <w:tab/>
        </w:r>
        <w:r w:rsidR="00A1486C" w:rsidRPr="00932E46">
          <w:rPr>
            <w:rStyle w:val="Hyperlink"/>
          </w:rPr>
          <w:t>GENERAL</w:t>
        </w:r>
        <w:r w:rsidR="00A1486C">
          <w:rPr>
            <w:webHidden/>
          </w:rPr>
          <w:tab/>
        </w:r>
        <w:r w:rsidR="00A1486C">
          <w:rPr>
            <w:webHidden/>
          </w:rPr>
          <w:fldChar w:fldCharType="begin"/>
        </w:r>
        <w:r w:rsidR="00A1486C">
          <w:rPr>
            <w:webHidden/>
          </w:rPr>
          <w:instrText xml:space="preserve"> PAGEREF _Toc114645976 \h </w:instrText>
        </w:r>
        <w:r w:rsidR="00A1486C">
          <w:rPr>
            <w:webHidden/>
          </w:rPr>
        </w:r>
        <w:r w:rsidR="00A1486C">
          <w:rPr>
            <w:webHidden/>
          </w:rPr>
          <w:fldChar w:fldCharType="separate"/>
        </w:r>
        <w:r w:rsidR="00A1486C">
          <w:rPr>
            <w:webHidden/>
          </w:rPr>
          <w:t>24</w:t>
        </w:r>
        <w:r w:rsidR="00A1486C">
          <w:rPr>
            <w:webHidden/>
          </w:rPr>
          <w:fldChar w:fldCharType="end"/>
        </w:r>
      </w:hyperlink>
    </w:p>
    <w:p w14:paraId="57AEC55F" w14:textId="23BFC946" w:rsidR="00A1486C" w:rsidRDefault="0026711B">
      <w:pPr>
        <w:pStyle w:val="TOC2"/>
        <w:rPr>
          <w:rFonts w:asciiTheme="minorHAnsi" w:eastAsiaTheme="minorEastAsia" w:hAnsiTheme="minorHAnsi" w:cstheme="minorBidi"/>
          <w:sz w:val="22"/>
          <w:szCs w:val="22"/>
        </w:rPr>
      </w:pPr>
      <w:hyperlink w:anchor="_Toc114645977" w:history="1">
        <w:r w:rsidR="00A1486C" w:rsidRPr="00932E46">
          <w:rPr>
            <w:rStyle w:val="Hyperlink"/>
          </w:rPr>
          <w:t>11.1</w:t>
        </w:r>
        <w:r w:rsidR="00A1486C">
          <w:rPr>
            <w:rFonts w:asciiTheme="minorHAnsi" w:eastAsiaTheme="minorEastAsia" w:hAnsiTheme="minorHAnsi" w:cstheme="minorBidi"/>
            <w:sz w:val="22"/>
            <w:szCs w:val="22"/>
          </w:rPr>
          <w:tab/>
        </w:r>
        <w:r w:rsidR="00A1486C" w:rsidRPr="00932E46">
          <w:rPr>
            <w:rStyle w:val="Hyperlink"/>
          </w:rPr>
          <w:t>Detriment and Discrimination</w:t>
        </w:r>
        <w:r w:rsidR="00A1486C">
          <w:rPr>
            <w:webHidden/>
          </w:rPr>
          <w:tab/>
        </w:r>
        <w:r w:rsidR="00A1486C">
          <w:rPr>
            <w:webHidden/>
          </w:rPr>
          <w:fldChar w:fldCharType="begin"/>
        </w:r>
        <w:r w:rsidR="00A1486C">
          <w:rPr>
            <w:webHidden/>
          </w:rPr>
          <w:instrText xml:space="preserve"> PAGEREF _Toc114645977 \h </w:instrText>
        </w:r>
        <w:r w:rsidR="00A1486C">
          <w:rPr>
            <w:webHidden/>
          </w:rPr>
        </w:r>
        <w:r w:rsidR="00A1486C">
          <w:rPr>
            <w:webHidden/>
          </w:rPr>
          <w:fldChar w:fldCharType="separate"/>
        </w:r>
        <w:r w:rsidR="00A1486C">
          <w:rPr>
            <w:webHidden/>
          </w:rPr>
          <w:t>24</w:t>
        </w:r>
        <w:r w:rsidR="00A1486C">
          <w:rPr>
            <w:webHidden/>
          </w:rPr>
          <w:fldChar w:fldCharType="end"/>
        </w:r>
      </w:hyperlink>
    </w:p>
    <w:p w14:paraId="66D6AE51" w14:textId="7219A91A" w:rsidR="00A1486C" w:rsidRDefault="0026711B">
      <w:pPr>
        <w:pStyle w:val="TOC2"/>
        <w:rPr>
          <w:rFonts w:asciiTheme="minorHAnsi" w:eastAsiaTheme="minorEastAsia" w:hAnsiTheme="minorHAnsi" w:cstheme="minorBidi"/>
          <w:sz w:val="22"/>
          <w:szCs w:val="22"/>
        </w:rPr>
      </w:pPr>
      <w:hyperlink w:anchor="_Toc114645978" w:history="1">
        <w:r w:rsidR="00A1486C" w:rsidRPr="00932E46">
          <w:rPr>
            <w:rStyle w:val="Hyperlink"/>
          </w:rPr>
          <w:t>11.2</w:t>
        </w:r>
        <w:r w:rsidR="00A1486C">
          <w:rPr>
            <w:rFonts w:asciiTheme="minorHAnsi" w:eastAsiaTheme="minorEastAsia" w:hAnsiTheme="minorHAnsi" w:cstheme="minorBidi"/>
            <w:sz w:val="22"/>
            <w:szCs w:val="22"/>
          </w:rPr>
          <w:tab/>
        </w:r>
        <w:r w:rsidR="00A1486C" w:rsidRPr="00932E46">
          <w:rPr>
            <w:rStyle w:val="Hyperlink"/>
          </w:rPr>
          <w:t>Time off for antenatal care</w:t>
        </w:r>
        <w:r w:rsidR="00A1486C">
          <w:rPr>
            <w:webHidden/>
          </w:rPr>
          <w:tab/>
        </w:r>
        <w:r w:rsidR="00A1486C">
          <w:rPr>
            <w:webHidden/>
          </w:rPr>
          <w:fldChar w:fldCharType="begin"/>
        </w:r>
        <w:r w:rsidR="00A1486C">
          <w:rPr>
            <w:webHidden/>
          </w:rPr>
          <w:instrText xml:space="preserve"> PAGEREF _Toc114645978 \h </w:instrText>
        </w:r>
        <w:r w:rsidR="00A1486C">
          <w:rPr>
            <w:webHidden/>
          </w:rPr>
        </w:r>
        <w:r w:rsidR="00A1486C">
          <w:rPr>
            <w:webHidden/>
          </w:rPr>
          <w:fldChar w:fldCharType="separate"/>
        </w:r>
        <w:r w:rsidR="00A1486C">
          <w:rPr>
            <w:webHidden/>
          </w:rPr>
          <w:t>25</w:t>
        </w:r>
        <w:r w:rsidR="00A1486C">
          <w:rPr>
            <w:webHidden/>
          </w:rPr>
          <w:fldChar w:fldCharType="end"/>
        </w:r>
      </w:hyperlink>
    </w:p>
    <w:p w14:paraId="54EA4D57" w14:textId="3180075D" w:rsidR="00A1486C" w:rsidRDefault="0026711B">
      <w:pPr>
        <w:pStyle w:val="TOC2"/>
        <w:rPr>
          <w:rFonts w:asciiTheme="minorHAnsi" w:eastAsiaTheme="minorEastAsia" w:hAnsiTheme="minorHAnsi" w:cstheme="minorBidi"/>
          <w:sz w:val="22"/>
          <w:szCs w:val="22"/>
        </w:rPr>
      </w:pPr>
      <w:hyperlink w:anchor="_Toc114645979" w:history="1">
        <w:r w:rsidR="00A1486C" w:rsidRPr="00932E46">
          <w:rPr>
            <w:rStyle w:val="Hyperlink"/>
          </w:rPr>
          <w:t>11.3</w:t>
        </w:r>
        <w:r w:rsidR="00A1486C">
          <w:rPr>
            <w:rFonts w:asciiTheme="minorHAnsi" w:eastAsiaTheme="minorEastAsia" w:hAnsiTheme="minorHAnsi" w:cstheme="minorBidi"/>
            <w:sz w:val="22"/>
            <w:szCs w:val="22"/>
          </w:rPr>
          <w:tab/>
        </w:r>
        <w:r w:rsidR="00A1486C" w:rsidRPr="00932E46">
          <w:rPr>
            <w:rStyle w:val="Hyperlink"/>
          </w:rPr>
          <w:t>Time off for fertility treatment</w:t>
        </w:r>
        <w:r w:rsidR="00A1486C">
          <w:rPr>
            <w:webHidden/>
          </w:rPr>
          <w:tab/>
        </w:r>
        <w:r w:rsidR="00A1486C">
          <w:rPr>
            <w:webHidden/>
          </w:rPr>
          <w:fldChar w:fldCharType="begin"/>
        </w:r>
        <w:r w:rsidR="00A1486C">
          <w:rPr>
            <w:webHidden/>
          </w:rPr>
          <w:instrText xml:space="preserve"> PAGEREF _Toc114645979 \h </w:instrText>
        </w:r>
        <w:r w:rsidR="00A1486C">
          <w:rPr>
            <w:webHidden/>
          </w:rPr>
        </w:r>
        <w:r w:rsidR="00A1486C">
          <w:rPr>
            <w:webHidden/>
          </w:rPr>
          <w:fldChar w:fldCharType="separate"/>
        </w:r>
        <w:r w:rsidR="00A1486C">
          <w:rPr>
            <w:webHidden/>
          </w:rPr>
          <w:t>26</w:t>
        </w:r>
        <w:r w:rsidR="00A1486C">
          <w:rPr>
            <w:webHidden/>
          </w:rPr>
          <w:fldChar w:fldCharType="end"/>
        </w:r>
      </w:hyperlink>
    </w:p>
    <w:p w14:paraId="3BA5DC5F" w14:textId="452F5F60" w:rsidR="00A1486C" w:rsidRDefault="0026711B">
      <w:pPr>
        <w:pStyle w:val="TOC2"/>
        <w:rPr>
          <w:rFonts w:asciiTheme="minorHAnsi" w:eastAsiaTheme="minorEastAsia" w:hAnsiTheme="minorHAnsi" w:cstheme="minorBidi"/>
          <w:sz w:val="22"/>
          <w:szCs w:val="22"/>
        </w:rPr>
      </w:pPr>
      <w:hyperlink w:anchor="_Toc114645980" w:history="1">
        <w:r w:rsidR="00A1486C" w:rsidRPr="00932E46">
          <w:rPr>
            <w:rStyle w:val="Hyperlink"/>
          </w:rPr>
          <w:t>11.4.</w:t>
        </w:r>
        <w:r w:rsidR="00A1486C">
          <w:rPr>
            <w:rFonts w:asciiTheme="minorHAnsi" w:eastAsiaTheme="minorEastAsia" w:hAnsiTheme="minorHAnsi" w:cstheme="minorBidi"/>
            <w:sz w:val="22"/>
            <w:szCs w:val="22"/>
          </w:rPr>
          <w:tab/>
        </w:r>
        <w:r w:rsidR="00A1486C" w:rsidRPr="00932E46">
          <w:rPr>
            <w:rStyle w:val="Hyperlink"/>
          </w:rPr>
          <w:t>Post-natal depression</w:t>
        </w:r>
        <w:r w:rsidR="00A1486C">
          <w:rPr>
            <w:webHidden/>
          </w:rPr>
          <w:tab/>
        </w:r>
        <w:r w:rsidR="00A1486C">
          <w:rPr>
            <w:webHidden/>
          </w:rPr>
          <w:fldChar w:fldCharType="begin"/>
        </w:r>
        <w:r w:rsidR="00A1486C">
          <w:rPr>
            <w:webHidden/>
          </w:rPr>
          <w:instrText xml:space="preserve"> PAGEREF _Toc114645980 \h </w:instrText>
        </w:r>
        <w:r w:rsidR="00A1486C">
          <w:rPr>
            <w:webHidden/>
          </w:rPr>
        </w:r>
        <w:r w:rsidR="00A1486C">
          <w:rPr>
            <w:webHidden/>
          </w:rPr>
          <w:fldChar w:fldCharType="separate"/>
        </w:r>
        <w:r w:rsidR="00A1486C">
          <w:rPr>
            <w:webHidden/>
          </w:rPr>
          <w:t>26</w:t>
        </w:r>
        <w:r w:rsidR="00A1486C">
          <w:rPr>
            <w:webHidden/>
          </w:rPr>
          <w:fldChar w:fldCharType="end"/>
        </w:r>
      </w:hyperlink>
    </w:p>
    <w:p w14:paraId="6503F337" w14:textId="6CF42B10" w:rsidR="00A1486C" w:rsidRDefault="0026711B">
      <w:pPr>
        <w:pStyle w:val="TOC2"/>
        <w:rPr>
          <w:rFonts w:asciiTheme="minorHAnsi" w:eastAsiaTheme="minorEastAsia" w:hAnsiTheme="minorHAnsi" w:cstheme="minorBidi"/>
          <w:sz w:val="22"/>
          <w:szCs w:val="22"/>
        </w:rPr>
      </w:pPr>
      <w:hyperlink w:anchor="_Toc114645981" w:history="1">
        <w:r w:rsidR="00A1486C" w:rsidRPr="00932E46">
          <w:rPr>
            <w:rStyle w:val="Hyperlink"/>
          </w:rPr>
          <w:t>11.5</w:t>
        </w:r>
        <w:r w:rsidR="00A1486C">
          <w:rPr>
            <w:rFonts w:asciiTheme="minorHAnsi" w:eastAsiaTheme="minorEastAsia" w:hAnsiTheme="minorHAnsi" w:cstheme="minorBidi"/>
            <w:sz w:val="22"/>
            <w:szCs w:val="22"/>
          </w:rPr>
          <w:tab/>
        </w:r>
        <w:r w:rsidR="00A1486C" w:rsidRPr="00932E46">
          <w:rPr>
            <w:rStyle w:val="Hyperlink"/>
          </w:rPr>
          <w:t>Miscarriage, termination, still-birth and death of a baby</w:t>
        </w:r>
        <w:r w:rsidR="00A1486C">
          <w:rPr>
            <w:webHidden/>
          </w:rPr>
          <w:tab/>
        </w:r>
        <w:r w:rsidR="00A1486C">
          <w:rPr>
            <w:webHidden/>
          </w:rPr>
          <w:fldChar w:fldCharType="begin"/>
        </w:r>
        <w:r w:rsidR="00A1486C">
          <w:rPr>
            <w:webHidden/>
          </w:rPr>
          <w:instrText xml:space="preserve"> PAGEREF _Toc114645981 \h </w:instrText>
        </w:r>
        <w:r w:rsidR="00A1486C">
          <w:rPr>
            <w:webHidden/>
          </w:rPr>
        </w:r>
        <w:r w:rsidR="00A1486C">
          <w:rPr>
            <w:webHidden/>
          </w:rPr>
          <w:fldChar w:fldCharType="separate"/>
        </w:r>
        <w:r w:rsidR="00A1486C">
          <w:rPr>
            <w:webHidden/>
          </w:rPr>
          <w:t>26</w:t>
        </w:r>
        <w:r w:rsidR="00A1486C">
          <w:rPr>
            <w:webHidden/>
          </w:rPr>
          <w:fldChar w:fldCharType="end"/>
        </w:r>
      </w:hyperlink>
    </w:p>
    <w:p w14:paraId="6396627D" w14:textId="73F0E3F5" w:rsidR="00A1486C" w:rsidRDefault="0026711B">
      <w:pPr>
        <w:pStyle w:val="TOC1"/>
        <w:rPr>
          <w:rFonts w:asciiTheme="minorHAnsi" w:eastAsiaTheme="minorEastAsia" w:hAnsiTheme="minorHAnsi" w:cstheme="minorBidi"/>
          <w:b w:val="0"/>
          <w:sz w:val="22"/>
          <w:szCs w:val="22"/>
        </w:rPr>
      </w:pPr>
      <w:hyperlink w:anchor="_Toc114645982" w:history="1">
        <w:r w:rsidR="00A1486C" w:rsidRPr="00932E46">
          <w:rPr>
            <w:rStyle w:val="Hyperlink"/>
          </w:rPr>
          <w:t xml:space="preserve">12. </w:t>
        </w:r>
        <w:r w:rsidR="00A1486C">
          <w:rPr>
            <w:rFonts w:asciiTheme="minorHAnsi" w:eastAsiaTheme="minorEastAsia" w:hAnsiTheme="minorHAnsi" w:cstheme="minorBidi"/>
            <w:b w:val="0"/>
            <w:sz w:val="22"/>
            <w:szCs w:val="22"/>
          </w:rPr>
          <w:tab/>
        </w:r>
        <w:r w:rsidR="00A1486C" w:rsidRPr="00932E46">
          <w:rPr>
            <w:rStyle w:val="Hyperlink"/>
            <w:bCs/>
          </w:rPr>
          <w:t>DATA PROTECTION</w:t>
        </w:r>
        <w:r w:rsidR="00A1486C">
          <w:rPr>
            <w:webHidden/>
          </w:rPr>
          <w:tab/>
        </w:r>
        <w:r w:rsidR="00A1486C">
          <w:rPr>
            <w:webHidden/>
          </w:rPr>
          <w:fldChar w:fldCharType="begin"/>
        </w:r>
        <w:r w:rsidR="00A1486C">
          <w:rPr>
            <w:webHidden/>
          </w:rPr>
          <w:instrText xml:space="preserve"> PAGEREF _Toc114645982 \h </w:instrText>
        </w:r>
        <w:r w:rsidR="00A1486C">
          <w:rPr>
            <w:webHidden/>
          </w:rPr>
        </w:r>
        <w:r w:rsidR="00A1486C">
          <w:rPr>
            <w:webHidden/>
          </w:rPr>
          <w:fldChar w:fldCharType="separate"/>
        </w:r>
        <w:r w:rsidR="00A1486C">
          <w:rPr>
            <w:webHidden/>
          </w:rPr>
          <w:t>27</w:t>
        </w:r>
        <w:r w:rsidR="00A1486C">
          <w:rPr>
            <w:webHidden/>
          </w:rPr>
          <w:fldChar w:fldCharType="end"/>
        </w:r>
      </w:hyperlink>
    </w:p>
    <w:p w14:paraId="1B4D49A0" w14:textId="2C1AA06C" w:rsidR="00A1486C" w:rsidRDefault="0026711B">
      <w:pPr>
        <w:pStyle w:val="TOC1"/>
        <w:tabs>
          <w:tab w:val="left" w:pos="1540"/>
        </w:tabs>
        <w:rPr>
          <w:rFonts w:asciiTheme="minorHAnsi" w:eastAsiaTheme="minorEastAsia" w:hAnsiTheme="minorHAnsi" w:cstheme="minorBidi"/>
          <w:b w:val="0"/>
          <w:sz w:val="22"/>
          <w:szCs w:val="22"/>
        </w:rPr>
      </w:pPr>
      <w:hyperlink w:anchor="_Toc114645983" w:history="1">
        <w:r w:rsidR="00A1486C" w:rsidRPr="00932E46">
          <w:rPr>
            <w:rStyle w:val="Hyperlink"/>
          </w:rPr>
          <w:t>Appendix 1</w:t>
        </w:r>
        <w:r w:rsidR="00A1486C">
          <w:rPr>
            <w:rFonts w:asciiTheme="minorHAnsi" w:eastAsiaTheme="minorEastAsia" w:hAnsiTheme="minorHAnsi" w:cstheme="minorBidi"/>
            <w:b w:val="0"/>
            <w:sz w:val="22"/>
            <w:szCs w:val="22"/>
          </w:rPr>
          <w:tab/>
        </w:r>
        <w:r w:rsidR="00A1486C" w:rsidRPr="00932E46">
          <w:rPr>
            <w:rStyle w:val="Hyperlink"/>
          </w:rPr>
          <w:t xml:space="preserve"> Form MA1</w:t>
        </w:r>
        <w:r w:rsidR="00A1486C">
          <w:rPr>
            <w:webHidden/>
          </w:rPr>
          <w:tab/>
        </w:r>
        <w:r w:rsidR="00A1486C">
          <w:rPr>
            <w:webHidden/>
          </w:rPr>
          <w:fldChar w:fldCharType="begin"/>
        </w:r>
        <w:r w:rsidR="00A1486C">
          <w:rPr>
            <w:webHidden/>
          </w:rPr>
          <w:instrText xml:space="preserve"> PAGEREF _Toc114645983 \h </w:instrText>
        </w:r>
        <w:r w:rsidR="00A1486C">
          <w:rPr>
            <w:webHidden/>
          </w:rPr>
        </w:r>
        <w:r w:rsidR="00A1486C">
          <w:rPr>
            <w:webHidden/>
          </w:rPr>
          <w:fldChar w:fldCharType="separate"/>
        </w:r>
        <w:r w:rsidR="00A1486C">
          <w:rPr>
            <w:webHidden/>
          </w:rPr>
          <w:t>28</w:t>
        </w:r>
        <w:r w:rsidR="00A1486C">
          <w:rPr>
            <w:webHidden/>
          </w:rPr>
          <w:fldChar w:fldCharType="end"/>
        </w:r>
      </w:hyperlink>
    </w:p>
    <w:p w14:paraId="7F0E4E65" w14:textId="21B9F5D8" w:rsidR="00A1486C" w:rsidRDefault="0026711B">
      <w:pPr>
        <w:pStyle w:val="TOC1"/>
        <w:rPr>
          <w:rFonts w:asciiTheme="minorHAnsi" w:eastAsiaTheme="minorEastAsia" w:hAnsiTheme="minorHAnsi" w:cstheme="minorBidi"/>
          <w:b w:val="0"/>
          <w:sz w:val="22"/>
          <w:szCs w:val="22"/>
        </w:rPr>
      </w:pPr>
      <w:hyperlink w:anchor="_Toc114645984" w:history="1">
        <w:r w:rsidR="00A1486C" w:rsidRPr="00932E46">
          <w:rPr>
            <w:rStyle w:val="Hyperlink"/>
          </w:rPr>
          <w:t>Appendix 2 – Model letter to acknowledge notification of maternity leave</w:t>
        </w:r>
        <w:r w:rsidR="00A1486C">
          <w:rPr>
            <w:webHidden/>
          </w:rPr>
          <w:tab/>
        </w:r>
        <w:r w:rsidR="00A1486C">
          <w:rPr>
            <w:webHidden/>
          </w:rPr>
          <w:fldChar w:fldCharType="begin"/>
        </w:r>
        <w:r w:rsidR="00A1486C">
          <w:rPr>
            <w:webHidden/>
          </w:rPr>
          <w:instrText xml:space="preserve"> PAGEREF _Toc114645984 \h </w:instrText>
        </w:r>
        <w:r w:rsidR="00A1486C">
          <w:rPr>
            <w:webHidden/>
          </w:rPr>
        </w:r>
        <w:r w:rsidR="00A1486C">
          <w:rPr>
            <w:webHidden/>
          </w:rPr>
          <w:fldChar w:fldCharType="separate"/>
        </w:r>
        <w:r w:rsidR="00A1486C">
          <w:rPr>
            <w:webHidden/>
          </w:rPr>
          <w:t>30</w:t>
        </w:r>
        <w:r w:rsidR="00A1486C">
          <w:rPr>
            <w:webHidden/>
          </w:rPr>
          <w:fldChar w:fldCharType="end"/>
        </w:r>
      </w:hyperlink>
    </w:p>
    <w:p w14:paraId="62E27FA3" w14:textId="1BA75690" w:rsidR="00A1486C" w:rsidRDefault="0026711B">
      <w:pPr>
        <w:pStyle w:val="TOC1"/>
        <w:rPr>
          <w:rFonts w:asciiTheme="minorHAnsi" w:eastAsiaTheme="minorEastAsia" w:hAnsiTheme="minorHAnsi" w:cstheme="minorBidi"/>
          <w:b w:val="0"/>
          <w:sz w:val="22"/>
          <w:szCs w:val="22"/>
        </w:rPr>
      </w:pPr>
      <w:hyperlink w:anchor="_Toc114645985" w:history="1">
        <w:r w:rsidR="00A1486C" w:rsidRPr="00932E46">
          <w:rPr>
            <w:rStyle w:val="Hyperlink"/>
          </w:rPr>
          <w:t>Appendix 3 – Request for Premature Baby Leave/Pay</w:t>
        </w:r>
        <w:r w:rsidR="00A1486C">
          <w:rPr>
            <w:webHidden/>
          </w:rPr>
          <w:tab/>
        </w:r>
        <w:r w:rsidR="00A1486C">
          <w:rPr>
            <w:webHidden/>
          </w:rPr>
          <w:fldChar w:fldCharType="begin"/>
        </w:r>
        <w:r w:rsidR="00A1486C">
          <w:rPr>
            <w:webHidden/>
          </w:rPr>
          <w:instrText xml:space="preserve"> PAGEREF _Toc114645985 \h </w:instrText>
        </w:r>
        <w:r w:rsidR="00A1486C">
          <w:rPr>
            <w:webHidden/>
          </w:rPr>
        </w:r>
        <w:r w:rsidR="00A1486C">
          <w:rPr>
            <w:webHidden/>
          </w:rPr>
          <w:fldChar w:fldCharType="separate"/>
        </w:r>
        <w:r w:rsidR="00A1486C">
          <w:rPr>
            <w:webHidden/>
          </w:rPr>
          <w:t>34</w:t>
        </w:r>
        <w:r w:rsidR="00A1486C">
          <w:rPr>
            <w:webHidden/>
          </w:rPr>
          <w:fldChar w:fldCharType="end"/>
        </w:r>
      </w:hyperlink>
    </w:p>
    <w:p w14:paraId="26476F4D" w14:textId="0AAF716B" w:rsidR="00A1486C" w:rsidRDefault="0026711B">
      <w:pPr>
        <w:pStyle w:val="TOC1"/>
        <w:rPr>
          <w:rFonts w:asciiTheme="minorHAnsi" w:eastAsiaTheme="minorEastAsia" w:hAnsiTheme="minorHAnsi" w:cstheme="minorBidi"/>
          <w:b w:val="0"/>
          <w:sz w:val="22"/>
          <w:szCs w:val="22"/>
        </w:rPr>
      </w:pPr>
      <w:hyperlink w:anchor="_Toc114645986" w:history="1">
        <w:r w:rsidR="00A1486C" w:rsidRPr="00932E46">
          <w:rPr>
            <w:rStyle w:val="Hyperlink"/>
          </w:rPr>
          <w:t>Appendix 4 – Model letter to confirm revised return to work date after premature baby birth</w:t>
        </w:r>
        <w:r w:rsidR="00A1486C">
          <w:rPr>
            <w:webHidden/>
          </w:rPr>
          <w:tab/>
        </w:r>
        <w:r w:rsidR="00A1486C">
          <w:rPr>
            <w:webHidden/>
          </w:rPr>
          <w:fldChar w:fldCharType="begin"/>
        </w:r>
        <w:r w:rsidR="00A1486C">
          <w:rPr>
            <w:webHidden/>
          </w:rPr>
          <w:instrText xml:space="preserve"> PAGEREF _Toc114645986 \h </w:instrText>
        </w:r>
        <w:r w:rsidR="00A1486C">
          <w:rPr>
            <w:webHidden/>
          </w:rPr>
        </w:r>
        <w:r w:rsidR="00A1486C">
          <w:rPr>
            <w:webHidden/>
          </w:rPr>
          <w:fldChar w:fldCharType="separate"/>
        </w:r>
        <w:r w:rsidR="00A1486C">
          <w:rPr>
            <w:webHidden/>
          </w:rPr>
          <w:t>36</w:t>
        </w:r>
        <w:r w:rsidR="00A1486C">
          <w:rPr>
            <w:webHidden/>
          </w:rPr>
          <w:fldChar w:fldCharType="end"/>
        </w:r>
      </w:hyperlink>
    </w:p>
    <w:p w14:paraId="1D85A3B5" w14:textId="35434213" w:rsidR="00A1486C" w:rsidRDefault="0026711B">
      <w:pPr>
        <w:pStyle w:val="TOC1"/>
        <w:rPr>
          <w:rFonts w:asciiTheme="minorHAnsi" w:eastAsiaTheme="minorEastAsia" w:hAnsiTheme="minorHAnsi" w:cstheme="minorBidi"/>
          <w:b w:val="0"/>
          <w:sz w:val="22"/>
          <w:szCs w:val="22"/>
        </w:rPr>
      </w:pPr>
      <w:hyperlink w:anchor="_Toc114645987" w:history="1">
        <w:r w:rsidR="00A1486C" w:rsidRPr="00932E46">
          <w:rPr>
            <w:rStyle w:val="Hyperlink"/>
          </w:rPr>
          <w:t>Appendix 5 - Statutory Benefits</w:t>
        </w:r>
        <w:r w:rsidR="00A1486C">
          <w:rPr>
            <w:webHidden/>
          </w:rPr>
          <w:tab/>
        </w:r>
        <w:r w:rsidR="00A1486C">
          <w:rPr>
            <w:webHidden/>
          </w:rPr>
          <w:fldChar w:fldCharType="begin"/>
        </w:r>
        <w:r w:rsidR="00A1486C">
          <w:rPr>
            <w:webHidden/>
          </w:rPr>
          <w:instrText xml:space="preserve"> PAGEREF _Toc114645987 \h </w:instrText>
        </w:r>
        <w:r w:rsidR="00A1486C">
          <w:rPr>
            <w:webHidden/>
          </w:rPr>
        </w:r>
        <w:r w:rsidR="00A1486C">
          <w:rPr>
            <w:webHidden/>
          </w:rPr>
          <w:fldChar w:fldCharType="separate"/>
        </w:r>
        <w:r w:rsidR="00A1486C">
          <w:rPr>
            <w:webHidden/>
          </w:rPr>
          <w:t>37</w:t>
        </w:r>
        <w:r w:rsidR="00A1486C">
          <w:rPr>
            <w:webHidden/>
          </w:rPr>
          <w:fldChar w:fldCharType="end"/>
        </w:r>
      </w:hyperlink>
    </w:p>
    <w:p w14:paraId="2AE61C37" w14:textId="259ABEA3" w:rsidR="00A1486C" w:rsidRDefault="0026711B">
      <w:pPr>
        <w:pStyle w:val="TOC1"/>
        <w:rPr>
          <w:rFonts w:asciiTheme="minorHAnsi" w:eastAsiaTheme="minorEastAsia" w:hAnsiTheme="minorHAnsi" w:cstheme="minorBidi"/>
          <w:b w:val="0"/>
          <w:sz w:val="22"/>
          <w:szCs w:val="22"/>
        </w:rPr>
      </w:pPr>
      <w:hyperlink w:anchor="_Toc114645988" w:history="1">
        <w:r w:rsidR="00A1486C" w:rsidRPr="00932E46">
          <w:rPr>
            <w:rStyle w:val="Hyperlink"/>
          </w:rPr>
          <w:t>Appendix 6 – Maternity Leave Checklist</w:t>
        </w:r>
        <w:r w:rsidR="00A1486C">
          <w:rPr>
            <w:webHidden/>
          </w:rPr>
          <w:tab/>
        </w:r>
        <w:r w:rsidR="00A1486C">
          <w:rPr>
            <w:webHidden/>
          </w:rPr>
          <w:fldChar w:fldCharType="begin"/>
        </w:r>
        <w:r w:rsidR="00A1486C">
          <w:rPr>
            <w:webHidden/>
          </w:rPr>
          <w:instrText xml:space="preserve"> PAGEREF _Toc114645988 \h </w:instrText>
        </w:r>
        <w:r w:rsidR="00A1486C">
          <w:rPr>
            <w:webHidden/>
          </w:rPr>
        </w:r>
        <w:r w:rsidR="00A1486C">
          <w:rPr>
            <w:webHidden/>
          </w:rPr>
          <w:fldChar w:fldCharType="separate"/>
        </w:r>
        <w:r w:rsidR="00A1486C">
          <w:rPr>
            <w:webHidden/>
          </w:rPr>
          <w:t>38</w:t>
        </w:r>
        <w:r w:rsidR="00A1486C">
          <w:rPr>
            <w:webHidden/>
          </w:rPr>
          <w:fldChar w:fldCharType="end"/>
        </w:r>
      </w:hyperlink>
    </w:p>
    <w:p w14:paraId="75F4EBF7" w14:textId="58D52C11" w:rsidR="009623AC" w:rsidRDefault="003906B0" w:rsidP="009623AC">
      <w:r>
        <w:rPr>
          <w:b/>
          <w:noProof/>
        </w:rPr>
        <w:fldChar w:fldCharType="end"/>
      </w:r>
    </w:p>
    <w:p w14:paraId="500D5E36" w14:textId="77777777" w:rsidR="009623AC" w:rsidRDefault="009623AC" w:rsidP="009623AC">
      <w:pPr>
        <w:sectPr w:rsidR="009623AC">
          <w:footerReference w:type="even" r:id="rId12"/>
          <w:footerReference w:type="default" r:id="rId13"/>
          <w:pgSz w:w="11906" w:h="16838"/>
          <w:pgMar w:top="1134" w:right="1134" w:bottom="1134" w:left="1134" w:header="720" w:footer="720" w:gutter="0"/>
          <w:cols w:space="720"/>
        </w:sectPr>
      </w:pPr>
    </w:p>
    <w:p w14:paraId="2BE424A5" w14:textId="77777777" w:rsidR="009623AC" w:rsidRDefault="009623AC" w:rsidP="009623AC">
      <w:pPr>
        <w:jc w:val="center"/>
        <w:rPr>
          <w:b/>
          <w:sz w:val="32"/>
        </w:rPr>
      </w:pPr>
      <w:r>
        <w:rPr>
          <w:b/>
          <w:sz w:val="32"/>
        </w:rPr>
        <w:lastRenderedPageBreak/>
        <w:t xml:space="preserve">Summary </w:t>
      </w:r>
      <w:r w:rsidR="009F0941">
        <w:rPr>
          <w:b/>
          <w:sz w:val="32"/>
        </w:rPr>
        <w:t>of</w:t>
      </w:r>
      <w:r>
        <w:rPr>
          <w:b/>
          <w:sz w:val="32"/>
        </w:rPr>
        <w:t xml:space="preserve"> Maternity Provisions</w:t>
      </w:r>
    </w:p>
    <w:p w14:paraId="6A5E9E6A" w14:textId="77777777" w:rsidR="009623AC" w:rsidRDefault="009623AC" w:rsidP="009623AC">
      <w:pPr>
        <w:jc w:val="center"/>
      </w:pPr>
    </w:p>
    <w:p w14:paraId="4AF0257E" w14:textId="77777777" w:rsidR="009623AC" w:rsidRDefault="009623AC" w:rsidP="009623AC">
      <w:pPr>
        <w:numPr>
          <w:ilvl w:val="0"/>
          <w:numId w:val="2"/>
        </w:numPr>
        <w:rPr>
          <w:b/>
        </w:rPr>
      </w:pPr>
      <w:r>
        <w:rPr>
          <w:b/>
        </w:rPr>
        <w:t>Maternity Leave &amp; Pay</w:t>
      </w:r>
      <w:r>
        <w:t>: depends on length of service as shown below:</w:t>
      </w:r>
    </w:p>
    <w:p w14:paraId="79DB3C92" w14:textId="666B327B" w:rsidR="009623AC" w:rsidRDefault="00ED338D" w:rsidP="009623AC">
      <w:pPr>
        <w:rPr>
          <w:b/>
        </w:rPr>
      </w:pPr>
      <w:r>
        <w:rPr>
          <w:noProof/>
          <w:lang w:eastAsia="en-GB"/>
        </w:rPr>
        <mc:AlternateContent>
          <mc:Choice Requires="wps">
            <w:drawing>
              <wp:anchor distT="0" distB="0" distL="114300" distR="114300" simplePos="0" relativeHeight="251658249" behindDoc="0" locked="0" layoutInCell="0" allowOverlap="1" wp14:anchorId="1AFBC543" wp14:editId="519F46C7">
                <wp:simplePos x="0" y="0"/>
                <wp:positionH relativeFrom="column">
                  <wp:posOffset>378460</wp:posOffset>
                </wp:positionH>
                <wp:positionV relativeFrom="paragraph">
                  <wp:posOffset>96520</wp:posOffset>
                </wp:positionV>
                <wp:extent cx="2651760" cy="1645920"/>
                <wp:effectExtent l="9525" t="16510" r="24765" b="1397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645920"/>
                        </a:xfrm>
                        <a:prstGeom prst="rightArrowCallout">
                          <a:avLst>
                            <a:gd name="adj1" fmla="val 25000"/>
                            <a:gd name="adj2" fmla="val 25000"/>
                            <a:gd name="adj3" fmla="val 26852"/>
                            <a:gd name="adj4" fmla="val 66667"/>
                          </a:avLst>
                        </a:prstGeom>
                        <a:solidFill>
                          <a:srgbClr val="FFFFFF"/>
                        </a:solidFill>
                        <a:ln w="19050">
                          <a:solidFill>
                            <a:srgbClr val="000000"/>
                          </a:solidFill>
                          <a:miter lim="800000"/>
                          <a:headEnd/>
                          <a:tailEnd/>
                        </a:ln>
                      </wps:spPr>
                      <wps:txbx>
                        <w:txbxContent>
                          <w:p w14:paraId="171139AC" w14:textId="77777777" w:rsidR="00023D58" w:rsidRDefault="00023D58" w:rsidP="009623AC">
                            <w:pPr>
                              <w:spacing w:line="60" w:lineRule="exact"/>
                              <w:jc w:val="center"/>
                              <w:rPr>
                                <w:b/>
                              </w:rPr>
                            </w:pPr>
                          </w:p>
                          <w:p w14:paraId="0ADE4AD6" w14:textId="77777777" w:rsidR="00023D58" w:rsidRDefault="00023D58" w:rsidP="009623AC">
                            <w:pPr>
                              <w:spacing w:line="60" w:lineRule="exact"/>
                              <w:jc w:val="center"/>
                              <w:rPr>
                                <w:b/>
                              </w:rPr>
                            </w:pPr>
                          </w:p>
                          <w:p w14:paraId="0CE9B4EF" w14:textId="77777777" w:rsidR="00023D58" w:rsidRDefault="00023D58" w:rsidP="009623AC">
                            <w:pPr>
                              <w:spacing w:line="60" w:lineRule="exact"/>
                              <w:jc w:val="center"/>
                              <w:rPr>
                                <w:b/>
                              </w:rPr>
                            </w:pPr>
                          </w:p>
                          <w:p w14:paraId="7CCEE958" w14:textId="77777777" w:rsidR="00023D58" w:rsidRDefault="00023D58" w:rsidP="009623AC">
                            <w:pPr>
                              <w:jc w:val="center"/>
                              <w:rPr>
                                <w:b/>
                              </w:rPr>
                            </w:pPr>
                          </w:p>
                          <w:p w14:paraId="28DAE1D6" w14:textId="2A978A6A" w:rsidR="00023D58" w:rsidRDefault="00023D58" w:rsidP="009623AC">
                            <w:pPr>
                              <w:jc w:val="center"/>
                              <w:rPr>
                                <w:b/>
                              </w:rPr>
                            </w:pPr>
                            <w:r>
                              <w:rPr>
                                <w:b/>
                              </w:rPr>
                              <w:t xml:space="preserve">Employees with less </w:t>
                            </w:r>
                          </w:p>
                          <w:p w14:paraId="701694CC" w14:textId="77777777" w:rsidR="00023D58" w:rsidRDefault="00023D58" w:rsidP="009623AC">
                            <w:pPr>
                              <w:jc w:val="center"/>
                              <w:rPr>
                                <w:b/>
                              </w:rPr>
                            </w:pPr>
                            <w:r>
                              <w:rPr>
                                <w:b/>
                              </w:rPr>
                              <w:t>than 26 weeks continuous service</w:t>
                            </w:r>
                          </w:p>
                          <w:p w14:paraId="2D574FF2" w14:textId="77777777" w:rsidR="00023D58" w:rsidRDefault="00023D58" w:rsidP="009623AC">
                            <w:pPr>
                              <w:jc w:val="center"/>
                            </w:pPr>
                            <w:r>
                              <w:rPr>
                                <w:b/>
                              </w:rPr>
                              <w:t xml:space="preserve"> by the end of the 15</w:t>
                            </w:r>
                            <w:r>
                              <w:rPr>
                                <w:b/>
                                <w:vertAlign w:val="superscript"/>
                              </w:rPr>
                              <w:t>th</w:t>
                            </w:r>
                            <w:r>
                              <w:rPr>
                                <w:b/>
                              </w:rPr>
                              <w:t xml:space="preserve"> week before EWC¹</w:t>
                            </w:r>
                          </w:p>
                          <w:p w14:paraId="09A2B7E1" w14:textId="77777777" w:rsidR="00023D58" w:rsidRDefault="00023D58" w:rsidP="00962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BC543"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3" o:spid="_x0000_s1026" type="#_x0000_t78" style="position:absolute;margin-left:29.8pt;margin-top:7.6pt;width:208.8pt;height:129.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" o:allowincell="f" strokeweight="1.5pt">
                <v:textbox>
                  <w:txbxContent>
                    <w:p w14:paraId="171139AC" w14:textId="77777777" w:rsidR="00023D58" w:rsidRDefault="00023D58" w:rsidP="009623AC">
                      <w:pPr>
                        <w:spacing w:line="60" w:lineRule="exact"/>
                        <w:jc w:val="center"/>
                        <w:rPr>
                          <w:b/>
                        </w:rPr>
                      </w:pPr>
                    </w:p>
                    <w:p w14:paraId="0ADE4AD6" w14:textId="77777777" w:rsidR="00023D58" w:rsidRDefault="00023D58" w:rsidP="009623AC">
                      <w:pPr>
                        <w:spacing w:line="60" w:lineRule="exact"/>
                        <w:jc w:val="center"/>
                        <w:rPr>
                          <w:b/>
                        </w:rPr>
                      </w:pPr>
                    </w:p>
                    <w:p w14:paraId="0CE9B4EF" w14:textId="77777777" w:rsidR="00023D58" w:rsidRDefault="00023D58" w:rsidP="009623AC">
                      <w:pPr>
                        <w:spacing w:line="60" w:lineRule="exact"/>
                        <w:jc w:val="center"/>
                        <w:rPr>
                          <w:b/>
                        </w:rPr>
                      </w:pPr>
                    </w:p>
                    <w:p w14:paraId="7CCEE958" w14:textId="77777777" w:rsidR="00023D58" w:rsidRDefault="00023D58" w:rsidP="009623AC">
                      <w:pPr>
                        <w:jc w:val="center"/>
                        <w:rPr>
                          <w:b/>
                        </w:rPr>
                      </w:pPr>
                    </w:p>
                    <w:p w14:paraId="28DAE1D6" w14:textId="2A978A6A" w:rsidR="00023D58" w:rsidRDefault="00023D58" w:rsidP="009623AC">
                      <w:pPr>
                        <w:jc w:val="center"/>
                        <w:rPr>
                          <w:b/>
                        </w:rPr>
                      </w:pPr>
                      <w:r>
                        <w:rPr>
                          <w:b/>
                        </w:rPr>
                        <w:t xml:space="preserve">Employees with less </w:t>
                      </w:r>
                    </w:p>
                    <w:p w14:paraId="701694CC" w14:textId="77777777" w:rsidR="00023D58" w:rsidRDefault="00023D58" w:rsidP="009623AC">
                      <w:pPr>
                        <w:jc w:val="center"/>
                        <w:rPr>
                          <w:b/>
                        </w:rPr>
                      </w:pPr>
                      <w:r>
                        <w:rPr>
                          <w:b/>
                        </w:rPr>
                        <w:t>than 26 weeks continuous service</w:t>
                      </w:r>
                    </w:p>
                    <w:p w14:paraId="2D574FF2" w14:textId="77777777" w:rsidR="00023D58" w:rsidRDefault="00023D58" w:rsidP="009623AC">
                      <w:pPr>
                        <w:jc w:val="center"/>
                      </w:pPr>
                      <w:r>
                        <w:rPr>
                          <w:b/>
                        </w:rPr>
                        <w:t xml:space="preserve"> by the end of the 15</w:t>
                      </w:r>
                      <w:r>
                        <w:rPr>
                          <w:b/>
                          <w:vertAlign w:val="superscript"/>
                        </w:rPr>
                        <w:t>th</w:t>
                      </w:r>
                      <w:r>
                        <w:rPr>
                          <w:b/>
                        </w:rPr>
                        <w:t xml:space="preserve"> week before EWC¹</w:t>
                      </w:r>
                    </w:p>
                    <w:p w14:paraId="09A2B7E1" w14:textId="77777777" w:rsidR="00023D58" w:rsidRDefault="00023D58" w:rsidP="009623AC"/>
                  </w:txbxContent>
                </v:textbox>
              </v:shape>
            </w:pict>
          </mc:Fallback>
        </mc:AlternateContent>
      </w:r>
      <w:r>
        <w:rPr>
          <w:noProof/>
          <w:lang w:eastAsia="en-GB"/>
        </w:rPr>
        <mc:AlternateContent>
          <mc:Choice Requires="wps">
            <w:drawing>
              <wp:anchor distT="0" distB="0" distL="114300" distR="114300" simplePos="0" relativeHeight="251658250" behindDoc="0" locked="0" layoutInCell="0" allowOverlap="1" wp14:anchorId="47CB48D2" wp14:editId="43A28005">
                <wp:simplePos x="0" y="0"/>
                <wp:positionH relativeFrom="column">
                  <wp:posOffset>3121660</wp:posOffset>
                </wp:positionH>
                <wp:positionV relativeFrom="paragraph">
                  <wp:posOffset>96520</wp:posOffset>
                </wp:positionV>
                <wp:extent cx="2651760" cy="1645920"/>
                <wp:effectExtent l="9525" t="16510" r="15240" b="1397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645920"/>
                        </a:xfrm>
                        <a:prstGeom prst="rect">
                          <a:avLst/>
                        </a:prstGeom>
                        <a:solidFill>
                          <a:srgbClr val="FFFFFF"/>
                        </a:solidFill>
                        <a:ln w="19050">
                          <a:solidFill>
                            <a:srgbClr val="000000"/>
                          </a:solidFill>
                          <a:miter lim="800000"/>
                          <a:headEnd/>
                          <a:tailEnd/>
                        </a:ln>
                      </wps:spPr>
                      <wps:txbx>
                        <w:txbxContent>
                          <w:p w14:paraId="1C769DB6" w14:textId="77777777" w:rsidR="00023D58" w:rsidRDefault="00023D58" w:rsidP="009623AC">
                            <w:pPr>
                              <w:jc w:val="center"/>
                            </w:pPr>
                            <w:r>
                              <w:t>No entitlement to SMP².</w:t>
                            </w:r>
                          </w:p>
                          <w:p w14:paraId="0D8D140E" w14:textId="77777777" w:rsidR="00023D58" w:rsidRDefault="00023D58" w:rsidP="009623AC">
                            <w:pPr>
                              <w:jc w:val="center"/>
                            </w:pPr>
                            <w:r>
                              <w:t>May be eligible for Maternity Allowance</w:t>
                            </w:r>
                          </w:p>
                          <w:p w14:paraId="784714C1" w14:textId="77777777" w:rsidR="00023D58" w:rsidRDefault="00023D58" w:rsidP="009623AC">
                            <w:pPr>
                              <w:jc w:val="center"/>
                            </w:pPr>
                            <w:r>
                              <w:t>(claim from the Benefits Agency using form SMP1)</w:t>
                            </w:r>
                          </w:p>
                          <w:p w14:paraId="59F42EBE" w14:textId="77777777" w:rsidR="00023D58" w:rsidRPr="00A33F39" w:rsidRDefault="00023D58" w:rsidP="00A33F39">
                            <w:pPr>
                              <w:jc w:val="center"/>
                              <w:rPr>
                                <w:sz w:val="12"/>
                                <w:szCs w:val="12"/>
                              </w:rPr>
                            </w:pPr>
                          </w:p>
                          <w:p w14:paraId="07B207F8" w14:textId="77777777" w:rsidR="00023D58" w:rsidRPr="009F0941" w:rsidRDefault="00023D58" w:rsidP="009623AC">
                            <w:pPr>
                              <w:jc w:val="center"/>
                              <w:rPr>
                                <w:i/>
                                <w:color w:val="FF0000"/>
                              </w:rPr>
                            </w:pPr>
                            <w:r>
                              <w:t>up to 52 weeks maternity 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B48D2" id="Rectangle 14" o:spid="_x0000_s1027" style="position:absolute;margin-left:245.8pt;margin-top:7.6pt;width:208.8pt;height:129.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" o:allowincell="f" strokeweight="1.5pt">
                <v:textbox>
                  <w:txbxContent>
                    <w:p w14:paraId="1C769DB6" w14:textId="77777777" w:rsidR="00023D58" w:rsidRDefault="00023D58" w:rsidP="009623AC">
                      <w:pPr>
                        <w:jc w:val="center"/>
                      </w:pPr>
                      <w:r>
                        <w:t>No entitlement to SMP².</w:t>
                      </w:r>
                    </w:p>
                    <w:p w14:paraId="0D8D140E" w14:textId="77777777" w:rsidR="00023D58" w:rsidRDefault="00023D58" w:rsidP="009623AC">
                      <w:pPr>
                        <w:jc w:val="center"/>
                      </w:pPr>
                      <w:r>
                        <w:t>May be eligible for Maternity Allowance</w:t>
                      </w:r>
                    </w:p>
                    <w:p w14:paraId="784714C1" w14:textId="77777777" w:rsidR="00023D58" w:rsidRDefault="00023D58" w:rsidP="009623AC">
                      <w:pPr>
                        <w:jc w:val="center"/>
                      </w:pPr>
                      <w:r>
                        <w:t>(claim from the Benefits Agency using form SMP1)</w:t>
                      </w:r>
                    </w:p>
                    <w:p w14:paraId="59F42EBE" w14:textId="77777777" w:rsidR="00023D58" w:rsidRPr="00A33F39" w:rsidRDefault="00023D58" w:rsidP="00A33F39">
                      <w:pPr>
                        <w:jc w:val="center"/>
                        <w:rPr>
                          <w:sz w:val="12"/>
                          <w:szCs w:val="12"/>
                        </w:rPr>
                      </w:pPr>
                    </w:p>
                    <w:p w14:paraId="07B207F8" w14:textId="77777777" w:rsidR="00023D58" w:rsidRPr="009F0941" w:rsidRDefault="00023D58" w:rsidP="009623AC">
                      <w:pPr>
                        <w:jc w:val="center"/>
                        <w:rPr>
                          <w:i/>
                          <w:color w:val="FF0000"/>
                        </w:rPr>
                      </w:pPr>
                      <w:r>
                        <w:t>up to 52 weeks maternity leave</w:t>
                      </w:r>
                    </w:p>
                  </w:txbxContent>
                </v:textbox>
              </v:rect>
            </w:pict>
          </mc:Fallback>
        </mc:AlternateContent>
      </w:r>
    </w:p>
    <w:p w14:paraId="6AAF9929" w14:textId="77777777" w:rsidR="009623AC" w:rsidRDefault="009623AC" w:rsidP="009623AC">
      <w:pPr>
        <w:jc w:val="center"/>
      </w:pPr>
    </w:p>
    <w:p w14:paraId="6D9397ED" w14:textId="77777777" w:rsidR="009623AC" w:rsidRDefault="009623AC" w:rsidP="009623AC">
      <w:pPr>
        <w:jc w:val="center"/>
      </w:pPr>
    </w:p>
    <w:p w14:paraId="52385DBA" w14:textId="77777777" w:rsidR="009623AC" w:rsidRDefault="009623AC" w:rsidP="009623AC">
      <w:pPr>
        <w:jc w:val="center"/>
      </w:pPr>
    </w:p>
    <w:p w14:paraId="57708182" w14:textId="77777777" w:rsidR="009623AC" w:rsidRDefault="009623AC" w:rsidP="009623AC">
      <w:pPr>
        <w:jc w:val="center"/>
      </w:pPr>
    </w:p>
    <w:p w14:paraId="1225495F" w14:textId="31816F18" w:rsidR="009623AC" w:rsidRDefault="00ED338D" w:rsidP="009623AC">
      <w:pPr>
        <w:jc w:val="center"/>
      </w:pPr>
      <w:r>
        <w:rPr>
          <w:noProof/>
          <w:lang w:eastAsia="en-GB"/>
        </w:rPr>
        <mc:AlternateContent>
          <mc:Choice Requires="wps">
            <w:drawing>
              <wp:anchor distT="0" distB="0" distL="114300" distR="114300" simplePos="0" relativeHeight="251658251" behindDoc="0" locked="0" layoutInCell="1" allowOverlap="1" wp14:anchorId="5CB583F1" wp14:editId="7CADC592">
                <wp:simplePos x="0" y="0"/>
                <wp:positionH relativeFrom="column">
                  <wp:posOffset>3114675</wp:posOffset>
                </wp:positionH>
                <wp:positionV relativeFrom="paragraph">
                  <wp:posOffset>167005</wp:posOffset>
                </wp:positionV>
                <wp:extent cx="2651760" cy="0"/>
                <wp:effectExtent l="12065" t="10795" r="12700" b="8255"/>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C6F27" id="Line 15"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3.15pt" to="454.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" strokeweight="1pt">
                <v:stroke dashstyle="dash"/>
              </v:line>
            </w:pict>
          </mc:Fallback>
        </mc:AlternateContent>
      </w:r>
    </w:p>
    <w:p w14:paraId="3B7C7FA1" w14:textId="77777777" w:rsidR="009623AC" w:rsidRDefault="009623AC" w:rsidP="009623AC">
      <w:pPr>
        <w:jc w:val="center"/>
      </w:pPr>
    </w:p>
    <w:p w14:paraId="32390D38" w14:textId="77777777" w:rsidR="009623AC" w:rsidRDefault="009623AC" w:rsidP="009623AC">
      <w:pPr>
        <w:jc w:val="center"/>
      </w:pPr>
    </w:p>
    <w:p w14:paraId="51BCECFE" w14:textId="77777777" w:rsidR="009623AC" w:rsidRDefault="009623AC" w:rsidP="009623AC">
      <w:pPr>
        <w:jc w:val="center"/>
      </w:pPr>
    </w:p>
    <w:p w14:paraId="57DCA955" w14:textId="77777777" w:rsidR="009623AC" w:rsidRDefault="009623AC" w:rsidP="009623AC">
      <w:pPr>
        <w:jc w:val="center"/>
      </w:pPr>
    </w:p>
    <w:p w14:paraId="475912A5" w14:textId="77777777" w:rsidR="009623AC" w:rsidRDefault="009623AC" w:rsidP="009623AC">
      <w:pPr>
        <w:jc w:val="center"/>
      </w:pPr>
    </w:p>
    <w:p w14:paraId="3F2D2BF1" w14:textId="18D366BE" w:rsidR="009623AC" w:rsidRDefault="00ED338D" w:rsidP="009623AC">
      <w:pPr>
        <w:jc w:val="center"/>
      </w:pPr>
      <w:r>
        <w:rPr>
          <w:noProof/>
          <w:lang w:eastAsia="en-GB"/>
        </w:rPr>
        <mc:AlternateContent>
          <mc:Choice Requires="wps">
            <w:drawing>
              <wp:anchor distT="0" distB="0" distL="114300" distR="114300" simplePos="0" relativeHeight="251658246" behindDoc="0" locked="0" layoutInCell="0" allowOverlap="1" wp14:anchorId="3A93A4B8" wp14:editId="4A75809A">
                <wp:simplePos x="0" y="0"/>
                <wp:positionH relativeFrom="column">
                  <wp:posOffset>378460</wp:posOffset>
                </wp:positionH>
                <wp:positionV relativeFrom="paragraph">
                  <wp:posOffset>5080</wp:posOffset>
                </wp:positionV>
                <wp:extent cx="2651760" cy="1645920"/>
                <wp:effectExtent l="9525" t="14605" r="24765" b="1587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645920"/>
                        </a:xfrm>
                        <a:prstGeom prst="rightArrowCallout">
                          <a:avLst>
                            <a:gd name="adj1" fmla="val 25000"/>
                            <a:gd name="adj2" fmla="val 25000"/>
                            <a:gd name="adj3" fmla="val 26852"/>
                            <a:gd name="adj4" fmla="val 66667"/>
                          </a:avLst>
                        </a:prstGeom>
                        <a:solidFill>
                          <a:srgbClr val="FFFFFF"/>
                        </a:solidFill>
                        <a:ln w="19050">
                          <a:solidFill>
                            <a:srgbClr val="000000"/>
                          </a:solidFill>
                          <a:miter lim="800000"/>
                          <a:headEnd/>
                          <a:tailEnd/>
                        </a:ln>
                      </wps:spPr>
                      <wps:txbx>
                        <w:txbxContent>
                          <w:p w14:paraId="13BEB4B5" w14:textId="77777777" w:rsidR="00023D58" w:rsidRDefault="00023D58" w:rsidP="009623AC">
                            <w:pPr>
                              <w:spacing w:line="80" w:lineRule="exact"/>
                              <w:jc w:val="center"/>
                              <w:rPr>
                                <w:b/>
                              </w:rPr>
                            </w:pPr>
                          </w:p>
                          <w:p w14:paraId="16274D7C" w14:textId="77777777" w:rsidR="00023D58" w:rsidRDefault="00023D58" w:rsidP="009623AC">
                            <w:pPr>
                              <w:jc w:val="center"/>
                              <w:rPr>
                                <w:b/>
                              </w:rPr>
                            </w:pPr>
                            <w:r>
                              <w:rPr>
                                <w:b/>
                              </w:rPr>
                              <w:t>More than 26 weeks continuous service by the end of the 15</w:t>
                            </w:r>
                            <w:r>
                              <w:rPr>
                                <w:b/>
                                <w:vertAlign w:val="superscript"/>
                              </w:rPr>
                              <w:t>th</w:t>
                            </w:r>
                            <w:r>
                              <w:rPr>
                                <w:b/>
                              </w:rPr>
                              <w:t xml:space="preserve"> week before EWC¹,</w:t>
                            </w:r>
                          </w:p>
                          <w:p w14:paraId="7CD45DB1" w14:textId="77777777" w:rsidR="00023D58" w:rsidRDefault="00023D58" w:rsidP="009623AC">
                            <w:pPr>
                              <w:jc w:val="center"/>
                              <w:rPr>
                                <w:b/>
                              </w:rPr>
                            </w:pPr>
                            <w:r>
                              <w:rPr>
                                <w:b/>
                              </w:rPr>
                              <w:t xml:space="preserve"> but less than</w:t>
                            </w:r>
                          </w:p>
                          <w:p w14:paraId="7A1B52B9" w14:textId="77777777" w:rsidR="00023D58" w:rsidRDefault="00023D58" w:rsidP="009623AC">
                            <w:pPr>
                              <w:jc w:val="center"/>
                            </w:pPr>
                            <w:r>
                              <w:rPr>
                                <w:b/>
                              </w:rPr>
                              <w:t>1 years continuous service at the 11</w:t>
                            </w:r>
                            <w:r>
                              <w:rPr>
                                <w:b/>
                                <w:vertAlign w:val="superscript"/>
                              </w:rPr>
                              <w:t>th</w:t>
                            </w:r>
                            <w:r>
                              <w:rPr>
                                <w:b/>
                              </w:rPr>
                              <w:t xml:space="preserve"> week before EWC</w:t>
                            </w:r>
                          </w:p>
                          <w:p w14:paraId="05417421" w14:textId="77777777" w:rsidR="00023D58" w:rsidRDefault="00023D58" w:rsidP="00962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3A4B8" id="AutoShape 10" o:spid="_x0000_s1028" type="#_x0000_t78" style="position:absolute;left:0;text-align:left;margin-left:29.8pt;margin-top:.4pt;width:208.8pt;height:129.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" o:allowincell="f" strokeweight="1.5pt">
                <v:textbox>
                  <w:txbxContent>
                    <w:p w14:paraId="13BEB4B5" w14:textId="77777777" w:rsidR="00023D58" w:rsidRDefault="00023D58" w:rsidP="009623AC">
                      <w:pPr>
                        <w:spacing w:line="80" w:lineRule="exact"/>
                        <w:jc w:val="center"/>
                        <w:rPr>
                          <w:b/>
                        </w:rPr>
                      </w:pPr>
                    </w:p>
                    <w:p w14:paraId="16274D7C" w14:textId="77777777" w:rsidR="00023D58" w:rsidRDefault="00023D58" w:rsidP="009623AC">
                      <w:pPr>
                        <w:jc w:val="center"/>
                        <w:rPr>
                          <w:b/>
                        </w:rPr>
                      </w:pPr>
                      <w:r>
                        <w:rPr>
                          <w:b/>
                        </w:rPr>
                        <w:t>More than 26 weeks continuous service by the end of the 15</w:t>
                      </w:r>
                      <w:r>
                        <w:rPr>
                          <w:b/>
                          <w:vertAlign w:val="superscript"/>
                        </w:rPr>
                        <w:t>th</w:t>
                      </w:r>
                      <w:r>
                        <w:rPr>
                          <w:b/>
                        </w:rPr>
                        <w:t xml:space="preserve"> week before EWC¹,</w:t>
                      </w:r>
                    </w:p>
                    <w:p w14:paraId="7CD45DB1" w14:textId="77777777" w:rsidR="00023D58" w:rsidRDefault="00023D58" w:rsidP="009623AC">
                      <w:pPr>
                        <w:jc w:val="center"/>
                        <w:rPr>
                          <w:b/>
                        </w:rPr>
                      </w:pPr>
                      <w:r>
                        <w:rPr>
                          <w:b/>
                        </w:rPr>
                        <w:t xml:space="preserve"> but less than</w:t>
                      </w:r>
                    </w:p>
                    <w:p w14:paraId="7A1B52B9" w14:textId="77777777" w:rsidR="00023D58" w:rsidRDefault="00023D58" w:rsidP="009623AC">
                      <w:pPr>
                        <w:jc w:val="center"/>
                      </w:pPr>
                      <w:r>
                        <w:rPr>
                          <w:b/>
                        </w:rPr>
                        <w:t>1 years continuous service at the 11</w:t>
                      </w:r>
                      <w:r>
                        <w:rPr>
                          <w:b/>
                          <w:vertAlign w:val="superscript"/>
                        </w:rPr>
                        <w:t>th</w:t>
                      </w:r>
                      <w:r>
                        <w:rPr>
                          <w:b/>
                        </w:rPr>
                        <w:t xml:space="preserve"> week before EWC</w:t>
                      </w:r>
                    </w:p>
                    <w:p w14:paraId="05417421" w14:textId="77777777" w:rsidR="00023D58" w:rsidRDefault="00023D58" w:rsidP="009623AC"/>
                  </w:txbxContent>
                </v:textbox>
              </v:shape>
            </w:pict>
          </mc:Fallback>
        </mc:AlternateContent>
      </w:r>
      <w:r>
        <w:rPr>
          <w:noProof/>
          <w:lang w:eastAsia="en-GB"/>
        </w:rPr>
        <mc:AlternateContent>
          <mc:Choice Requires="wps">
            <w:drawing>
              <wp:anchor distT="0" distB="0" distL="114300" distR="114300" simplePos="0" relativeHeight="251658247" behindDoc="0" locked="0" layoutInCell="0" allowOverlap="1" wp14:anchorId="4D22FD76" wp14:editId="47A57F08">
                <wp:simplePos x="0" y="0"/>
                <wp:positionH relativeFrom="column">
                  <wp:posOffset>3121660</wp:posOffset>
                </wp:positionH>
                <wp:positionV relativeFrom="paragraph">
                  <wp:posOffset>5080</wp:posOffset>
                </wp:positionV>
                <wp:extent cx="2651760" cy="1645920"/>
                <wp:effectExtent l="9525" t="14605" r="15240" b="1587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645920"/>
                        </a:xfrm>
                        <a:prstGeom prst="rect">
                          <a:avLst/>
                        </a:prstGeom>
                        <a:solidFill>
                          <a:srgbClr val="FFFFFF"/>
                        </a:solidFill>
                        <a:ln w="19050">
                          <a:solidFill>
                            <a:srgbClr val="000000"/>
                          </a:solidFill>
                          <a:miter lim="800000"/>
                          <a:headEnd/>
                          <a:tailEnd/>
                        </a:ln>
                      </wps:spPr>
                      <wps:txbx>
                        <w:txbxContent>
                          <w:p w14:paraId="0C86BD7E" w14:textId="77777777" w:rsidR="00023D58" w:rsidRDefault="00023D58" w:rsidP="009623AC">
                            <w:pPr>
                              <w:jc w:val="center"/>
                            </w:pPr>
                            <w:r>
                              <w:t>6 weeks at 90% of weekly pay</w:t>
                            </w:r>
                          </w:p>
                          <w:p w14:paraId="2820552E" w14:textId="77777777" w:rsidR="00023D58" w:rsidRDefault="00023D58" w:rsidP="009623AC">
                            <w:pPr>
                              <w:spacing w:line="120" w:lineRule="exact"/>
                              <w:jc w:val="center"/>
                            </w:pPr>
                          </w:p>
                          <w:p w14:paraId="7B708758" w14:textId="77777777" w:rsidR="00023D58" w:rsidRDefault="00023D58" w:rsidP="009623AC">
                            <w:pPr>
                              <w:jc w:val="center"/>
                            </w:pPr>
                            <w:r>
                              <w:t>followed by</w:t>
                            </w:r>
                          </w:p>
                          <w:p w14:paraId="27053FAB" w14:textId="77777777" w:rsidR="00023D58" w:rsidRDefault="00023D58" w:rsidP="009623AC">
                            <w:pPr>
                              <w:spacing w:line="120" w:lineRule="exact"/>
                              <w:jc w:val="center"/>
                            </w:pPr>
                          </w:p>
                          <w:p w14:paraId="0F6850FA" w14:textId="77777777" w:rsidR="00023D58" w:rsidRPr="009F0941" w:rsidRDefault="00023D58" w:rsidP="009623AC">
                            <w:pPr>
                              <w:jc w:val="center"/>
                              <w:rPr>
                                <w:i/>
                                <w:color w:val="FF0000"/>
                              </w:rPr>
                            </w:pPr>
                            <w:r>
                              <w:t xml:space="preserve">33 weeks standard rate SMP² </w:t>
                            </w:r>
                          </w:p>
                          <w:p w14:paraId="2FF72FBC" w14:textId="77777777" w:rsidR="00023D58" w:rsidRPr="003354A4" w:rsidRDefault="00023D58" w:rsidP="009623AC">
                            <w:pPr>
                              <w:spacing w:line="240" w:lineRule="exact"/>
                              <w:jc w:val="center"/>
                              <w:rPr>
                                <w:sz w:val="12"/>
                                <w:szCs w:val="12"/>
                              </w:rPr>
                            </w:pPr>
                          </w:p>
                          <w:p w14:paraId="38EEF984" w14:textId="77777777" w:rsidR="00023D58" w:rsidRDefault="00023D58" w:rsidP="009623AC">
                            <w:pPr>
                              <w:spacing w:line="60" w:lineRule="exact"/>
                              <w:jc w:val="center"/>
                            </w:pPr>
                          </w:p>
                          <w:p w14:paraId="42E71BF6" w14:textId="77777777" w:rsidR="00023D58" w:rsidRDefault="00023D58" w:rsidP="009623AC">
                            <w:pPr>
                              <w:spacing w:line="60" w:lineRule="exact"/>
                              <w:jc w:val="center"/>
                            </w:pPr>
                          </w:p>
                          <w:p w14:paraId="3728927F" w14:textId="77777777" w:rsidR="00023D58" w:rsidRDefault="00023D58" w:rsidP="009623AC">
                            <w:pPr>
                              <w:spacing w:line="60" w:lineRule="exact"/>
                              <w:jc w:val="center"/>
                            </w:pPr>
                          </w:p>
                          <w:p w14:paraId="2A88DBB8" w14:textId="77777777" w:rsidR="00023D58" w:rsidRDefault="00023D58" w:rsidP="009623AC">
                            <w:pPr>
                              <w:spacing w:line="60" w:lineRule="exact"/>
                              <w:jc w:val="center"/>
                            </w:pPr>
                          </w:p>
                          <w:p w14:paraId="5F61E38E" w14:textId="77777777" w:rsidR="00023D58" w:rsidRDefault="00023D58" w:rsidP="009623AC">
                            <w:pPr>
                              <w:jc w:val="center"/>
                            </w:pPr>
                            <w:r>
                              <w:t>up to 52 weeks maternity 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2FD76" id="Rectangle 11" o:spid="_x0000_s1029" style="position:absolute;left:0;text-align:left;margin-left:245.8pt;margin-top:.4pt;width:208.8pt;height:129.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" o:allowincell="f" strokeweight="1.5pt">
                <v:textbox>
                  <w:txbxContent>
                    <w:p w14:paraId="0C86BD7E" w14:textId="77777777" w:rsidR="00023D58" w:rsidRDefault="00023D58" w:rsidP="009623AC">
                      <w:pPr>
                        <w:jc w:val="center"/>
                      </w:pPr>
                      <w:r>
                        <w:t>6 weeks at 90% of weekly pay</w:t>
                      </w:r>
                    </w:p>
                    <w:p w14:paraId="2820552E" w14:textId="77777777" w:rsidR="00023D58" w:rsidRDefault="00023D58" w:rsidP="009623AC">
                      <w:pPr>
                        <w:spacing w:line="120" w:lineRule="exact"/>
                        <w:jc w:val="center"/>
                      </w:pPr>
                    </w:p>
                    <w:p w14:paraId="7B708758" w14:textId="77777777" w:rsidR="00023D58" w:rsidRDefault="00023D58" w:rsidP="009623AC">
                      <w:pPr>
                        <w:jc w:val="center"/>
                      </w:pPr>
                      <w:r>
                        <w:t>followed by</w:t>
                      </w:r>
                    </w:p>
                    <w:p w14:paraId="27053FAB" w14:textId="77777777" w:rsidR="00023D58" w:rsidRDefault="00023D58" w:rsidP="009623AC">
                      <w:pPr>
                        <w:spacing w:line="120" w:lineRule="exact"/>
                        <w:jc w:val="center"/>
                      </w:pPr>
                    </w:p>
                    <w:p w14:paraId="0F6850FA" w14:textId="77777777" w:rsidR="00023D58" w:rsidRPr="009F0941" w:rsidRDefault="00023D58" w:rsidP="009623AC">
                      <w:pPr>
                        <w:jc w:val="center"/>
                        <w:rPr>
                          <w:i/>
                          <w:color w:val="FF0000"/>
                        </w:rPr>
                      </w:pPr>
                      <w:r>
                        <w:t xml:space="preserve">33 weeks standard rate SMP² </w:t>
                      </w:r>
                    </w:p>
                    <w:p w14:paraId="2FF72FBC" w14:textId="77777777" w:rsidR="00023D58" w:rsidRPr="003354A4" w:rsidRDefault="00023D58" w:rsidP="009623AC">
                      <w:pPr>
                        <w:spacing w:line="240" w:lineRule="exact"/>
                        <w:jc w:val="center"/>
                        <w:rPr>
                          <w:sz w:val="12"/>
                          <w:szCs w:val="12"/>
                        </w:rPr>
                      </w:pPr>
                    </w:p>
                    <w:p w14:paraId="38EEF984" w14:textId="77777777" w:rsidR="00023D58" w:rsidRDefault="00023D58" w:rsidP="009623AC">
                      <w:pPr>
                        <w:spacing w:line="60" w:lineRule="exact"/>
                        <w:jc w:val="center"/>
                      </w:pPr>
                    </w:p>
                    <w:p w14:paraId="42E71BF6" w14:textId="77777777" w:rsidR="00023D58" w:rsidRDefault="00023D58" w:rsidP="009623AC">
                      <w:pPr>
                        <w:spacing w:line="60" w:lineRule="exact"/>
                        <w:jc w:val="center"/>
                      </w:pPr>
                    </w:p>
                    <w:p w14:paraId="3728927F" w14:textId="77777777" w:rsidR="00023D58" w:rsidRDefault="00023D58" w:rsidP="009623AC">
                      <w:pPr>
                        <w:spacing w:line="60" w:lineRule="exact"/>
                        <w:jc w:val="center"/>
                      </w:pPr>
                    </w:p>
                    <w:p w14:paraId="2A88DBB8" w14:textId="77777777" w:rsidR="00023D58" w:rsidRDefault="00023D58" w:rsidP="009623AC">
                      <w:pPr>
                        <w:spacing w:line="60" w:lineRule="exact"/>
                        <w:jc w:val="center"/>
                      </w:pPr>
                    </w:p>
                    <w:p w14:paraId="5F61E38E" w14:textId="77777777" w:rsidR="00023D58" w:rsidRDefault="00023D58" w:rsidP="009623AC">
                      <w:pPr>
                        <w:jc w:val="center"/>
                      </w:pPr>
                      <w:r>
                        <w:t>up to 52 weeks maternity leave</w:t>
                      </w:r>
                    </w:p>
                  </w:txbxContent>
                </v:textbox>
              </v:rect>
            </w:pict>
          </mc:Fallback>
        </mc:AlternateContent>
      </w:r>
      <w:r>
        <w:rPr>
          <w:noProof/>
          <w:lang w:eastAsia="en-GB"/>
        </w:rPr>
        <mc:AlternateContent>
          <mc:Choice Requires="wps">
            <w:drawing>
              <wp:anchor distT="0" distB="0" distL="114300" distR="114300" simplePos="0" relativeHeight="251658248" behindDoc="0" locked="0" layoutInCell="0" allowOverlap="1" wp14:anchorId="526270CE" wp14:editId="67897252">
                <wp:simplePos x="0" y="0"/>
                <wp:positionH relativeFrom="column">
                  <wp:posOffset>3136265</wp:posOffset>
                </wp:positionH>
                <wp:positionV relativeFrom="paragraph">
                  <wp:posOffset>1301750</wp:posOffset>
                </wp:positionV>
                <wp:extent cx="2651760" cy="0"/>
                <wp:effectExtent l="14605" t="6350" r="10160" b="1270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8B270" id="Line 1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95pt,102.5pt" to="455.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" o:allowincell="f" strokeweight="1pt">
                <v:stroke dashstyle="dash"/>
              </v:line>
            </w:pict>
          </mc:Fallback>
        </mc:AlternateContent>
      </w:r>
    </w:p>
    <w:p w14:paraId="42FB9AE3" w14:textId="77777777" w:rsidR="009623AC" w:rsidRDefault="009623AC" w:rsidP="009623AC">
      <w:pPr>
        <w:jc w:val="center"/>
      </w:pPr>
    </w:p>
    <w:p w14:paraId="4971C43D" w14:textId="77777777" w:rsidR="009623AC" w:rsidRDefault="009623AC" w:rsidP="009623AC">
      <w:pPr>
        <w:jc w:val="center"/>
      </w:pPr>
    </w:p>
    <w:p w14:paraId="2C8246D5" w14:textId="77777777" w:rsidR="009623AC" w:rsidRDefault="009623AC" w:rsidP="009623AC">
      <w:pPr>
        <w:jc w:val="center"/>
      </w:pPr>
    </w:p>
    <w:p w14:paraId="1CE417B9" w14:textId="77777777" w:rsidR="009623AC" w:rsidRDefault="009623AC" w:rsidP="009623AC">
      <w:pPr>
        <w:jc w:val="center"/>
      </w:pPr>
    </w:p>
    <w:p w14:paraId="756ECC7A" w14:textId="77777777" w:rsidR="009623AC" w:rsidRDefault="009623AC" w:rsidP="009623AC">
      <w:pPr>
        <w:jc w:val="center"/>
      </w:pPr>
    </w:p>
    <w:p w14:paraId="36A74DF8" w14:textId="77777777" w:rsidR="009623AC" w:rsidRDefault="009623AC" w:rsidP="009623AC">
      <w:pPr>
        <w:jc w:val="center"/>
      </w:pPr>
    </w:p>
    <w:p w14:paraId="4B67016E" w14:textId="77777777" w:rsidR="009623AC" w:rsidRDefault="009623AC" w:rsidP="009623AC">
      <w:pPr>
        <w:jc w:val="center"/>
      </w:pPr>
    </w:p>
    <w:p w14:paraId="49AEA6BC" w14:textId="77777777" w:rsidR="009623AC" w:rsidRDefault="009623AC" w:rsidP="009623AC">
      <w:pPr>
        <w:jc w:val="center"/>
      </w:pPr>
    </w:p>
    <w:p w14:paraId="4C3F68F7" w14:textId="77777777" w:rsidR="009623AC" w:rsidRDefault="009623AC" w:rsidP="009623AC">
      <w:pPr>
        <w:jc w:val="center"/>
      </w:pPr>
    </w:p>
    <w:p w14:paraId="37AAB06F" w14:textId="3C9245EC" w:rsidR="009623AC" w:rsidRDefault="00ED338D" w:rsidP="009623AC">
      <w:pPr>
        <w:jc w:val="center"/>
      </w:pPr>
      <w:r>
        <w:rPr>
          <w:noProof/>
          <w:lang w:eastAsia="en-GB"/>
        </w:rPr>
        <mc:AlternateContent>
          <mc:Choice Requires="wps">
            <w:drawing>
              <wp:anchor distT="0" distB="0" distL="114300" distR="114300" simplePos="0" relativeHeight="251658253" behindDoc="0" locked="0" layoutInCell="1" allowOverlap="1" wp14:anchorId="258E7FFB" wp14:editId="256C0897">
                <wp:simplePos x="0" y="0"/>
                <wp:positionH relativeFrom="column">
                  <wp:posOffset>3086100</wp:posOffset>
                </wp:positionH>
                <wp:positionV relativeFrom="paragraph">
                  <wp:posOffset>59055</wp:posOffset>
                </wp:positionV>
                <wp:extent cx="2651760" cy="1714500"/>
                <wp:effectExtent l="12065" t="10795" r="12700" b="1778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714500"/>
                        </a:xfrm>
                        <a:prstGeom prst="rect">
                          <a:avLst/>
                        </a:prstGeom>
                        <a:solidFill>
                          <a:srgbClr val="FFFFFF"/>
                        </a:solidFill>
                        <a:ln w="19050">
                          <a:solidFill>
                            <a:srgbClr val="000000"/>
                          </a:solidFill>
                          <a:miter lim="800000"/>
                          <a:headEnd/>
                          <a:tailEnd/>
                        </a:ln>
                      </wps:spPr>
                      <wps:txbx>
                        <w:txbxContent>
                          <w:p w14:paraId="0E932B7C" w14:textId="77777777" w:rsidR="00023D58" w:rsidRDefault="00023D58" w:rsidP="009623AC">
                            <w:pPr>
                              <w:jc w:val="center"/>
                            </w:pPr>
                            <w:r>
                              <w:t>6 weeks at 90% of weekly pay</w:t>
                            </w:r>
                          </w:p>
                          <w:p w14:paraId="3EF7FCBA" w14:textId="77777777" w:rsidR="00023D58" w:rsidRDefault="00023D58" w:rsidP="009623AC">
                            <w:pPr>
                              <w:spacing w:line="120" w:lineRule="exact"/>
                              <w:jc w:val="center"/>
                            </w:pPr>
                          </w:p>
                          <w:p w14:paraId="4AA74CC1" w14:textId="77777777" w:rsidR="00023D58" w:rsidRPr="003354A4" w:rsidRDefault="00023D58" w:rsidP="003354A4">
                            <w:pPr>
                              <w:jc w:val="center"/>
                              <w:rPr>
                                <w:i/>
                              </w:rPr>
                            </w:pPr>
                            <w:r>
                              <w:t xml:space="preserve">followed by 33 weeks standard rate SMP² </w:t>
                            </w:r>
                          </w:p>
                          <w:p w14:paraId="0F385225" w14:textId="77777777" w:rsidR="00023D58" w:rsidRDefault="00023D58" w:rsidP="009623AC">
                            <w:pPr>
                              <w:jc w:val="center"/>
                            </w:pPr>
                            <w:r>
                              <w:t>+</w:t>
                            </w:r>
                          </w:p>
                          <w:p w14:paraId="7EB41A99" w14:textId="77777777" w:rsidR="00023D58" w:rsidRDefault="00023D58" w:rsidP="009623AC">
                            <w:pPr>
                              <w:jc w:val="center"/>
                            </w:pPr>
                            <w:r>
                              <w:t xml:space="preserve">12 weeks half-pay </w:t>
                            </w:r>
                          </w:p>
                          <w:p w14:paraId="5E6D5285" w14:textId="77777777" w:rsidR="00023D58" w:rsidRDefault="00023D58" w:rsidP="009623AC">
                            <w:pPr>
                              <w:jc w:val="center"/>
                            </w:pPr>
                            <w:r>
                              <w:t>(if returning to work) ³</w:t>
                            </w:r>
                          </w:p>
                          <w:p w14:paraId="2303AABC" w14:textId="77777777" w:rsidR="00023D58" w:rsidRDefault="00023D58" w:rsidP="009623AC">
                            <w:pPr>
                              <w:spacing w:line="60" w:lineRule="exact"/>
                              <w:jc w:val="center"/>
                            </w:pPr>
                          </w:p>
                          <w:p w14:paraId="5EB9AFC8" w14:textId="77777777" w:rsidR="00023D58" w:rsidRDefault="00023D58" w:rsidP="009623AC">
                            <w:pPr>
                              <w:spacing w:line="60" w:lineRule="exact"/>
                              <w:jc w:val="center"/>
                            </w:pPr>
                          </w:p>
                          <w:p w14:paraId="1499826C" w14:textId="77777777" w:rsidR="00023D58" w:rsidRDefault="00023D58" w:rsidP="009623AC">
                            <w:pPr>
                              <w:spacing w:line="60" w:lineRule="exact"/>
                              <w:jc w:val="center"/>
                            </w:pPr>
                          </w:p>
                          <w:p w14:paraId="602D18E3" w14:textId="77777777" w:rsidR="00023D58" w:rsidRDefault="00023D58" w:rsidP="009623AC">
                            <w:pPr>
                              <w:jc w:val="center"/>
                            </w:pPr>
                            <w:r>
                              <w:t>up to 52 weeks maternity 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E7FFB" id="Rectangle 17" o:spid="_x0000_s1030" style="position:absolute;left:0;text-align:left;margin-left:243pt;margin-top:4.65pt;width:208.8pt;height:1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" strokeweight="1.5pt">
                <v:textbox>
                  <w:txbxContent>
                    <w:p w14:paraId="0E932B7C" w14:textId="77777777" w:rsidR="00023D58" w:rsidRDefault="00023D58" w:rsidP="009623AC">
                      <w:pPr>
                        <w:jc w:val="center"/>
                      </w:pPr>
                      <w:r>
                        <w:t>6 weeks at 90% of weekly pay</w:t>
                      </w:r>
                    </w:p>
                    <w:p w14:paraId="3EF7FCBA" w14:textId="77777777" w:rsidR="00023D58" w:rsidRDefault="00023D58" w:rsidP="009623AC">
                      <w:pPr>
                        <w:spacing w:line="120" w:lineRule="exact"/>
                        <w:jc w:val="center"/>
                      </w:pPr>
                    </w:p>
                    <w:p w14:paraId="4AA74CC1" w14:textId="77777777" w:rsidR="00023D58" w:rsidRPr="003354A4" w:rsidRDefault="00023D58" w:rsidP="003354A4">
                      <w:pPr>
                        <w:jc w:val="center"/>
                        <w:rPr>
                          <w:i/>
                        </w:rPr>
                      </w:pPr>
                      <w:r>
                        <w:t xml:space="preserve">followed by 33 weeks standard rate SMP² </w:t>
                      </w:r>
                    </w:p>
                    <w:p w14:paraId="0F385225" w14:textId="77777777" w:rsidR="00023D58" w:rsidRDefault="00023D58" w:rsidP="009623AC">
                      <w:pPr>
                        <w:jc w:val="center"/>
                      </w:pPr>
                      <w:r>
                        <w:t>+</w:t>
                      </w:r>
                    </w:p>
                    <w:p w14:paraId="7EB41A99" w14:textId="77777777" w:rsidR="00023D58" w:rsidRDefault="00023D58" w:rsidP="009623AC">
                      <w:pPr>
                        <w:jc w:val="center"/>
                      </w:pPr>
                      <w:r>
                        <w:t xml:space="preserve">12 weeks half-pay </w:t>
                      </w:r>
                    </w:p>
                    <w:p w14:paraId="5E6D5285" w14:textId="77777777" w:rsidR="00023D58" w:rsidRDefault="00023D58" w:rsidP="009623AC">
                      <w:pPr>
                        <w:jc w:val="center"/>
                      </w:pPr>
                      <w:r>
                        <w:t>(if returning to work) ³</w:t>
                      </w:r>
                    </w:p>
                    <w:p w14:paraId="2303AABC" w14:textId="77777777" w:rsidR="00023D58" w:rsidRDefault="00023D58" w:rsidP="009623AC">
                      <w:pPr>
                        <w:spacing w:line="60" w:lineRule="exact"/>
                        <w:jc w:val="center"/>
                      </w:pPr>
                    </w:p>
                    <w:p w14:paraId="5EB9AFC8" w14:textId="77777777" w:rsidR="00023D58" w:rsidRDefault="00023D58" w:rsidP="009623AC">
                      <w:pPr>
                        <w:spacing w:line="60" w:lineRule="exact"/>
                        <w:jc w:val="center"/>
                      </w:pPr>
                    </w:p>
                    <w:p w14:paraId="1499826C" w14:textId="77777777" w:rsidR="00023D58" w:rsidRDefault="00023D58" w:rsidP="009623AC">
                      <w:pPr>
                        <w:spacing w:line="60" w:lineRule="exact"/>
                        <w:jc w:val="center"/>
                      </w:pPr>
                    </w:p>
                    <w:p w14:paraId="602D18E3" w14:textId="77777777" w:rsidR="00023D58" w:rsidRDefault="00023D58" w:rsidP="009623AC">
                      <w:pPr>
                        <w:jc w:val="center"/>
                      </w:pPr>
                      <w:r>
                        <w:t>up to 52 weeks maternity leave</w:t>
                      </w:r>
                    </w:p>
                  </w:txbxContent>
                </v:textbox>
              </v:rect>
            </w:pict>
          </mc:Fallback>
        </mc:AlternateContent>
      </w:r>
      <w:r>
        <w:rPr>
          <w:noProof/>
          <w:lang w:eastAsia="en-GB"/>
        </w:rPr>
        <mc:AlternateContent>
          <mc:Choice Requires="wps">
            <w:drawing>
              <wp:anchor distT="0" distB="0" distL="114300" distR="114300" simplePos="0" relativeHeight="251658252" behindDoc="0" locked="0" layoutInCell="0" allowOverlap="1" wp14:anchorId="66D07E4C" wp14:editId="5F460875">
                <wp:simplePos x="0" y="0"/>
                <wp:positionH relativeFrom="column">
                  <wp:posOffset>378460</wp:posOffset>
                </wp:positionH>
                <wp:positionV relativeFrom="paragraph">
                  <wp:posOffset>74295</wp:posOffset>
                </wp:positionV>
                <wp:extent cx="2651760" cy="1645920"/>
                <wp:effectExtent l="9525" t="16510" r="24765" b="1397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645920"/>
                        </a:xfrm>
                        <a:prstGeom prst="rightArrowCallout">
                          <a:avLst>
                            <a:gd name="adj1" fmla="val 25000"/>
                            <a:gd name="adj2" fmla="val 25000"/>
                            <a:gd name="adj3" fmla="val 26852"/>
                            <a:gd name="adj4" fmla="val 66667"/>
                          </a:avLst>
                        </a:prstGeom>
                        <a:solidFill>
                          <a:srgbClr val="FFFFFF"/>
                        </a:solidFill>
                        <a:ln w="19050">
                          <a:solidFill>
                            <a:srgbClr val="000000"/>
                          </a:solidFill>
                          <a:miter lim="800000"/>
                          <a:headEnd/>
                          <a:tailEnd/>
                        </a:ln>
                      </wps:spPr>
                      <wps:txbx>
                        <w:txbxContent>
                          <w:p w14:paraId="29355D5A" w14:textId="77777777" w:rsidR="00023D58" w:rsidRDefault="00023D58" w:rsidP="009623AC">
                            <w:pPr>
                              <w:jc w:val="center"/>
                              <w:rPr>
                                <w:b/>
                              </w:rPr>
                            </w:pPr>
                          </w:p>
                          <w:p w14:paraId="7F4B00CF" w14:textId="77777777" w:rsidR="00023D58" w:rsidRDefault="00023D58" w:rsidP="009623AC">
                            <w:pPr>
                              <w:jc w:val="center"/>
                              <w:rPr>
                                <w:b/>
                              </w:rPr>
                            </w:pPr>
                          </w:p>
                          <w:p w14:paraId="7B6B1176" w14:textId="77777777" w:rsidR="00023D58" w:rsidRDefault="00023D58" w:rsidP="009623AC">
                            <w:pPr>
                              <w:jc w:val="center"/>
                              <w:rPr>
                                <w:b/>
                              </w:rPr>
                            </w:pPr>
                            <w:r>
                              <w:rPr>
                                <w:b/>
                              </w:rPr>
                              <w:t>More than 1 years continuous service</w:t>
                            </w:r>
                          </w:p>
                          <w:p w14:paraId="5589DD44" w14:textId="77777777" w:rsidR="00023D58" w:rsidRDefault="00023D58" w:rsidP="009623AC">
                            <w:pPr>
                              <w:jc w:val="center"/>
                            </w:pPr>
                            <w:r>
                              <w:rPr>
                                <w:b/>
                              </w:rPr>
                              <w:t>at the 11</w:t>
                            </w:r>
                            <w:r>
                              <w:rPr>
                                <w:b/>
                                <w:vertAlign w:val="superscript"/>
                              </w:rPr>
                              <w:t>th</w:t>
                            </w:r>
                            <w:r>
                              <w:rPr>
                                <w:b/>
                              </w:rPr>
                              <w:t xml:space="preserve"> week before EWC¹</w:t>
                            </w:r>
                          </w:p>
                          <w:p w14:paraId="24FA6E38" w14:textId="77777777" w:rsidR="00023D58" w:rsidRDefault="00023D58" w:rsidP="00962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07E4C" id="AutoShape 16" o:spid="_x0000_s1031" type="#_x0000_t78" style="position:absolute;left:0;text-align:left;margin-left:29.8pt;margin-top:5.85pt;width:208.8pt;height:129.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" o:allowincell="f" strokeweight="1.5pt">
                <v:textbox>
                  <w:txbxContent>
                    <w:p w14:paraId="29355D5A" w14:textId="77777777" w:rsidR="00023D58" w:rsidRDefault="00023D58" w:rsidP="009623AC">
                      <w:pPr>
                        <w:jc w:val="center"/>
                        <w:rPr>
                          <w:b/>
                        </w:rPr>
                      </w:pPr>
                    </w:p>
                    <w:p w14:paraId="7F4B00CF" w14:textId="77777777" w:rsidR="00023D58" w:rsidRDefault="00023D58" w:rsidP="009623AC">
                      <w:pPr>
                        <w:jc w:val="center"/>
                        <w:rPr>
                          <w:b/>
                        </w:rPr>
                      </w:pPr>
                    </w:p>
                    <w:p w14:paraId="7B6B1176" w14:textId="77777777" w:rsidR="00023D58" w:rsidRDefault="00023D58" w:rsidP="009623AC">
                      <w:pPr>
                        <w:jc w:val="center"/>
                        <w:rPr>
                          <w:b/>
                        </w:rPr>
                      </w:pPr>
                      <w:r>
                        <w:rPr>
                          <w:b/>
                        </w:rPr>
                        <w:t>More than 1 years continuous service</w:t>
                      </w:r>
                    </w:p>
                    <w:p w14:paraId="5589DD44" w14:textId="77777777" w:rsidR="00023D58" w:rsidRDefault="00023D58" w:rsidP="009623AC">
                      <w:pPr>
                        <w:jc w:val="center"/>
                      </w:pPr>
                      <w:r>
                        <w:rPr>
                          <w:b/>
                        </w:rPr>
                        <w:t>at the 11</w:t>
                      </w:r>
                      <w:r>
                        <w:rPr>
                          <w:b/>
                          <w:vertAlign w:val="superscript"/>
                        </w:rPr>
                        <w:t>th</w:t>
                      </w:r>
                      <w:r>
                        <w:rPr>
                          <w:b/>
                        </w:rPr>
                        <w:t xml:space="preserve"> week before EWC¹</w:t>
                      </w:r>
                    </w:p>
                    <w:p w14:paraId="24FA6E38" w14:textId="77777777" w:rsidR="00023D58" w:rsidRDefault="00023D58" w:rsidP="009623AC"/>
                  </w:txbxContent>
                </v:textbox>
              </v:shape>
            </w:pict>
          </mc:Fallback>
        </mc:AlternateContent>
      </w:r>
    </w:p>
    <w:p w14:paraId="2A3F70F6" w14:textId="77777777" w:rsidR="009623AC" w:rsidRDefault="009623AC" w:rsidP="009623AC">
      <w:pPr>
        <w:jc w:val="center"/>
      </w:pPr>
    </w:p>
    <w:p w14:paraId="5EDD50A7" w14:textId="77777777" w:rsidR="009623AC" w:rsidRDefault="009623AC" w:rsidP="009623AC">
      <w:pPr>
        <w:jc w:val="center"/>
      </w:pPr>
    </w:p>
    <w:p w14:paraId="6B6BF4DA" w14:textId="77777777" w:rsidR="009623AC" w:rsidRDefault="009623AC" w:rsidP="009623AC">
      <w:pPr>
        <w:jc w:val="center"/>
      </w:pPr>
    </w:p>
    <w:p w14:paraId="279D3566" w14:textId="77777777" w:rsidR="009623AC" w:rsidRDefault="009623AC" w:rsidP="009623AC">
      <w:pPr>
        <w:jc w:val="center"/>
      </w:pPr>
    </w:p>
    <w:p w14:paraId="55165A9A" w14:textId="77777777" w:rsidR="009623AC" w:rsidRDefault="009623AC" w:rsidP="009623AC">
      <w:pPr>
        <w:jc w:val="center"/>
      </w:pPr>
    </w:p>
    <w:p w14:paraId="559EA9E6" w14:textId="77777777" w:rsidR="009623AC" w:rsidRDefault="009623AC" w:rsidP="009623AC">
      <w:pPr>
        <w:jc w:val="center"/>
      </w:pPr>
    </w:p>
    <w:p w14:paraId="42E8C23C" w14:textId="77777777" w:rsidR="009623AC" w:rsidRDefault="009623AC" w:rsidP="009623AC">
      <w:pPr>
        <w:jc w:val="center"/>
      </w:pPr>
    </w:p>
    <w:p w14:paraId="76703DED" w14:textId="4C481984" w:rsidR="009623AC" w:rsidRDefault="00ED338D" w:rsidP="009623AC">
      <w:pPr>
        <w:jc w:val="center"/>
      </w:pPr>
      <w:r>
        <w:rPr>
          <w:noProof/>
          <w:lang w:eastAsia="en-GB"/>
        </w:rPr>
        <mc:AlternateContent>
          <mc:Choice Requires="wps">
            <w:drawing>
              <wp:anchor distT="0" distB="0" distL="114300" distR="114300" simplePos="0" relativeHeight="251658254" behindDoc="0" locked="0" layoutInCell="1" allowOverlap="1" wp14:anchorId="678A19B3" wp14:editId="44B419A1">
                <wp:simplePos x="0" y="0"/>
                <wp:positionH relativeFrom="column">
                  <wp:posOffset>3085465</wp:posOffset>
                </wp:positionH>
                <wp:positionV relativeFrom="paragraph">
                  <wp:posOffset>66675</wp:posOffset>
                </wp:positionV>
                <wp:extent cx="2651760" cy="0"/>
                <wp:effectExtent l="11430" t="10795" r="13335" b="825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3E84A" id="Line 18"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5.25pt" to="45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" strokeweight="1pt">
                <v:stroke dashstyle="dash"/>
              </v:line>
            </w:pict>
          </mc:Fallback>
        </mc:AlternateContent>
      </w:r>
    </w:p>
    <w:p w14:paraId="4B04ADE6" w14:textId="77777777" w:rsidR="009623AC" w:rsidRDefault="009623AC" w:rsidP="009623AC">
      <w:pPr>
        <w:jc w:val="center"/>
      </w:pPr>
    </w:p>
    <w:p w14:paraId="0D9033B0" w14:textId="77777777" w:rsidR="009623AC" w:rsidRDefault="009623AC" w:rsidP="009623AC">
      <w:pPr>
        <w:jc w:val="center"/>
      </w:pPr>
    </w:p>
    <w:p w14:paraId="701BA653" w14:textId="77777777" w:rsidR="009623AC" w:rsidRDefault="009623AC" w:rsidP="009623AC">
      <w:pPr>
        <w:numPr>
          <w:ilvl w:val="0"/>
          <w:numId w:val="3"/>
        </w:numPr>
        <w:rPr>
          <w:b/>
        </w:rPr>
      </w:pPr>
      <w:r>
        <w:rPr>
          <w:b/>
        </w:rPr>
        <w:t xml:space="preserve">Notification For Maternity Leave and Pay </w:t>
      </w:r>
    </w:p>
    <w:p w14:paraId="6FC8B19D" w14:textId="5BC3D2CA" w:rsidR="009623AC" w:rsidRDefault="009623AC" w:rsidP="009623AC">
      <w:pPr>
        <w:numPr>
          <w:ilvl w:val="0"/>
          <w:numId w:val="4"/>
        </w:numPr>
        <w:spacing w:before="120"/>
        <w:jc w:val="both"/>
        <w:rPr>
          <w:color w:val="000000"/>
        </w:rPr>
      </w:pPr>
      <w:r>
        <w:t>At</w:t>
      </w:r>
      <w:r>
        <w:rPr>
          <w:b/>
        </w:rPr>
        <w:t xml:space="preserve"> least 28 days</w:t>
      </w:r>
      <w:r>
        <w:t xml:space="preserve"> befo</w:t>
      </w:r>
      <w:r w:rsidR="00B3365E">
        <w:t>re their</w:t>
      </w:r>
      <w:r w:rsidR="00C84BFD">
        <w:t xml:space="preserve"> maternity leave starts, the employee</w:t>
      </w:r>
      <w:r>
        <w:t xml:space="preserve"> </w:t>
      </w:r>
      <w:r w:rsidR="00C84BFD">
        <w:rPr>
          <w:color w:val="000000"/>
        </w:rPr>
        <w:t>must notify their</w:t>
      </w:r>
      <w:r>
        <w:rPr>
          <w:color w:val="000000"/>
        </w:rPr>
        <w:t xml:space="preserve"> Line Manager in writing:</w:t>
      </w:r>
    </w:p>
    <w:p w14:paraId="0152D0CB" w14:textId="49F8AE25" w:rsidR="009623AC" w:rsidRDefault="00C84BFD" w:rsidP="009623AC">
      <w:pPr>
        <w:numPr>
          <w:ilvl w:val="0"/>
          <w:numId w:val="5"/>
        </w:numPr>
        <w:tabs>
          <w:tab w:val="left" w:pos="1134"/>
        </w:tabs>
        <w:ind w:left="1134" w:hanging="283"/>
        <w:jc w:val="both"/>
      </w:pPr>
      <w:r>
        <w:t>that they are</w:t>
      </w:r>
      <w:r w:rsidR="009623AC">
        <w:t xml:space="preserve"> pregnant;</w:t>
      </w:r>
    </w:p>
    <w:p w14:paraId="6120BFDB" w14:textId="2FA767C8" w:rsidR="009623AC" w:rsidRDefault="00C84BFD" w:rsidP="009623AC">
      <w:pPr>
        <w:numPr>
          <w:ilvl w:val="0"/>
          <w:numId w:val="5"/>
        </w:numPr>
        <w:tabs>
          <w:tab w:val="left" w:pos="1134"/>
        </w:tabs>
        <w:ind w:left="1134" w:hanging="283"/>
        <w:jc w:val="both"/>
      </w:pPr>
      <w:r>
        <w:t>of their</w:t>
      </w:r>
      <w:r w:rsidR="009623AC">
        <w:t xml:space="preserve"> expected week of childbirth (EWC¹), and</w:t>
      </w:r>
    </w:p>
    <w:p w14:paraId="406D12AC" w14:textId="4B3D895F" w:rsidR="009623AC" w:rsidRDefault="00C84BFD" w:rsidP="009623AC">
      <w:pPr>
        <w:numPr>
          <w:ilvl w:val="0"/>
          <w:numId w:val="5"/>
        </w:numPr>
        <w:tabs>
          <w:tab w:val="left" w:pos="1134"/>
        </w:tabs>
        <w:ind w:left="1134" w:hanging="283"/>
        <w:jc w:val="both"/>
      </w:pPr>
      <w:r>
        <w:t>the date on which they intend their</w:t>
      </w:r>
      <w:r w:rsidR="009623AC">
        <w:t xml:space="preserve"> ordinary maternity leave to commence.  This cannot be earlier than the beginning of the 11</w:t>
      </w:r>
      <w:r w:rsidR="009623AC">
        <w:rPr>
          <w:vertAlign w:val="superscript"/>
        </w:rPr>
        <w:t>th</w:t>
      </w:r>
      <w:r w:rsidR="009623AC">
        <w:t xml:space="preserve"> week before the expected week of childbirth (EWC¹).</w:t>
      </w:r>
      <w:r w:rsidR="009623AC">
        <w:rPr>
          <w:color w:val="000000"/>
        </w:rPr>
        <w:t xml:space="preserve"> </w:t>
      </w:r>
    </w:p>
    <w:p w14:paraId="337214D2" w14:textId="633E3E1F" w:rsidR="009623AC" w:rsidRDefault="009623AC" w:rsidP="009623AC">
      <w:pPr>
        <w:numPr>
          <w:ilvl w:val="0"/>
          <w:numId w:val="6"/>
        </w:numPr>
        <w:tabs>
          <w:tab w:val="num" w:pos="806"/>
        </w:tabs>
        <w:spacing w:before="120" w:after="120"/>
      </w:pPr>
      <w:r>
        <w:t>In the interests of longer term plann</w:t>
      </w:r>
      <w:r w:rsidR="00C84BFD">
        <w:t>ing and cover arrangements the employee is</w:t>
      </w:r>
      <w:r>
        <w:t xml:space="preserve"> asked to discuss their arrangements with their manager at the earliest opportunity.</w:t>
      </w:r>
    </w:p>
    <w:p w14:paraId="3A9588F1" w14:textId="77777777" w:rsidR="009623AC" w:rsidRDefault="009623AC" w:rsidP="009623AC">
      <w:pPr>
        <w:numPr>
          <w:ilvl w:val="0"/>
          <w:numId w:val="7"/>
        </w:numPr>
        <w:rPr>
          <w:b/>
        </w:rPr>
      </w:pPr>
      <w:r>
        <w:rPr>
          <w:b/>
        </w:rPr>
        <w:t>Antenatal Care</w:t>
      </w:r>
    </w:p>
    <w:p w14:paraId="15B3586D" w14:textId="05C0115E" w:rsidR="009623AC" w:rsidRDefault="00C84BFD" w:rsidP="009623AC">
      <w:pPr>
        <w:numPr>
          <w:ilvl w:val="0"/>
          <w:numId w:val="8"/>
        </w:numPr>
      </w:pPr>
      <w:r>
        <w:t>Employees</w:t>
      </w:r>
      <w:r w:rsidR="009623AC">
        <w:t xml:space="preserve"> who are pregnant are entitled to paid time off work to receive antenatal care recommended by a GP, m</w:t>
      </w:r>
      <w:r>
        <w:t>idwife or health visitor.  Employees</w:t>
      </w:r>
      <w:r w:rsidR="009623AC">
        <w:t xml:space="preserve"> should request the time off in advance and may be asked to produce evidence of appointments.   </w:t>
      </w:r>
    </w:p>
    <w:p w14:paraId="1C53FD08" w14:textId="77777777" w:rsidR="009623AC" w:rsidRDefault="009623AC" w:rsidP="009623AC">
      <w:pPr>
        <w:keepNext/>
        <w:numPr>
          <w:ilvl w:val="0"/>
          <w:numId w:val="9"/>
        </w:numPr>
        <w:spacing w:before="240"/>
        <w:rPr>
          <w:b/>
        </w:rPr>
      </w:pPr>
      <w:r>
        <w:rPr>
          <w:b/>
        </w:rPr>
        <w:lastRenderedPageBreak/>
        <w:t>Returning From Maternity Leave</w:t>
      </w:r>
    </w:p>
    <w:p w14:paraId="5D1ECE8E" w14:textId="60449977" w:rsidR="009623AC" w:rsidRDefault="009623AC" w:rsidP="007D61B2">
      <w:pPr>
        <w:numPr>
          <w:ilvl w:val="0"/>
          <w:numId w:val="10"/>
        </w:numPr>
      </w:pPr>
      <w:r>
        <w:t>It is assumed that a</w:t>
      </w:r>
      <w:r w:rsidR="00C84BFD">
        <w:t>n</w:t>
      </w:r>
      <w:r>
        <w:t xml:space="preserve"> </w:t>
      </w:r>
      <w:r w:rsidR="00C84BFD">
        <w:t>employee</w:t>
      </w:r>
      <w:r>
        <w:t xml:space="preserve"> will </w:t>
      </w:r>
      <w:r w:rsidR="00C84BFD">
        <w:t>return to work at the end of their</w:t>
      </w:r>
      <w:r w:rsidR="00510C3D">
        <w:t xml:space="preserve"> full entitlement of</w:t>
      </w:r>
      <w:r>
        <w:t xml:space="preserve"> </w:t>
      </w:r>
      <w:r w:rsidR="00510C3D">
        <w:t>maternity leave</w:t>
      </w:r>
      <w:r>
        <w:t xml:space="preserve">. If so, no further notification is necessary.  However, </w:t>
      </w:r>
      <w:r w:rsidR="0075569F">
        <w:t>a</w:t>
      </w:r>
      <w:r w:rsidR="000C6F7A">
        <w:t>n</w:t>
      </w:r>
      <w:r w:rsidR="0075569F">
        <w:t xml:space="preserve"> </w:t>
      </w:r>
      <w:r w:rsidR="00C84BFD">
        <w:t>employee</w:t>
      </w:r>
      <w:r>
        <w:t xml:space="preserve"> wishing to return </w:t>
      </w:r>
      <w:r w:rsidR="0075569F">
        <w:t>earlier</w:t>
      </w:r>
      <w:r>
        <w:t xml:space="preserve"> must give</w:t>
      </w:r>
      <w:r w:rsidR="007D61B2">
        <w:t xml:space="preserve"> </w:t>
      </w:r>
      <w:r w:rsidR="00C84BFD">
        <w:t>their</w:t>
      </w:r>
      <w:r w:rsidR="00732044">
        <w:t xml:space="preserve"> manager </w:t>
      </w:r>
      <w:r w:rsidR="007523B8">
        <w:t xml:space="preserve">at least </w:t>
      </w:r>
      <w:r>
        <w:t xml:space="preserve">21 days </w:t>
      </w:r>
      <w:r w:rsidR="00732044">
        <w:t xml:space="preserve">written </w:t>
      </w:r>
      <w:r w:rsidRPr="009F0941">
        <w:t>notice</w:t>
      </w:r>
      <w:r w:rsidR="0075569F">
        <w:t>.</w:t>
      </w:r>
    </w:p>
    <w:p w14:paraId="01E715B3" w14:textId="6B736B85" w:rsidR="009623AC" w:rsidRDefault="009623AC" w:rsidP="009623AC">
      <w:pPr>
        <w:numPr>
          <w:ilvl w:val="0"/>
          <w:numId w:val="11"/>
        </w:numPr>
        <w:tabs>
          <w:tab w:val="left" w:pos="993"/>
        </w:tabs>
        <w:spacing w:before="120" w:after="120"/>
      </w:pPr>
      <w:r>
        <w:t>Unless the job no longer exists (e.g. because of redundancy) a</w:t>
      </w:r>
      <w:r w:rsidR="00C84BFD">
        <w:t>n</w:t>
      </w:r>
      <w:r>
        <w:t xml:space="preserve"> </w:t>
      </w:r>
      <w:r w:rsidR="00C84BFD">
        <w:t>employee</w:t>
      </w:r>
      <w:r>
        <w:t xml:space="preserve"> is e</w:t>
      </w:r>
      <w:r w:rsidR="00C84BFD">
        <w:t>ntitled to return to the job they had before their</w:t>
      </w:r>
      <w:r>
        <w:t xml:space="preserve"> absence and on terms and conditions which are not less favourable. </w:t>
      </w:r>
    </w:p>
    <w:p w14:paraId="19382E06" w14:textId="22C39A2A" w:rsidR="009623AC" w:rsidRDefault="00590B9A" w:rsidP="009623AC">
      <w:pPr>
        <w:numPr>
          <w:ilvl w:val="0"/>
          <w:numId w:val="11"/>
        </w:numPr>
        <w:tabs>
          <w:tab w:val="left" w:pos="993"/>
        </w:tabs>
        <w:spacing w:before="120" w:after="120"/>
      </w:pPr>
      <w:r>
        <w:t>The council operates a default agile working environment.  Additionally, a</w:t>
      </w:r>
      <w:r w:rsidR="009F0E77">
        <w:t xml:space="preserve">ll employees </w:t>
      </w:r>
      <w:r w:rsidR="009623AC">
        <w:t xml:space="preserve">have a right to apply to work flexibly e.g. change the working hours, vary working times, </w:t>
      </w:r>
      <w:r w:rsidR="009F0941">
        <w:t>and work</w:t>
      </w:r>
      <w:r w:rsidR="009623AC">
        <w:t xml:space="preserve"> from home.  Managers may refuse requests for business reasons.</w:t>
      </w:r>
      <w:r>
        <w:t xml:space="preserve"> </w:t>
      </w:r>
    </w:p>
    <w:p w14:paraId="1B4A664A" w14:textId="77777777" w:rsidR="009623AC" w:rsidRDefault="009623AC" w:rsidP="009623AC">
      <w:pPr>
        <w:numPr>
          <w:ilvl w:val="0"/>
          <w:numId w:val="12"/>
        </w:numPr>
        <w:spacing w:before="120" w:after="120"/>
        <w:rPr>
          <w:b/>
        </w:rPr>
      </w:pPr>
      <w:r>
        <w:rPr>
          <w:b/>
        </w:rPr>
        <w:t>Terms and Conditions</w:t>
      </w:r>
    </w:p>
    <w:p w14:paraId="1042E1A7" w14:textId="77777777" w:rsidR="009623AC" w:rsidRDefault="009623AC" w:rsidP="009623AC">
      <w:pPr>
        <w:numPr>
          <w:ilvl w:val="0"/>
          <w:numId w:val="13"/>
        </w:numPr>
        <w:spacing w:before="120" w:after="120"/>
      </w:pPr>
      <w:r>
        <w:rPr>
          <w:b/>
        </w:rPr>
        <w:t xml:space="preserve">Contractual Benefits : </w:t>
      </w:r>
      <w:r>
        <w:t>except for SMP</w:t>
      </w:r>
      <w:r>
        <w:rPr>
          <w:vertAlign w:val="superscript"/>
        </w:rPr>
        <w:t>2</w:t>
      </w:r>
      <w:r>
        <w:t xml:space="preserve"> and the half-pay as indicated over the page, all other payments of salary or wages will stop during maternity leave.</w:t>
      </w:r>
      <w:r>
        <w:rPr>
          <w:b/>
        </w:rPr>
        <w:t xml:space="preserve"> </w:t>
      </w:r>
      <w:r>
        <w:t xml:space="preserve"> Any other contractual benefits will continue for the 26 weeks of OML</w:t>
      </w:r>
      <w:r>
        <w:rPr>
          <w:vertAlign w:val="superscript"/>
        </w:rPr>
        <w:t>4</w:t>
      </w:r>
      <w:r>
        <w:t xml:space="preserve"> e.g. car lease payments, provision of a lease car, telephone rental payments, personal-issue equipment such as mobile phones and pagers.  </w:t>
      </w:r>
    </w:p>
    <w:p w14:paraId="70D7830E" w14:textId="59DF98D0" w:rsidR="009623AC" w:rsidRDefault="009623AC" w:rsidP="009623AC">
      <w:pPr>
        <w:numPr>
          <w:ilvl w:val="0"/>
          <w:numId w:val="13"/>
        </w:numPr>
        <w:spacing w:before="120" w:after="120"/>
      </w:pPr>
      <w:r>
        <w:rPr>
          <w:b/>
        </w:rPr>
        <w:t xml:space="preserve">Car User Allowances: </w:t>
      </w:r>
      <w:r>
        <w:t xml:space="preserve">during maternity leave, </w:t>
      </w:r>
      <w:r w:rsidR="0075569F">
        <w:t>compulsory</w:t>
      </w:r>
      <w:r w:rsidR="00425922">
        <w:t xml:space="preserve"> car user </w:t>
      </w:r>
      <w:r>
        <w:t xml:space="preserve">allowances are paid in full for </w:t>
      </w:r>
      <w:r w:rsidR="00425922">
        <w:t>the</w:t>
      </w:r>
      <w:r>
        <w:t xml:space="preserve"> 26 weeks of OML.  </w:t>
      </w:r>
    </w:p>
    <w:p w14:paraId="16CBA38E" w14:textId="6723A65F" w:rsidR="009623AC" w:rsidRDefault="009623AC" w:rsidP="009623AC">
      <w:pPr>
        <w:numPr>
          <w:ilvl w:val="0"/>
          <w:numId w:val="13"/>
        </w:numPr>
        <w:spacing w:before="120" w:after="120"/>
      </w:pPr>
      <w:r>
        <w:rPr>
          <w:b/>
        </w:rPr>
        <w:t>Annual leave:</w:t>
      </w:r>
      <w:r>
        <w:t xml:space="preserve"> continues</w:t>
      </w:r>
      <w:r w:rsidR="00C84BFD">
        <w:t xml:space="preserve"> to accrue during the whole of the</w:t>
      </w:r>
      <w:r>
        <w:t xml:space="preserve"> </w:t>
      </w:r>
      <w:r w:rsidR="00C84BFD">
        <w:t>employee</w:t>
      </w:r>
      <w:r>
        <w:t xml:space="preserve">’s maternity leave.  </w:t>
      </w:r>
    </w:p>
    <w:p w14:paraId="1D4E2E9E" w14:textId="27B62384" w:rsidR="009623AC" w:rsidRDefault="009623AC" w:rsidP="009623AC">
      <w:pPr>
        <w:numPr>
          <w:ilvl w:val="0"/>
          <w:numId w:val="13"/>
        </w:numPr>
        <w:spacing w:before="120" w:after="120"/>
        <w:rPr>
          <w:b/>
        </w:rPr>
      </w:pPr>
      <w:r>
        <w:rPr>
          <w:b/>
        </w:rPr>
        <w:t>Pension (LGPS)</w:t>
      </w:r>
      <w:r>
        <w:rPr>
          <w:vertAlign w:val="superscript"/>
        </w:rPr>
        <w:t>6</w:t>
      </w:r>
      <w:r>
        <w:rPr>
          <w:b/>
        </w:rPr>
        <w:t>:</w:t>
      </w:r>
      <w:r w:rsidR="00C84BFD">
        <w:rPr>
          <w:b/>
        </w:rPr>
        <w:t xml:space="preserve"> </w:t>
      </w:r>
      <w:r w:rsidR="00C84BFD" w:rsidRPr="00C84BFD">
        <w:t>employees</w:t>
      </w:r>
      <w:r w:rsidRPr="00C84BFD">
        <w:t xml:space="preserve"> on</w:t>
      </w:r>
      <w:r>
        <w:t xml:space="preserve"> maternity leave pay contributions based on the pay they actually receive.  Membership of the pension scheme continues throughout OML and the Council continues to pay contributions even if the </w:t>
      </w:r>
      <w:r w:rsidR="00C84BFD">
        <w:t>employee</w:t>
      </w:r>
      <w:r>
        <w:t xml:space="preserve"> does not receive pay.   </w:t>
      </w:r>
      <w:r w:rsidR="00C84BFD">
        <w:t>Employees</w:t>
      </w:r>
      <w:r>
        <w:t xml:space="preserve"> can chose to pay contributions relating to unpaid AML</w:t>
      </w:r>
      <w:r>
        <w:rPr>
          <w:vertAlign w:val="superscript"/>
        </w:rPr>
        <w:t>5</w:t>
      </w:r>
      <w:r>
        <w:t>, but must elect to do so within 30 days of returning to work or resigning.</w:t>
      </w:r>
    </w:p>
    <w:p w14:paraId="5B5F276F" w14:textId="77777777" w:rsidR="009623AC" w:rsidRDefault="009623AC" w:rsidP="009623AC">
      <w:pPr>
        <w:numPr>
          <w:ilvl w:val="0"/>
          <w:numId w:val="13"/>
        </w:numPr>
        <w:spacing w:before="120" w:after="120"/>
        <w:rPr>
          <w:b/>
        </w:rPr>
      </w:pPr>
      <w:r>
        <w:rPr>
          <w:b/>
        </w:rPr>
        <w:t>Health &amp; Safety:</w:t>
      </w:r>
      <w:r>
        <w:t xml:space="preserve"> managers must conduct risk assessments which specifically take into account any risks to employees who are pregnant; have given birth within the past 6 months or who are breastfeeding.  Special provisions apply to night workers.</w:t>
      </w:r>
    </w:p>
    <w:p w14:paraId="6C78A477" w14:textId="0DE64466" w:rsidR="009623AC" w:rsidRDefault="009623AC" w:rsidP="009623AC">
      <w:pPr>
        <w:numPr>
          <w:ilvl w:val="0"/>
          <w:numId w:val="13"/>
        </w:numPr>
        <w:spacing w:before="120" w:after="120"/>
        <w:rPr>
          <w:b/>
        </w:rPr>
      </w:pPr>
      <w:r>
        <w:rPr>
          <w:b/>
        </w:rPr>
        <w:t>Breastfeeding:</w:t>
      </w:r>
      <w:r w:rsidR="00C84BFD">
        <w:t xml:space="preserve"> Employees</w:t>
      </w:r>
      <w:r>
        <w:t xml:space="preserve"> are allowed up to 1.5 hours paid break per day for breastfeeding or expressing milk.</w:t>
      </w:r>
      <w:r w:rsidR="00590B9A">
        <w:t xml:space="preserve"> Access to room facilities for breastfeeding/expressing milk can be sought from the FM concierge on the 1</w:t>
      </w:r>
      <w:r w:rsidR="00590B9A" w:rsidRPr="00590B9A">
        <w:rPr>
          <w:vertAlign w:val="superscript"/>
        </w:rPr>
        <w:t>st</w:t>
      </w:r>
      <w:r w:rsidR="00590B9A">
        <w:t xml:space="preserve"> floor of BWH.</w:t>
      </w:r>
      <w:r>
        <w:t xml:space="preserve">  Facilities are available for storing milk.</w:t>
      </w:r>
    </w:p>
    <w:p w14:paraId="2232302A" w14:textId="1E104DDF" w:rsidR="00BE0792" w:rsidRDefault="00824C92" w:rsidP="00C84BFD">
      <w:pPr>
        <w:numPr>
          <w:ilvl w:val="0"/>
          <w:numId w:val="13"/>
        </w:numPr>
        <w:pBdr>
          <w:top w:val="single" w:sz="4" w:space="1" w:color="auto"/>
        </w:pBdr>
        <w:spacing w:before="60" w:after="120"/>
      </w:pPr>
      <w:r>
        <w:rPr>
          <w:b/>
        </w:rPr>
        <w:t>Vacancies</w:t>
      </w:r>
      <w:r w:rsidR="009623AC" w:rsidRPr="00BE0792">
        <w:rPr>
          <w:b/>
        </w:rPr>
        <w:t>:</w:t>
      </w:r>
      <w:r w:rsidR="00C84BFD">
        <w:t xml:space="preserve"> Employees</w:t>
      </w:r>
      <w:r w:rsidR="009623AC">
        <w:t xml:space="preserve"> on maternity leave can a</w:t>
      </w:r>
      <w:r w:rsidR="00BE0792">
        <w:t>ccess jobs on the intranet via their laptop or other connected devices.</w:t>
      </w:r>
    </w:p>
    <w:p w14:paraId="1C68EAF0" w14:textId="7A6E752D" w:rsidR="009623AC" w:rsidRDefault="009623AC" w:rsidP="00C84BFD">
      <w:pPr>
        <w:numPr>
          <w:ilvl w:val="0"/>
          <w:numId w:val="13"/>
        </w:numPr>
        <w:pBdr>
          <w:top w:val="single" w:sz="4" w:space="1" w:color="auto"/>
        </w:pBdr>
        <w:spacing w:before="60" w:after="120"/>
      </w:pPr>
      <w:r w:rsidRPr="00BE0792">
        <w:rPr>
          <w:b/>
        </w:rPr>
        <w:t xml:space="preserve">¹ </w:t>
      </w:r>
      <w:r w:rsidRPr="00BE0792">
        <w:rPr>
          <w:sz w:val="20"/>
        </w:rPr>
        <w:t>EWC = Expected Week of Childbirth</w:t>
      </w:r>
      <w:r>
        <w:tab/>
      </w:r>
      <w:r>
        <w:tab/>
      </w:r>
      <w:r>
        <w:tab/>
      </w:r>
    </w:p>
    <w:p w14:paraId="0009C7F1" w14:textId="77777777" w:rsidR="009623AC" w:rsidRDefault="009623AC" w:rsidP="009623AC">
      <w:pPr>
        <w:pBdr>
          <w:top w:val="single" w:sz="4" w:space="1" w:color="auto"/>
        </w:pBdr>
        <w:spacing w:before="60"/>
        <w:rPr>
          <w:sz w:val="20"/>
        </w:rPr>
      </w:pPr>
      <w:r>
        <w:t xml:space="preserve">² </w:t>
      </w:r>
      <w:r>
        <w:rPr>
          <w:sz w:val="20"/>
        </w:rPr>
        <w:t xml:space="preserve">SMP = Statutory Maternity Pay </w:t>
      </w:r>
      <w:r>
        <w:rPr>
          <w:sz w:val="20"/>
        </w:rPr>
        <w:tab/>
      </w:r>
    </w:p>
    <w:p w14:paraId="1248185C" w14:textId="5D3FA572" w:rsidR="009623AC" w:rsidRDefault="009623AC" w:rsidP="009623AC">
      <w:pPr>
        <w:spacing w:before="60"/>
        <w:ind w:left="142" w:hanging="142"/>
        <w:rPr>
          <w:sz w:val="20"/>
        </w:rPr>
      </w:pPr>
      <w:r>
        <w:rPr>
          <w:sz w:val="20"/>
        </w:rPr>
        <w:t xml:space="preserve">³ To be eligible for half-pay, </w:t>
      </w:r>
      <w:proofErr w:type="spellStart"/>
      <w:r>
        <w:rPr>
          <w:sz w:val="20"/>
        </w:rPr>
        <w:t>a</w:t>
      </w:r>
      <w:proofErr w:type="spellEnd"/>
      <w:r>
        <w:rPr>
          <w:sz w:val="20"/>
        </w:rPr>
        <w:t xml:space="preserve"> </w:t>
      </w:r>
      <w:r w:rsidR="00C84BFD">
        <w:rPr>
          <w:sz w:val="20"/>
        </w:rPr>
        <w:t xml:space="preserve">employee must return to work after their </w:t>
      </w:r>
      <w:r>
        <w:rPr>
          <w:sz w:val="20"/>
        </w:rPr>
        <w:t xml:space="preserve"> maternity leave for at least 3 months. Unless agreed otherwise, it will be paid as 12 weeks half-pay starting from the 7</w:t>
      </w:r>
      <w:r>
        <w:rPr>
          <w:sz w:val="20"/>
          <w:vertAlign w:val="superscript"/>
        </w:rPr>
        <w:t>th</w:t>
      </w:r>
      <w:r>
        <w:rPr>
          <w:sz w:val="20"/>
        </w:rPr>
        <w:t xml:space="preserve"> week of maternity leave.</w:t>
      </w:r>
    </w:p>
    <w:p w14:paraId="72DB308D" w14:textId="77777777" w:rsidR="009623AC" w:rsidRDefault="009623AC" w:rsidP="009623AC">
      <w:pPr>
        <w:spacing w:before="60"/>
        <w:rPr>
          <w:sz w:val="20"/>
        </w:rPr>
      </w:pPr>
      <w:r>
        <w:rPr>
          <w:sz w:val="20"/>
          <w:vertAlign w:val="superscript"/>
        </w:rPr>
        <w:t>4</w:t>
      </w:r>
      <w:r>
        <w:rPr>
          <w:sz w:val="20"/>
        </w:rPr>
        <w:t xml:space="preserve"> OML = Ordinary Maternity Leave (the first 26 weeks of maternity leave)</w:t>
      </w:r>
      <w:r>
        <w:rPr>
          <w:sz w:val="20"/>
        </w:rPr>
        <w:tab/>
      </w:r>
      <w:r>
        <w:rPr>
          <w:sz w:val="20"/>
        </w:rPr>
        <w:tab/>
      </w:r>
    </w:p>
    <w:p w14:paraId="5DE28262" w14:textId="77777777" w:rsidR="00C8446C" w:rsidRDefault="009623AC" w:rsidP="009623AC">
      <w:pPr>
        <w:spacing w:before="60"/>
        <w:ind w:left="142" w:hanging="142"/>
        <w:rPr>
          <w:sz w:val="20"/>
          <w:vertAlign w:val="superscript"/>
        </w:rPr>
      </w:pPr>
      <w:r>
        <w:rPr>
          <w:sz w:val="20"/>
          <w:vertAlign w:val="superscript"/>
        </w:rPr>
        <w:t xml:space="preserve">5 </w:t>
      </w:r>
      <w:r>
        <w:rPr>
          <w:sz w:val="20"/>
        </w:rPr>
        <w:t xml:space="preserve">AML = Additional Maternity Leave (the </w:t>
      </w:r>
      <w:r w:rsidR="00342B9E">
        <w:rPr>
          <w:sz w:val="20"/>
        </w:rPr>
        <w:t xml:space="preserve">second </w:t>
      </w:r>
      <w:r>
        <w:rPr>
          <w:sz w:val="20"/>
        </w:rPr>
        <w:t xml:space="preserve">26 weeks </w:t>
      </w:r>
      <w:r w:rsidR="00342B9E">
        <w:rPr>
          <w:sz w:val="20"/>
        </w:rPr>
        <w:t xml:space="preserve">of maternity </w:t>
      </w:r>
      <w:r>
        <w:rPr>
          <w:sz w:val="20"/>
        </w:rPr>
        <w:t>leave</w:t>
      </w:r>
      <w:r w:rsidR="00C8446C">
        <w:rPr>
          <w:sz w:val="20"/>
        </w:rPr>
        <w:t>)</w:t>
      </w:r>
      <w:r>
        <w:rPr>
          <w:sz w:val="20"/>
        </w:rPr>
        <w:t xml:space="preserve"> </w:t>
      </w:r>
    </w:p>
    <w:p w14:paraId="55B0C649" w14:textId="77777777" w:rsidR="009623AC" w:rsidRDefault="009623AC" w:rsidP="009623AC">
      <w:pPr>
        <w:spacing w:before="60"/>
        <w:ind w:left="142" w:hanging="142"/>
      </w:pPr>
      <w:r>
        <w:rPr>
          <w:sz w:val="20"/>
          <w:vertAlign w:val="superscript"/>
        </w:rPr>
        <w:t>6</w:t>
      </w:r>
      <w:r>
        <w:rPr>
          <w:vertAlign w:val="superscript"/>
        </w:rPr>
        <w:t xml:space="preserve"> </w:t>
      </w:r>
      <w:r>
        <w:rPr>
          <w:sz w:val="20"/>
        </w:rPr>
        <w:t>LGPS = Local Government Pension Scheme</w:t>
      </w:r>
    </w:p>
    <w:p w14:paraId="79B3D2CE" w14:textId="77777777" w:rsidR="009623AC" w:rsidRDefault="009623AC" w:rsidP="009623AC">
      <w:pPr>
        <w:rPr>
          <w:b/>
        </w:rPr>
        <w:sectPr w:rsidR="009623AC">
          <w:footerReference w:type="default" r:id="rId14"/>
          <w:pgSz w:w="11906" w:h="16838"/>
          <w:pgMar w:top="964" w:right="964" w:bottom="964" w:left="964" w:header="720" w:footer="720" w:gutter="0"/>
          <w:pgBorders w:offsetFrom="page">
            <w:top w:val="shadowedSquares" w:sz="14" w:space="12" w:color="auto"/>
            <w:left w:val="shadowedSquares" w:sz="14" w:space="12" w:color="auto"/>
            <w:bottom w:val="shadowedSquares" w:sz="14" w:space="12" w:color="auto"/>
            <w:right w:val="shadowedSquares" w:sz="14" w:space="12" w:color="auto"/>
          </w:pgBorders>
          <w:cols w:space="720"/>
        </w:sectPr>
      </w:pPr>
    </w:p>
    <w:p w14:paraId="02AB2572" w14:textId="77777777" w:rsidR="009623AC" w:rsidRDefault="009623AC" w:rsidP="009623AC">
      <w:pPr>
        <w:pStyle w:val="Heading1"/>
        <w:numPr>
          <w:ilvl w:val="0"/>
          <w:numId w:val="14"/>
        </w:numPr>
        <w:jc w:val="both"/>
      </w:pPr>
      <w:bookmarkStart w:id="0" w:name="_Toc114645925"/>
      <w:r>
        <w:lastRenderedPageBreak/>
        <w:t>INTRODUCTION</w:t>
      </w:r>
      <w:bookmarkEnd w:id="0"/>
    </w:p>
    <w:p w14:paraId="7AC83C95" w14:textId="77777777" w:rsidR="009623AC" w:rsidRDefault="009623AC" w:rsidP="009623AC">
      <w:pPr>
        <w:jc w:val="both"/>
      </w:pPr>
    </w:p>
    <w:p w14:paraId="6EC92CD8" w14:textId="77777777" w:rsidR="000247F0" w:rsidRPr="000247F0" w:rsidRDefault="009623AC" w:rsidP="000247F0">
      <w:pPr>
        <w:numPr>
          <w:ilvl w:val="1"/>
          <w:numId w:val="15"/>
        </w:numPr>
        <w:spacing w:after="240"/>
        <w:jc w:val="both"/>
      </w:pPr>
      <w:r w:rsidRPr="004E48CF">
        <w:t>This guide applies to all Council employees</w:t>
      </w:r>
      <w:r w:rsidR="000247F0">
        <w:t xml:space="preserve"> except </w:t>
      </w:r>
      <w:r>
        <w:t>teachers or lecturers</w:t>
      </w:r>
      <w:r w:rsidR="000247F0">
        <w:t>.  It</w:t>
      </w:r>
      <w:r>
        <w:t xml:space="preserve"> does apply to school-based staff whose terms and conditions are governed by the NJC for Local Government Services (Green book</w:t>
      </w:r>
      <w:r>
        <w:rPr>
          <w:color w:val="000000"/>
        </w:rPr>
        <w:t xml:space="preserve">). </w:t>
      </w:r>
    </w:p>
    <w:p w14:paraId="36CA5008" w14:textId="14FE1621" w:rsidR="00E4328A" w:rsidRPr="0075569F" w:rsidRDefault="000247F0" w:rsidP="009623AC">
      <w:pPr>
        <w:numPr>
          <w:ilvl w:val="1"/>
          <w:numId w:val="15"/>
        </w:numPr>
        <w:jc w:val="both"/>
      </w:pPr>
      <w:r>
        <w:rPr>
          <w:color w:val="000000"/>
        </w:rPr>
        <w:t xml:space="preserve">Changes in statutory maternity </w:t>
      </w:r>
      <w:r w:rsidR="00C84BFD">
        <w:rPr>
          <w:color w:val="000000"/>
        </w:rPr>
        <w:t>provisions were introduced for employees</w:t>
      </w:r>
      <w:r w:rsidR="009623AC">
        <w:rPr>
          <w:color w:val="000000"/>
        </w:rPr>
        <w:t xml:space="preserve"> whose </w:t>
      </w:r>
      <w:r>
        <w:rPr>
          <w:color w:val="000000"/>
        </w:rPr>
        <w:t>Expected Week of Childbirth (E</w:t>
      </w:r>
      <w:r w:rsidR="009623AC">
        <w:rPr>
          <w:color w:val="000000"/>
        </w:rPr>
        <w:t>WC</w:t>
      </w:r>
      <w:r>
        <w:rPr>
          <w:color w:val="000000"/>
        </w:rPr>
        <w:t>)</w:t>
      </w:r>
      <w:r w:rsidR="009623AC">
        <w:rPr>
          <w:color w:val="000000"/>
        </w:rPr>
        <w:t xml:space="preserve"> is on or after </w:t>
      </w:r>
      <w:r w:rsidR="00C8446C">
        <w:rPr>
          <w:color w:val="000000"/>
        </w:rPr>
        <w:t>1 April 2007</w:t>
      </w:r>
      <w:r w:rsidR="0075569F">
        <w:rPr>
          <w:color w:val="000000"/>
        </w:rPr>
        <w:t>; these changes are incorporated in this policy.</w:t>
      </w:r>
    </w:p>
    <w:p w14:paraId="0A6D1C99" w14:textId="77777777" w:rsidR="0075569F" w:rsidRDefault="0075569F" w:rsidP="0075569F">
      <w:pPr>
        <w:jc w:val="both"/>
      </w:pPr>
    </w:p>
    <w:p w14:paraId="16EEDD52" w14:textId="77777777" w:rsidR="009623AC" w:rsidRDefault="009623AC" w:rsidP="009623AC">
      <w:pPr>
        <w:pStyle w:val="Heading2"/>
        <w:numPr>
          <w:ilvl w:val="1"/>
          <w:numId w:val="15"/>
        </w:numPr>
      </w:pPr>
      <w:bookmarkStart w:id="1" w:name="_Toc114645926"/>
      <w:r>
        <w:t>Continuous Service</w:t>
      </w:r>
      <w:bookmarkEnd w:id="1"/>
    </w:p>
    <w:p w14:paraId="64AD4E0E" w14:textId="77777777" w:rsidR="009623AC" w:rsidRDefault="009623AC" w:rsidP="009623AC">
      <w:pPr>
        <w:jc w:val="both"/>
        <w:rPr>
          <w:u w:val="single"/>
        </w:rPr>
      </w:pPr>
    </w:p>
    <w:p w14:paraId="679862EC" w14:textId="41506D2D" w:rsidR="009623AC" w:rsidRDefault="009623AC" w:rsidP="009623AC">
      <w:pPr>
        <w:numPr>
          <w:ilvl w:val="2"/>
          <w:numId w:val="15"/>
        </w:numPr>
        <w:jc w:val="both"/>
      </w:pPr>
      <w:r>
        <w:t>The</w:t>
      </w:r>
      <w:r w:rsidR="00C84BFD">
        <w:t xml:space="preserve"> scheme offers benefits to employees</w:t>
      </w:r>
      <w:r>
        <w:t xml:space="preserve"> which vary according to their length of continuous service. Ordinarily, continuous service is the length of employment with the current employer only.  However, under national terms and conditions (the “Green Book”) previous continuous service with another employer counts for calculating occupational maternity leave and pay where:</w:t>
      </w:r>
    </w:p>
    <w:p w14:paraId="5C17F0E4" w14:textId="77777777" w:rsidR="009623AC" w:rsidRDefault="009623AC" w:rsidP="00717C10">
      <w:pPr>
        <w:pStyle w:val="BodyText"/>
        <w:numPr>
          <w:ilvl w:val="0"/>
          <w:numId w:val="16"/>
        </w:numPr>
        <w:tabs>
          <w:tab w:val="clear" w:pos="927"/>
          <w:tab w:val="num" w:pos="1418"/>
        </w:tabs>
        <w:spacing w:before="120" w:after="120"/>
        <w:ind w:left="1417" w:hanging="425"/>
        <w:jc w:val="both"/>
      </w:pPr>
      <w:r>
        <w:t>the previous employer is listed on the Redundancy Payments (Continuity of Employment in Local Government, etc.) (Modification) Order 1999 and there is no break in employment when joining the Council, or</w:t>
      </w:r>
    </w:p>
    <w:p w14:paraId="1D815005" w14:textId="77777777" w:rsidR="009623AC" w:rsidRDefault="009623AC" w:rsidP="00717C10">
      <w:pPr>
        <w:pStyle w:val="BodyText"/>
        <w:numPr>
          <w:ilvl w:val="0"/>
          <w:numId w:val="16"/>
        </w:numPr>
        <w:tabs>
          <w:tab w:val="clear" w:pos="927"/>
          <w:tab w:val="num" w:pos="1418"/>
        </w:tabs>
        <w:spacing w:after="120"/>
        <w:ind w:left="1417" w:hanging="425"/>
        <w:jc w:val="both"/>
      </w:pPr>
      <w:r>
        <w:t>the employee was transferred under TUPE to an employer not covered by the modifications order and voluntarily returns to local government.  There must be no break of employment when joining the Council and the return must be within 5 years of the original transfer and after 1</w:t>
      </w:r>
      <w:r>
        <w:rPr>
          <w:vertAlign w:val="superscript"/>
        </w:rPr>
        <w:t>st</w:t>
      </w:r>
      <w:r>
        <w:t xml:space="preserve"> April 1997, or </w:t>
      </w:r>
    </w:p>
    <w:p w14:paraId="04E78698" w14:textId="77777777" w:rsidR="009623AC" w:rsidRDefault="009623AC" w:rsidP="00717C10">
      <w:pPr>
        <w:pStyle w:val="BodyText"/>
        <w:numPr>
          <w:ilvl w:val="0"/>
          <w:numId w:val="16"/>
        </w:numPr>
        <w:tabs>
          <w:tab w:val="clear" w:pos="927"/>
          <w:tab w:val="num" w:pos="1418"/>
        </w:tabs>
        <w:spacing w:after="120"/>
        <w:ind w:left="1417" w:hanging="425"/>
        <w:jc w:val="both"/>
      </w:pPr>
      <w:r>
        <w:t xml:space="preserve">a person returns to local government service following a break for reasons concerned with caring for children or other dependants.  The break must not exceed 8 years and there must not have been permanent, paid, full time employment during the break.  In this context, permanent employment is deemed to be any employment which interferes with the main reason for the break i.e. the caring responsibilities. Hours and nature of work will be a consideration in determining eligibility and confirmation of the above may be required in writing. </w:t>
      </w:r>
    </w:p>
    <w:p w14:paraId="4123203A" w14:textId="77777777" w:rsidR="006E0854" w:rsidRDefault="006E0854" w:rsidP="006E0854">
      <w:pPr>
        <w:pStyle w:val="BodyText"/>
        <w:spacing w:after="120"/>
        <w:ind w:left="992"/>
        <w:jc w:val="both"/>
      </w:pPr>
      <w:r>
        <w:t xml:space="preserve">(Also see para </w:t>
      </w:r>
      <w:r>
        <w:fldChar w:fldCharType="begin"/>
      </w:r>
      <w:r>
        <w:instrText xml:space="preserve"> REF _Ref147654621 \r \h </w:instrText>
      </w:r>
      <w:r>
        <w:fldChar w:fldCharType="separate"/>
      </w:r>
      <w:r w:rsidR="00687101">
        <w:t>1.3.3</w:t>
      </w:r>
      <w:r>
        <w:fldChar w:fldCharType="end"/>
      </w:r>
      <w:r>
        <w:t xml:space="preserve"> below).</w:t>
      </w:r>
    </w:p>
    <w:p w14:paraId="7B9834F2" w14:textId="77777777" w:rsidR="009623AC" w:rsidRDefault="009623AC" w:rsidP="009623AC">
      <w:pPr>
        <w:numPr>
          <w:ilvl w:val="2"/>
          <w:numId w:val="15"/>
        </w:numPr>
        <w:jc w:val="both"/>
      </w:pPr>
      <w:r>
        <w:t xml:space="preserve">Any gap in service between two employments of more than a calendar week, i.e. running from Sunday to Saturday, constitutes a break in service with loss of continuity. </w:t>
      </w:r>
    </w:p>
    <w:p w14:paraId="19342CFD" w14:textId="77777777" w:rsidR="00C8446C" w:rsidRDefault="00C8446C" w:rsidP="00C8446C">
      <w:pPr>
        <w:jc w:val="both"/>
      </w:pPr>
    </w:p>
    <w:p w14:paraId="01AEB02B" w14:textId="77777777" w:rsidR="00C8446C" w:rsidRDefault="00C37B4E" w:rsidP="009623AC">
      <w:pPr>
        <w:numPr>
          <w:ilvl w:val="2"/>
          <w:numId w:val="15"/>
        </w:numPr>
        <w:jc w:val="both"/>
      </w:pPr>
      <w:bookmarkStart w:id="2" w:name="_Ref147654621"/>
      <w:r>
        <w:t>It should be noted that t</w:t>
      </w:r>
      <w:r w:rsidR="001213C8">
        <w:t xml:space="preserve">o qualify for </w:t>
      </w:r>
      <w:r w:rsidR="006E0854">
        <w:t>SMP</w:t>
      </w:r>
      <w:r w:rsidR="001213C8">
        <w:t xml:space="preserve"> continuous service is the length of employment with the current employer only </w:t>
      </w:r>
      <w:r w:rsidR="00AA5237">
        <w:t>i.e.</w:t>
      </w:r>
      <w:r w:rsidR="001213C8">
        <w:t xml:space="preserve"> Croydon service.</w:t>
      </w:r>
      <w:bookmarkEnd w:id="2"/>
    </w:p>
    <w:p w14:paraId="25A91553" w14:textId="77777777" w:rsidR="009623AC" w:rsidRDefault="009623AC" w:rsidP="009623AC">
      <w:pPr>
        <w:jc w:val="both"/>
      </w:pPr>
    </w:p>
    <w:p w14:paraId="62A3D15E" w14:textId="77777777" w:rsidR="009623AC" w:rsidRDefault="009623AC" w:rsidP="009623AC">
      <w:pPr>
        <w:pStyle w:val="Heading1"/>
        <w:numPr>
          <w:ilvl w:val="0"/>
          <w:numId w:val="15"/>
        </w:numPr>
        <w:rPr>
          <w:b w:val="0"/>
        </w:rPr>
      </w:pPr>
      <w:r>
        <w:rPr>
          <w:b w:val="0"/>
        </w:rPr>
        <w:br w:type="page"/>
      </w:r>
      <w:bookmarkStart w:id="3" w:name="_Ref32743700"/>
      <w:bookmarkStart w:id="4" w:name="_Toc114645927"/>
      <w:r>
        <w:lastRenderedPageBreak/>
        <w:t>NOTIFICATION</w:t>
      </w:r>
      <w:bookmarkEnd w:id="3"/>
      <w:r>
        <w:t xml:space="preserve"> REQUIREMENTS</w:t>
      </w:r>
      <w:bookmarkEnd w:id="4"/>
    </w:p>
    <w:p w14:paraId="41A3E72E" w14:textId="77777777" w:rsidR="009623AC" w:rsidRDefault="009623AC" w:rsidP="009623AC"/>
    <w:p w14:paraId="47E895FE" w14:textId="7B4DFFDA" w:rsidR="009623AC" w:rsidRDefault="009623AC" w:rsidP="009623AC">
      <w:pPr>
        <w:pStyle w:val="Heading2"/>
        <w:numPr>
          <w:ilvl w:val="1"/>
          <w:numId w:val="15"/>
        </w:numPr>
      </w:pPr>
      <w:bookmarkStart w:id="5" w:name="_Toc114645928"/>
      <w:r>
        <w:t>What notice must a</w:t>
      </w:r>
      <w:r w:rsidR="000C6F7A">
        <w:t>n</w:t>
      </w:r>
      <w:r>
        <w:t xml:space="preserve"> </w:t>
      </w:r>
      <w:r w:rsidR="00C84BFD">
        <w:t>employee</w:t>
      </w:r>
      <w:r>
        <w:t xml:space="preserve"> give?</w:t>
      </w:r>
      <w:bookmarkEnd w:id="5"/>
    </w:p>
    <w:p w14:paraId="40CF19A6" w14:textId="77777777" w:rsidR="009623AC" w:rsidRDefault="009623AC" w:rsidP="009623AC">
      <w:pPr>
        <w:jc w:val="both"/>
      </w:pPr>
    </w:p>
    <w:p w14:paraId="6417D01E" w14:textId="14408DDA" w:rsidR="009623AC" w:rsidRDefault="009623AC" w:rsidP="009623AC">
      <w:pPr>
        <w:numPr>
          <w:ilvl w:val="2"/>
          <w:numId w:val="15"/>
        </w:numPr>
        <w:jc w:val="both"/>
        <w:rPr>
          <w:color w:val="000000"/>
        </w:rPr>
      </w:pPr>
      <w:r>
        <w:t>At</w:t>
      </w:r>
      <w:r>
        <w:rPr>
          <w:b/>
        </w:rPr>
        <w:t xml:space="preserve"> least 28 days</w:t>
      </w:r>
      <w:r w:rsidR="000C6F7A">
        <w:t xml:space="preserve"> before their</w:t>
      </w:r>
      <w:r>
        <w:t xml:space="preserve"> maternity leave starts, a</w:t>
      </w:r>
      <w:r w:rsidR="00C84BFD">
        <w:t>n</w:t>
      </w:r>
      <w:r>
        <w:t xml:space="preserve"> </w:t>
      </w:r>
      <w:r w:rsidR="00C84BFD">
        <w:t>employee</w:t>
      </w:r>
      <w:r>
        <w:t xml:space="preserve"> </w:t>
      </w:r>
      <w:r w:rsidR="00953804">
        <w:rPr>
          <w:color w:val="000000"/>
        </w:rPr>
        <w:t xml:space="preserve">must notify their </w:t>
      </w:r>
      <w:r>
        <w:rPr>
          <w:color w:val="000000"/>
        </w:rPr>
        <w:t>Line Manager</w:t>
      </w:r>
      <w:r w:rsidR="00C37B4E">
        <w:rPr>
          <w:color w:val="000000"/>
        </w:rPr>
        <w:t xml:space="preserve"> in writing</w:t>
      </w:r>
      <w:r w:rsidR="001213C8">
        <w:rPr>
          <w:color w:val="000000"/>
        </w:rPr>
        <w:t>.</w:t>
      </w:r>
      <w:r>
        <w:rPr>
          <w:color w:val="000000"/>
        </w:rPr>
        <w:t xml:space="preserve"> </w:t>
      </w:r>
    </w:p>
    <w:p w14:paraId="0097EE70" w14:textId="12C784EE" w:rsidR="009623AC" w:rsidRDefault="00C84BFD" w:rsidP="009623AC">
      <w:pPr>
        <w:numPr>
          <w:ilvl w:val="0"/>
          <w:numId w:val="17"/>
        </w:numPr>
        <w:jc w:val="both"/>
      </w:pPr>
      <w:r>
        <w:t>that they are</w:t>
      </w:r>
      <w:r w:rsidR="009623AC">
        <w:t xml:space="preserve"> pregnant;</w:t>
      </w:r>
    </w:p>
    <w:p w14:paraId="5FA2E280" w14:textId="57EFDC2C" w:rsidR="009623AC" w:rsidRDefault="00C84BFD" w:rsidP="009623AC">
      <w:pPr>
        <w:numPr>
          <w:ilvl w:val="0"/>
          <w:numId w:val="17"/>
        </w:numPr>
        <w:jc w:val="both"/>
      </w:pPr>
      <w:r>
        <w:t>of their</w:t>
      </w:r>
      <w:r w:rsidR="009623AC">
        <w:t xml:space="preserve"> expected week of childbirth (EWC), and</w:t>
      </w:r>
    </w:p>
    <w:p w14:paraId="06D841F7" w14:textId="295BF268" w:rsidR="009623AC" w:rsidRDefault="00C84BFD" w:rsidP="009623AC">
      <w:pPr>
        <w:numPr>
          <w:ilvl w:val="0"/>
          <w:numId w:val="17"/>
        </w:numPr>
        <w:jc w:val="both"/>
        <w:rPr>
          <w:b/>
          <w:color w:val="000000"/>
        </w:rPr>
      </w:pPr>
      <w:r>
        <w:t xml:space="preserve">the date on which they intend their </w:t>
      </w:r>
      <w:r w:rsidR="009623AC">
        <w:t>ordinary maternity leave to commence.  This cannot be earlier than the beginning of the 11</w:t>
      </w:r>
      <w:r w:rsidR="009623AC">
        <w:rPr>
          <w:vertAlign w:val="superscript"/>
        </w:rPr>
        <w:t>th</w:t>
      </w:r>
      <w:r w:rsidR="009623AC">
        <w:t xml:space="preserve"> week before the expected week of childbirth (EWC).</w:t>
      </w:r>
      <w:r w:rsidR="009623AC">
        <w:rPr>
          <w:color w:val="000000"/>
        </w:rPr>
        <w:t xml:space="preserve"> </w:t>
      </w:r>
    </w:p>
    <w:p w14:paraId="31674A2B" w14:textId="77777777" w:rsidR="009623AC" w:rsidRDefault="009623AC" w:rsidP="009623AC">
      <w:pPr>
        <w:jc w:val="both"/>
        <w:rPr>
          <w:b/>
          <w:color w:val="000000"/>
        </w:rPr>
      </w:pPr>
    </w:p>
    <w:p w14:paraId="62951841" w14:textId="0D3453FD" w:rsidR="009623AC" w:rsidRDefault="009623AC" w:rsidP="009623AC">
      <w:pPr>
        <w:numPr>
          <w:ilvl w:val="2"/>
          <w:numId w:val="15"/>
        </w:numPr>
        <w:jc w:val="both"/>
      </w:pPr>
      <w:r>
        <w:rPr>
          <w:color w:val="000000"/>
        </w:rPr>
        <w:t xml:space="preserve">Notification should be made using form </w:t>
      </w:r>
      <w:hyperlink w:anchor="App1" w:history="1">
        <w:r w:rsidRPr="009F0941">
          <w:rPr>
            <w:rStyle w:val="Hyperlink"/>
          </w:rPr>
          <w:t xml:space="preserve">MA1 </w:t>
        </w:r>
        <w:r w:rsidR="009F0941" w:rsidRPr="009F0941">
          <w:rPr>
            <w:rStyle w:val="Hyperlink"/>
          </w:rPr>
          <w:t xml:space="preserve">(Appendix </w:t>
        </w:r>
        <w:r w:rsidR="009F0941">
          <w:rPr>
            <w:rStyle w:val="Hyperlink"/>
          </w:rPr>
          <w:t>1</w:t>
        </w:r>
        <w:r w:rsidR="009F0941" w:rsidRPr="009F0941">
          <w:rPr>
            <w:rStyle w:val="Hyperlink"/>
          </w:rPr>
          <w:t>)</w:t>
        </w:r>
      </w:hyperlink>
      <w:r w:rsidR="009F0941">
        <w:rPr>
          <w:color w:val="000000"/>
        </w:rPr>
        <w:t xml:space="preserve"> </w:t>
      </w:r>
      <w:r>
        <w:rPr>
          <w:color w:val="000000"/>
          <w:u w:val="single"/>
        </w:rPr>
        <w:t>and</w:t>
      </w:r>
      <w:r>
        <w:rPr>
          <w:color w:val="000000"/>
        </w:rPr>
        <w:t xml:space="preserve"> providing the</w:t>
      </w:r>
      <w:r w:rsidR="00FF41CA">
        <w:t xml:space="preserve"> MATB1 certificate from their</w:t>
      </w:r>
      <w:r>
        <w:t xml:space="preserve"> GP or registered midwife. </w:t>
      </w:r>
    </w:p>
    <w:p w14:paraId="0CD05E24" w14:textId="77777777" w:rsidR="009623AC" w:rsidRDefault="009623AC" w:rsidP="009623AC">
      <w:pPr>
        <w:numPr>
          <w:ilvl w:val="2"/>
          <w:numId w:val="15"/>
        </w:numPr>
        <w:spacing w:before="240"/>
        <w:jc w:val="both"/>
        <w:rPr>
          <w:color w:val="000000"/>
        </w:rPr>
      </w:pPr>
      <w:r>
        <w:rPr>
          <w:color w:val="000000"/>
        </w:rPr>
        <w:t xml:space="preserve">If not already given, notification should be given as soon as is reasonably practicable in the event of premature births or pregnancy-related sickness during the four </w:t>
      </w:r>
      <w:r w:rsidR="00497177">
        <w:rPr>
          <w:color w:val="000000"/>
        </w:rPr>
        <w:t xml:space="preserve">weeks </w:t>
      </w:r>
      <w:r>
        <w:rPr>
          <w:color w:val="000000"/>
        </w:rPr>
        <w:t>prior to the EWC and, (see</w:t>
      </w:r>
      <w:r w:rsidR="00497177">
        <w:rPr>
          <w:color w:val="000000"/>
        </w:rPr>
        <w:t xml:space="preserve"> para </w:t>
      </w:r>
      <w:r w:rsidR="00497177">
        <w:rPr>
          <w:color w:val="000000"/>
        </w:rPr>
        <w:fldChar w:fldCharType="begin"/>
      </w:r>
      <w:r w:rsidR="00497177">
        <w:rPr>
          <w:color w:val="000000"/>
        </w:rPr>
        <w:instrText xml:space="preserve"> REF _Ref32744052 \r \h </w:instrText>
      </w:r>
      <w:r w:rsidR="00497177">
        <w:rPr>
          <w:color w:val="000000"/>
        </w:rPr>
      </w:r>
      <w:r w:rsidR="00497177">
        <w:rPr>
          <w:color w:val="000000"/>
        </w:rPr>
        <w:fldChar w:fldCharType="separate"/>
      </w:r>
      <w:r w:rsidR="00687101">
        <w:rPr>
          <w:color w:val="000000"/>
        </w:rPr>
        <w:t>3.3</w:t>
      </w:r>
      <w:r w:rsidR="00497177">
        <w:rPr>
          <w:color w:val="000000"/>
        </w:rPr>
        <w:fldChar w:fldCharType="end"/>
      </w:r>
      <w:r>
        <w:rPr>
          <w:color w:val="000000"/>
        </w:rPr>
        <w:t>).</w:t>
      </w:r>
    </w:p>
    <w:p w14:paraId="30B84D77" w14:textId="654A033E" w:rsidR="009623AC" w:rsidRDefault="009623AC" w:rsidP="009623AC">
      <w:pPr>
        <w:numPr>
          <w:ilvl w:val="2"/>
          <w:numId w:val="15"/>
        </w:numPr>
        <w:spacing w:before="240"/>
        <w:jc w:val="both"/>
        <w:rPr>
          <w:color w:val="000000"/>
        </w:rPr>
      </w:pPr>
      <w:r>
        <w:t>A</w:t>
      </w:r>
      <w:r w:rsidR="00C84BFD">
        <w:t>n</w:t>
      </w:r>
      <w:r>
        <w:t xml:space="preserve"> </w:t>
      </w:r>
      <w:r w:rsidR="00C84BFD">
        <w:t>employee can change their m</w:t>
      </w:r>
      <w:r w:rsidR="000C6F7A">
        <w:t xml:space="preserve">ind about when they want their </w:t>
      </w:r>
      <w:r w:rsidR="00C84BFD">
        <w:t>leave to start, providing they advise</w:t>
      </w:r>
      <w:r>
        <w:t xml:space="preserve"> </w:t>
      </w:r>
      <w:r w:rsidR="00C84BFD">
        <w:t>their</w:t>
      </w:r>
      <w:r w:rsidR="009345A4">
        <w:t xml:space="preserve"> </w:t>
      </w:r>
      <w:r>
        <w:t xml:space="preserve">line manager giving 21 </w:t>
      </w:r>
      <w:proofErr w:type="spellStart"/>
      <w:r>
        <w:t>day</w:t>
      </w:r>
      <w:r w:rsidR="00E82C80">
        <w:t>’</w:t>
      </w:r>
      <w:r>
        <w:t>s notice</w:t>
      </w:r>
      <w:proofErr w:type="spellEnd"/>
      <w:r>
        <w:t xml:space="preserve"> (unless this is not reasonably </w:t>
      </w:r>
      <w:r w:rsidRPr="00FD1B35">
        <w:t>practicable).</w:t>
      </w:r>
      <w:r w:rsidR="00966852">
        <w:t xml:space="preserve"> </w:t>
      </w:r>
    </w:p>
    <w:p w14:paraId="2980A586" w14:textId="39202147" w:rsidR="009623AC" w:rsidRDefault="009623AC" w:rsidP="009623AC">
      <w:pPr>
        <w:numPr>
          <w:ilvl w:val="2"/>
          <w:numId w:val="15"/>
        </w:numPr>
        <w:spacing w:before="240"/>
        <w:jc w:val="both"/>
        <w:rPr>
          <w:color w:val="000000"/>
        </w:rPr>
      </w:pPr>
      <w:r>
        <w:rPr>
          <w:color w:val="000000"/>
        </w:rPr>
        <w:t>Entitlement to maternity leave and pay is lost if a</w:t>
      </w:r>
      <w:r w:rsidR="000C6F7A">
        <w:rPr>
          <w:color w:val="000000"/>
        </w:rPr>
        <w:t>n</w:t>
      </w:r>
      <w:r>
        <w:rPr>
          <w:color w:val="000000"/>
        </w:rPr>
        <w:t xml:space="preserve"> </w:t>
      </w:r>
      <w:r w:rsidR="00C84BFD">
        <w:rPr>
          <w:color w:val="000000"/>
        </w:rPr>
        <w:t>employee</w:t>
      </w:r>
      <w:r>
        <w:rPr>
          <w:color w:val="000000"/>
        </w:rPr>
        <w:t xml:space="preserve"> does not comply with the above requirements.</w:t>
      </w:r>
    </w:p>
    <w:p w14:paraId="475AD09C" w14:textId="77777777" w:rsidR="009623AC" w:rsidRDefault="009623AC" w:rsidP="009623AC">
      <w:pPr>
        <w:jc w:val="both"/>
        <w:rPr>
          <w:color w:val="000000"/>
        </w:rPr>
      </w:pPr>
    </w:p>
    <w:p w14:paraId="0201BCBA" w14:textId="12BEC352" w:rsidR="009623AC" w:rsidRDefault="000C6F7A" w:rsidP="009623AC">
      <w:pPr>
        <w:pStyle w:val="Heading2"/>
        <w:numPr>
          <w:ilvl w:val="1"/>
          <w:numId w:val="15"/>
        </w:numPr>
      </w:pPr>
      <w:bookmarkStart w:id="6" w:name="_Toc114645929"/>
      <w:r>
        <w:t>Response by the</w:t>
      </w:r>
      <w:r w:rsidR="009623AC">
        <w:t xml:space="preserve"> employer</w:t>
      </w:r>
      <w:bookmarkEnd w:id="6"/>
    </w:p>
    <w:p w14:paraId="17B1ED0F" w14:textId="77777777" w:rsidR="009623AC" w:rsidRDefault="009623AC" w:rsidP="009623AC">
      <w:pPr>
        <w:jc w:val="both"/>
        <w:rPr>
          <w:color w:val="000000"/>
        </w:rPr>
      </w:pPr>
    </w:p>
    <w:p w14:paraId="1FE028DA" w14:textId="4E080BCF" w:rsidR="009623AC" w:rsidRPr="00E21E85" w:rsidRDefault="00C37B4E" w:rsidP="009623AC">
      <w:pPr>
        <w:pStyle w:val="BodyText"/>
        <w:numPr>
          <w:ilvl w:val="2"/>
          <w:numId w:val="15"/>
        </w:numPr>
        <w:rPr>
          <w:color w:val="000000"/>
        </w:rPr>
      </w:pPr>
      <w:r>
        <w:t xml:space="preserve">The </w:t>
      </w:r>
      <w:r w:rsidR="00966852">
        <w:t>C</w:t>
      </w:r>
      <w:r>
        <w:t xml:space="preserve">ouncil </w:t>
      </w:r>
      <w:r w:rsidR="009623AC">
        <w:t>must respond to a</w:t>
      </w:r>
      <w:r w:rsidR="000C6F7A">
        <w:t>n</w:t>
      </w:r>
      <w:r w:rsidR="009623AC">
        <w:t xml:space="preserve"> </w:t>
      </w:r>
      <w:r w:rsidR="00C84BFD">
        <w:t>employee’s notification of their</w:t>
      </w:r>
      <w:r w:rsidR="009623AC">
        <w:t xml:space="preserve"> leave plans </w:t>
      </w:r>
      <w:r w:rsidR="009623AC">
        <w:rPr>
          <w:b/>
        </w:rPr>
        <w:t>within 28 days of receiving the notice</w:t>
      </w:r>
      <w:r w:rsidR="00C84BFD">
        <w:t xml:space="preserve"> setting out the date they are</w:t>
      </w:r>
      <w:r w:rsidR="009623AC">
        <w:t xml:space="preserve"> expected to return to w</w:t>
      </w:r>
      <w:r w:rsidR="00C84BFD">
        <w:t>ork if they takes their</w:t>
      </w:r>
      <w:r w:rsidR="009623AC">
        <w:t xml:space="preserve"> full entitlement to maternity leave.  A model example is given at </w:t>
      </w:r>
      <w:r w:rsidR="009623AC">
        <w:fldChar w:fldCharType="begin"/>
      </w:r>
      <w:r w:rsidR="009623AC">
        <w:instrText xml:space="preserve"> REF App2 \h  \* MERGEFORMAT </w:instrText>
      </w:r>
      <w:r w:rsidR="009623AC">
        <w:fldChar w:fldCharType="separate"/>
      </w:r>
      <w:r w:rsidR="00687101" w:rsidRPr="00687101">
        <w:t>Appendix 2</w:t>
      </w:r>
      <w:r w:rsidR="009623AC">
        <w:fldChar w:fldCharType="end"/>
      </w:r>
      <w:r w:rsidR="009623AC">
        <w:t xml:space="preserve">. </w:t>
      </w:r>
    </w:p>
    <w:p w14:paraId="25B9E587" w14:textId="77777777" w:rsidR="00E21E85" w:rsidRPr="00E21E85" w:rsidRDefault="00E21E85" w:rsidP="00E21E85">
      <w:pPr>
        <w:pStyle w:val="BodyText"/>
        <w:ind w:left="1021"/>
        <w:rPr>
          <w:color w:val="000000"/>
        </w:rPr>
      </w:pPr>
    </w:p>
    <w:p w14:paraId="0173AEDD" w14:textId="4E1B9164" w:rsidR="00E21E85" w:rsidRDefault="00E21E85" w:rsidP="009623AC">
      <w:pPr>
        <w:pStyle w:val="BodyText"/>
        <w:numPr>
          <w:ilvl w:val="2"/>
          <w:numId w:val="15"/>
        </w:numPr>
        <w:rPr>
          <w:color w:val="000000"/>
        </w:rPr>
      </w:pPr>
      <w:r>
        <w:rPr>
          <w:color w:val="000000"/>
        </w:rPr>
        <w:t xml:space="preserve">Guidance for planning maternity leave (checklist) </w:t>
      </w:r>
      <w:r w:rsidR="00462860">
        <w:rPr>
          <w:color w:val="000000"/>
        </w:rPr>
        <w:t xml:space="preserve">is also available for completion by </w:t>
      </w:r>
      <w:r w:rsidR="00567DF1">
        <w:rPr>
          <w:color w:val="000000"/>
        </w:rPr>
        <w:t xml:space="preserve">line managers </w:t>
      </w:r>
      <w:r w:rsidR="00462860">
        <w:rPr>
          <w:color w:val="000000"/>
        </w:rPr>
        <w:t xml:space="preserve">– see </w:t>
      </w:r>
      <w:hyperlink w:anchor="Appendix6" w:history="1">
        <w:r w:rsidR="00462860" w:rsidRPr="00567DF1">
          <w:rPr>
            <w:rStyle w:val="Hyperlink"/>
          </w:rPr>
          <w:t>Appendix 6</w:t>
        </w:r>
      </w:hyperlink>
    </w:p>
    <w:p w14:paraId="758BF9DA" w14:textId="77777777" w:rsidR="009623AC" w:rsidRDefault="009623AC" w:rsidP="009623AC">
      <w:pPr>
        <w:pStyle w:val="BodyText"/>
        <w:rPr>
          <w:color w:val="000000"/>
        </w:rPr>
      </w:pPr>
    </w:p>
    <w:p w14:paraId="15FD050D" w14:textId="77777777" w:rsidR="009623AC" w:rsidRDefault="009623AC" w:rsidP="009623AC">
      <w:pPr>
        <w:pStyle w:val="Heading2"/>
        <w:numPr>
          <w:ilvl w:val="1"/>
          <w:numId w:val="15"/>
        </w:numPr>
      </w:pPr>
      <w:bookmarkStart w:id="7" w:name="_Ref32750490"/>
      <w:bookmarkStart w:id="8" w:name="_Toc114645930"/>
      <w:r>
        <w:t>Early return from maternity leave</w:t>
      </w:r>
      <w:bookmarkEnd w:id="7"/>
      <w:bookmarkEnd w:id="8"/>
    </w:p>
    <w:p w14:paraId="26B78A15" w14:textId="77777777" w:rsidR="00531D8D" w:rsidRDefault="00531D8D" w:rsidP="009623AC">
      <w:pPr>
        <w:jc w:val="both"/>
        <w:rPr>
          <w:b/>
        </w:rPr>
      </w:pPr>
    </w:p>
    <w:p w14:paraId="6A39109B" w14:textId="756F877B" w:rsidR="00966852" w:rsidRPr="000E3B3F" w:rsidRDefault="009623AC" w:rsidP="005B0511">
      <w:pPr>
        <w:numPr>
          <w:ilvl w:val="2"/>
          <w:numId w:val="15"/>
        </w:numPr>
        <w:spacing w:after="240"/>
        <w:jc w:val="both"/>
      </w:pPr>
      <w:r>
        <w:t>It will be assumed that a</w:t>
      </w:r>
      <w:r w:rsidR="000C6F7A">
        <w:t>n</w:t>
      </w:r>
      <w:r>
        <w:t xml:space="preserve"> </w:t>
      </w:r>
      <w:r w:rsidR="00C84BFD">
        <w:t>employee</w:t>
      </w:r>
      <w:r>
        <w:t xml:space="preserve"> will be returning at the end of </w:t>
      </w:r>
      <w:r w:rsidR="000C6F7A">
        <w:t>their</w:t>
      </w:r>
      <w:r w:rsidR="00C37B4E">
        <w:t xml:space="preserve"> </w:t>
      </w:r>
      <w:r w:rsidR="00510C3D">
        <w:t xml:space="preserve">full entitlement of </w:t>
      </w:r>
      <w:r w:rsidR="00C37B4E">
        <w:t>maternity leave</w:t>
      </w:r>
      <w:r>
        <w:t>. If a</w:t>
      </w:r>
      <w:r w:rsidR="000C6F7A">
        <w:t>n</w:t>
      </w:r>
      <w:r>
        <w:t xml:space="preserve"> </w:t>
      </w:r>
      <w:r w:rsidR="00C84BFD">
        <w:t>employee</w:t>
      </w:r>
      <w:r>
        <w:t xml:space="preserve"> wishes </w:t>
      </w:r>
      <w:r w:rsidR="00C84BFD">
        <w:t>to return earlier than this, they must give their</w:t>
      </w:r>
      <w:r>
        <w:t xml:space="preserve"> Line Manager</w:t>
      </w:r>
      <w:r w:rsidR="00966852">
        <w:t xml:space="preserve"> </w:t>
      </w:r>
      <w:r w:rsidR="007523B8">
        <w:t xml:space="preserve">at least </w:t>
      </w:r>
      <w:r w:rsidRPr="00966852">
        <w:rPr>
          <w:b/>
        </w:rPr>
        <w:t xml:space="preserve">21 days </w:t>
      </w:r>
      <w:r w:rsidR="00732044">
        <w:rPr>
          <w:b/>
        </w:rPr>
        <w:t xml:space="preserve">written </w:t>
      </w:r>
      <w:r w:rsidRPr="00966852">
        <w:rPr>
          <w:b/>
        </w:rPr>
        <w:t>notice</w:t>
      </w:r>
      <w:r w:rsidR="009F7AD7">
        <w:rPr>
          <w:b/>
        </w:rPr>
        <w:t>.</w:t>
      </w:r>
      <w:r w:rsidR="00497177">
        <w:rPr>
          <w:i/>
        </w:rPr>
        <w:t xml:space="preserve"> </w:t>
      </w:r>
      <w:r w:rsidR="000E3B3F" w:rsidRPr="000E3B3F">
        <w:t>The same period of notice (21 days) should also be given if a</w:t>
      </w:r>
      <w:r w:rsidR="000C6F7A">
        <w:t>n</w:t>
      </w:r>
      <w:r w:rsidR="000E3B3F" w:rsidRPr="000E3B3F">
        <w:t xml:space="preserve"> </w:t>
      </w:r>
      <w:r w:rsidR="00C84BFD">
        <w:t>employee decides to alter their</w:t>
      </w:r>
      <w:r w:rsidR="000E3B3F" w:rsidRPr="000E3B3F">
        <w:t xml:space="preserve"> </w:t>
      </w:r>
      <w:r w:rsidR="000E3B3F">
        <w:t xml:space="preserve">previously notified </w:t>
      </w:r>
      <w:r w:rsidR="000E3B3F" w:rsidRPr="000E3B3F">
        <w:t>early return to work.</w:t>
      </w:r>
      <w:r w:rsidR="00497177">
        <w:t xml:space="preserve">  </w:t>
      </w:r>
    </w:p>
    <w:p w14:paraId="2A3F075E" w14:textId="52AD7098" w:rsidR="009623AC" w:rsidRDefault="009623AC" w:rsidP="009623AC">
      <w:pPr>
        <w:numPr>
          <w:ilvl w:val="2"/>
          <w:numId w:val="15"/>
        </w:numPr>
        <w:jc w:val="both"/>
      </w:pPr>
      <w:r>
        <w:t>The Council can postpone a</w:t>
      </w:r>
      <w:r w:rsidR="000C6F7A">
        <w:t>n</w:t>
      </w:r>
      <w:r>
        <w:t xml:space="preserve"> </w:t>
      </w:r>
      <w:r w:rsidR="00C84BFD">
        <w:t>employee</w:t>
      </w:r>
      <w:r>
        <w:t>’s return date if the above notice is not given.  However, the Council cannot postpone a</w:t>
      </w:r>
      <w:r w:rsidR="00C84BFD">
        <w:t>n</w:t>
      </w:r>
      <w:r>
        <w:t xml:space="preserve"> </w:t>
      </w:r>
      <w:r w:rsidR="00C84BFD">
        <w:t>employee</w:t>
      </w:r>
      <w:r>
        <w:t>’s r</w:t>
      </w:r>
      <w:r w:rsidR="00C84BFD">
        <w:t>eturn date beyond the end of their</w:t>
      </w:r>
      <w:r w:rsidR="004F76F4">
        <w:t xml:space="preserve"> maternity leave</w:t>
      </w:r>
      <w:r>
        <w:t>.  If a</w:t>
      </w:r>
      <w:r w:rsidR="00C84BFD">
        <w:t>n</w:t>
      </w:r>
      <w:r>
        <w:t xml:space="preserve"> </w:t>
      </w:r>
      <w:r w:rsidR="00C84BFD">
        <w:t xml:space="preserve">employee </w:t>
      </w:r>
      <w:r>
        <w:t>returns before the postponed date, the Council i</w:t>
      </w:r>
      <w:r w:rsidR="00C84BFD">
        <w:t>s under no obligation to pay them and they</w:t>
      </w:r>
      <w:r>
        <w:t xml:space="preserve"> sho</w:t>
      </w:r>
      <w:r w:rsidR="00C84BFD">
        <w:t xml:space="preserve">uld be informed of this when being </w:t>
      </w:r>
      <w:r>
        <w:t>notified of the postponement.</w:t>
      </w:r>
    </w:p>
    <w:p w14:paraId="4F0A5AB1" w14:textId="77777777" w:rsidR="009623AC" w:rsidRDefault="009623AC" w:rsidP="009623AC">
      <w:pPr>
        <w:pStyle w:val="Heading1"/>
        <w:numPr>
          <w:ilvl w:val="0"/>
          <w:numId w:val="15"/>
        </w:numPr>
      </w:pPr>
      <w:r>
        <w:rPr>
          <w:b w:val="0"/>
        </w:rPr>
        <w:br w:type="page"/>
      </w:r>
      <w:bookmarkStart w:id="9" w:name="_Toc114645931"/>
      <w:r>
        <w:lastRenderedPageBreak/>
        <w:t>MATERNITY LEAVE</w:t>
      </w:r>
      <w:bookmarkEnd w:id="9"/>
    </w:p>
    <w:p w14:paraId="5B462552" w14:textId="77777777" w:rsidR="009623AC" w:rsidRDefault="009623AC" w:rsidP="009623AC"/>
    <w:p w14:paraId="2D129FA5" w14:textId="6203319A" w:rsidR="009623AC" w:rsidRDefault="00C84BFD" w:rsidP="0075569F">
      <w:pPr>
        <w:pStyle w:val="BodyTextIndent2"/>
        <w:numPr>
          <w:ilvl w:val="1"/>
          <w:numId w:val="15"/>
        </w:numPr>
      </w:pPr>
      <w:r>
        <w:t>All employees</w:t>
      </w:r>
      <w:r w:rsidR="009623AC">
        <w:t xml:space="preserve">, provided they comply with the notification procedures (see paragraph </w:t>
      </w:r>
      <w:bookmarkStart w:id="10" w:name="_Hlt32743731"/>
      <w:r w:rsidR="009623AC">
        <w:fldChar w:fldCharType="begin"/>
      </w:r>
      <w:r w:rsidR="009623AC">
        <w:instrText xml:space="preserve"> REF _Ref32743700 \r \h </w:instrText>
      </w:r>
      <w:r w:rsidR="009623AC">
        <w:fldChar w:fldCharType="separate"/>
      </w:r>
      <w:r w:rsidR="00687101">
        <w:t>2</w:t>
      </w:r>
      <w:r w:rsidR="009623AC">
        <w:fldChar w:fldCharType="end"/>
      </w:r>
      <w:bookmarkEnd w:id="10"/>
      <w:r w:rsidR="009623AC">
        <w:t xml:space="preserve">), will be entitled to </w:t>
      </w:r>
      <w:r w:rsidR="004F76F4">
        <w:t>52</w:t>
      </w:r>
      <w:r w:rsidR="00767DE9">
        <w:t xml:space="preserve"> </w:t>
      </w:r>
      <w:r w:rsidR="009623AC">
        <w:t>weeks’ maternity leave (regardless of service).</w:t>
      </w:r>
      <w:r w:rsidR="00767DE9">
        <w:t xml:space="preserve">  </w:t>
      </w:r>
    </w:p>
    <w:p w14:paraId="3E834326" w14:textId="77777777" w:rsidR="0075569F" w:rsidRDefault="0075569F" w:rsidP="0075569F">
      <w:pPr>
        <w:pStyle w:val="BodyTextIndent2"/>
        <w:ind w:left="0"/>
      </w:pPr>
    </w:p>
    <w:p w14:paraId="4CB3EA36" w14:textId="6A3285C7" w:rsidR="009623AC" w:rsidRDefault="009623AC" w:rsidP="009623AC">
      <w:pPr>
        <w:numPr>
          <w:ilvl w:val="1"/>
          <w:numId w:val="15"/>
        </w:numPr>
        <w:jc w:val="both"/>
      </w:pPr>
      <w:bookmarkStart w:id="11" w:name="_Ref147713765"/>
      <w:r>
        <w:t>A</w:t>
      </w:r>
      <w:r w:rsidR="000C6F7A">
        <w:t>n</w:t>
      </w:r>
      <w:r>
        <w:t xml:space="preserve"> </w:t>
      </w:r>
      <w:r w:rsidR="00C84BFD">
        <w:t>employee</w:t>
      </w:r>
      <w:r>
        <w:t xml:space="preserve"> must </w:t>
      </w:r>
      <w:r>
        <w:rPr>
          <w:b/>
        </w:rPr>
        <w:t>not</w:t>
      </w:r>
      <w:r>
        <w:t xml:space="preserve"> return to work for two weeks following the date of childbirth.</w:t>
      </w:r>
      <w:bookmarkEnd w:id="11"/>
    </w:p>
    <w:p w14:paraId="2D2CF88E" w14:textId="77777777" w:rsidR="009623AC" w:rsidRDefault="009623AC" w:rsidP="009623AC">
      <w:pPr>
        <w:jc w:val="both"/>
      </w:pPr>
    </w:p>
    <w:p w14:paraId="31481862" w14:textId="77777777" w:rsidR="009623AC" w:rsidRDefault="009623AC" w:rsidP="009623AC">
      <w:pPr>
        <w:pStyle w:val="Heading2"/>
        <w:numPr>
          <w:ilvl w:val="1"/>
          <w:numId w:val="15"/>
        </w:numPr>
      </w:pPr>
      <w:bookmarkStart w:id="12" w:name="_Toc147745941"/>
      <w:bookmarkStart w:id="13" w:name="_Toc147746012"/>
      <w:bookmarkStart w:id="14" w:name="_Toc147745942"/>
      <w:bookmarkStart w:id="15" w:name="_Toc147746013"/>
      <w:bookmarkStart w:id="16" w:name="_Ref32744052"/>
      <w:bookmarkStart w:id="17" w:name="_Toc114645932"/>
      <w:bookmarkEnd w:id="12"/>
      <w:bookmarkEnd w:id="13"/>
      <w:bookmarkEnd w:id="14"/>
      <w:bookmarkEnd w:id="15"/>
      <w:r>
        <w:t>When does Maternity Leave commence?</w:t>
      </w:r>
      <w:bookmarkEnd w:id="16"/>
      <w:bookmarkEnd w:id="17"/>
    </w:p>
    <w:p w14:paraId="35DC354E" w14:textId="77777777" w:rsidR="009623AC" w:rsidRDefault="009623AC" w:rsidP="009623AC">
      <w:pPr>
        <w:jc w:val="both"/>
      </w:pPr>
    </w:p>
    <w:p w14:paraId="5BF5B2AC" w14:textId="3AB7DED4" w:rsidR="00306155" w:rsidRDefault="00306155" w:rsidP="00306155">
      <w:pPr>
        <w:numPr>
          <w:ilvl w:val="2"/>
          <w:numId w:val="15"/>
        </w:numPr>
        <w:jc w:val="both"/>
      </w:pPr>
      <w:r>
        <w:t xml:space="preserve">Maternity Leave commences on the date the </w:t>
      </w:r>
      <w:r w:rsidR="00C84BFD">
        <w:t xml:space="preserve">employee notifies their line manager that they </w:t>
      </w:r>
      <w:r>
        <w:t>intends it to begin, apart from two circumstances:</w:t>
      </w:r>
    </w:p>
    <w:p w14:paraId="7BD4594E" w14:textId="27C18156" w:rsidR="00306155" w:rsidRDefault="00306155" w:rsidP="002E744D">
      <w:pPr>
        <w:pStyle w:val="BodyText3"/>
        <w:numPr>
          <w:ilvl w:val="0"/>
          <w:numId w:val="28"/>
        </w:numPr>
        <w:tabs>
          <w:tab w:val="clear" w:pos="567"/>
          <w:tab w:val="num" w:pos="1440"/>
        </w:tabs>
        <w:spacing w:before="120" w:after="120"/>
        <w:ind w:left="1434" w:hanging="357"/>
      </w:pPr>
      <w:r>
        <w:t>if childbirth occur</w:t>
      </w:r>
      <w:r w:rsidR="00EB1567">
        <w:t>s before this date or before they have notified their Line Manager of their</w:t>
      </w:r>
      <w:r>
        <w:t xml:space="preserve"> intention, then maternity leave begins on the date of childbirth, or</w:t>
      </w:r>
    </w:p>
    <w:p w14:paraId="1C7309F6" w14:textId="6F45241C" w:rsidR="00306155" w:rsidRDefault="00EB1567" w:rsidP="002E744D">
      <w:pPr>
        <w:numPr>
          <w:ilvl w:val="0"/>
          <w:numId w:val="28"/>
        </w:numPr>
        <w:tabs>
          <w:tab w:val="clear" w:pos="567"/>
          <w:tab w:val="num" w:pos="1440"/>
        </w:tabs>
        <w:spacing w:before="240" w:after="240"/>
        <w:ind w:left="1434" w:hanging="357"/>
        <w:jc w:val="both"/>
      </w:pPr>
      <w:r>
        <w:t xml:space="preserve">if an </w:t>
      </w:r>
      <w:r w:rsidR="00C84BFD">
        <w:t>employe</w:t>
      </w:r>
      <w:r>
        <w:t>e</w:t>
      </w:r>
      <w:r w:rsidR="00306155">
        <w:t xml:space="preserve"> is </w:t>
      </w:r>
      <w:r w:rsidR="00DE1985">
        <w:t xml:space="preserve">absent wholly or partly because of pregnancy </w:t>
      </w:r>
      <w:r>
        <w:t>in the four weeks prior to their</w:t>
      </w:r>
      <w:r w:rsidR="00306155">
        <w:t xml:space="preserve"> EWC</w:t>
      </w:r>
      <w:r w:rsidR="00DE1985">
        <w:t>.</w:t>
      </w:r>
      <w:r w:rsidR="00306155">
        <w:t xml:space="preserve"> </w:t>
      </w:r>
      <w:r w:rsidR="00DE1985">
        <w:t xml:space="preserve"> In this case, </w:t>
      </w:r>
      <w:r w:rsidR="00306155">
        <w:t>maternity leave commences on the first day of such absence (see</w:t>
      </w:r>
      <w:r w:rsidR="00DE1985">
        <w:t xml:space="preserve"> </w:t>
      </w:r>
      <w:r w:rsidR="00DE1985">
        <w:fldChar w:fldCharType="begin"/>
      </w:r>
      <w:r w:rsidR="00DE1985">
        <w:instrText xml:space="preserve"> REF _Ref147747354 \r \h </w:instrText>
      </w:r>
      <w:r w:rsidR="00DE1985">
        <w:fldChar w:fldCharType="separate"/>
      </w:r>
      <w:r w:rsidR="00687101">
        <w:t>3.3.2</w:t>
      </w:r>
      <w:r w:rsidR="00DE1985">
        <w:fldChar w:fldCharType="end"/>
      </w:r>
      <w:r w:rsidR="00306155">
        <w:t xml:space="preserve"> below).</w:t>
      </w:r>
    </w:p>
    <w:p w14:paraId="0451E954" w14:textId="202B1320" w:rsidR="00071B80" w:rsidRPr="009F720F" w:rsidRDefault="0069196F" w:rsidP="009F720F">
      <w:pPr>
        <w:numPr>
          <w:ilvl w:val="2"/>
          <w:numId w:val="15"/>
        </w:numPr>
        <w:jc w:val="both"/>
        <w:rPr>
          <w:b/>
        </w:rPr>
      </w:pPr>
      <w:bookmarkStart w:id="18" w:name="_Ref147747354"/>
      <w:r>
        <w:t xml:space="preserve">If either of these circumstances apply the </w:t>
      </w:r>
      <w:r w:rsidR="00C84BFD">
        <w:t>employee</w:t>
      </w:r>
      <w:r w:rsidR="00EB1567">
        <w:t xml:space="preserve"> must inform their</w:t>
      </w:r>
      <w:r w:rsidR="00071B80" w:rsidRPr="00071B80">
        <w:t xml:space="preserve"> Line Manager in writing as soon as is reasonably practicable.  </w:t>
      </w:r>
      <w:r w:rsidRPr="0069196F">
        <w:t>I</w:t>
      </w:r>
      <w:r>
        <w:t>n the event of pregnancy-related sickness s</w:t>
      </w:r>
      <w:r w:rsidR="00071B80" w:rsidRPr="00071B80">
        <w:t>ome discretion is allowed to waive th</w:t>
      </w:r>
      <w:r w:rsidR="00936A4B">
        <w:t>e</w:t>
      </w:r>
      <w:r w:rsidR="00071B80" w:rsidRPr="00071B80">
        <w:t xml:space="preserve"> trigger</w:t>
      </w:r>
      <w:r w:rsidR="00936A4B">
        <w:t>ing of maternity leave</w:t>
      </w:r>
      <w:r w:rsidR="00071B80" w:rsidRPr="00071B80">
        <w:t xml:space="preserve"> and allow the </w:t>
      </w:r>
      <w:r w:rsidR="00C84BFD">
        <w:t>employee</w:t>
      </w:r>
      <w:r w:rsidR="00071B80" w:rsidRPr="00071B80">
        <w:t xml:space="preserve"> to return to work.  The Occupational Health Service should be consulted in cases where discretion is required.</w:t>
      </w:r>
      <w:bookmarkEnd w:id="18"/>
    </w:p>
    <w:p w14:paraId="5570EF84" w14:textId="77777777" w:rsidR="009F720F" w:rsidRDefault="009F720F" w:rsidP="009F720F">
      <w:pPr>
        <w:pStyle w:val="Heading2"/>
        <w:numPr>
          <w:ilvl w:val="1"/>
          <w:numId w:val="15"/>
        </w:numPr>
        <w:spacing w:before="240" w:after="240"/>
      </w:pPr>
      <w:bookmarkStart w:id="19" w:name="_Toc114645933"/>
      <w:r w:rsidRPr="009F720F">
        <w:t>Working During Maternity Leave</w:t>
      </w:r>
      <w:bookmarkEnd w:id="19"/>
    </w:p>
    <w:p w14:paraId="68A1770A" w14:textId="6060ACD7" w:rsidR="009F720F" w:rsidRDefault="000C6F7A" w:rsidP="00EF3D8D">
      <w:pPr>
        <w:numPr>
          <w:ilvl w:val="2"/>
          <w:numId w:val="15"/>
        </w:numPr>
      </w:pPr>
      <w:bookmarkStart w:id="20" w:name="_Ref151368131"/>
      <w:r>
        <w:t xml:space="preserve">An </w:t>
      </w:r>
      <w:r w:rsidR="00EB1567">
        <w:t>employee</w:t>
      </w:r>
      <w:r w:rsidR="00497177">
        <w:t xml:space="preserve"> can b</w:t>
      </w:r>
      <w:r w:rsidR="00EB1567">
        <w:t>y mutual agreement with their</w:t>
      </w:r>
      <w:r w:rsidR="009F720F" w:rsidRPr="009F720F">
        <w:t xml:space="preserve"> manager work for up to 10 days during her mate</w:t>
      </w:r>
      <w:r w:rsidR="00EB1567">
        <w:t>rnity leave without bringing their</w:t>
      </w:r>
      <w:r w:rsidR="009F720F" w:rsidRPr="009F720F">
        <w:t xml:space="preserve"> maternity </w:t>
      </w:r>
      <w:r w:rsidR="00EB1567">
        <w:t>leave to an end or affecting their</w:t>
      </w:r>
      <w:r w:rsidR="009F720F" w:rsidRPr="009F720F">
        <w:t xml:space="preserve"> SMP entitlement. (see</w:t>
      </w:r>
      <w:r w:rsidR="00B527EF">
        <w:t xml:space="preserve"> section</w:t>
      </w:r>
      <w:r w:rsidR="009F720F" w:rsidRPr="009F720F">
        <w:t xml:space="preserve"> </w:t>
      </w:r>
      <w:r w:rsidR="00513600">
        <w:t xml:space="preserve">7 </w:t>
      </w:r>
      <w:r w:rsidR="00621979">
        <w:t>for full details</w:t>
      </w:r>
      <w:r w:rsidR="009F720F" w:rsidRPr="009F720F">
        <w:t>).</w:t>
      </w:r>
      <w:bookmarkEnd w:id="20"/>
    </w:p>
    <w:p w14:paraId="15609D8B" w14:textId="77777777" w:rsidR="009F720F" w:rsidRDefault="009F720F" w:rsidP="009F720F">
      <w:pPr>
        <w:pStyle w:val="Heading2"/>
        <w:numPr>
          <w:ilvl w:val="1"/>
          <w:numId w:val="15"/>
        </w:numPr>
        <w:spacing w:before="240" w:after="240"/>
      </w:pPr>
      <w:bookmarkStart w:id="21" w:name="_Ref151368870"/>
      <w:bookmarkStart w:id="22" w:name="_Toc114645934"/>
      <w:bookmarkStart w:id="23" w:name="_Ref147715141"/>
      <w:r>
        <w:t>Contact during maternity leave</w:t>
      </w:r>
      <w:bookmarkEnd w:id="21"/>
      <w:bookmarkEnd w:id="22"/>
    </w:p>
    <w:p w14:paraId="368887FB" w14:textId="77777777" w:rsidR="009F720F" w:rsidRDefault="009F720F" w:rsidP="00EF3D8D">
      <w:pPr>
        <w:numPr>
          <w:ilvl w:val="2"/>
          <w:numId w:val="15"/>
        </w:numPr>
      </w:pPr>
      <w:r w:rsidRPr="009F720F">
        <w:t xml:space="preserve">An employer and employee are permitted to make reasonable contact during maternity leave.  This contact can be used to help with planning the return to work and advising employees about developments at work.  This contact does not constitute ’work’ as referred to in </w:t>
      </w:r>
      <w:r w:rsidR="009345A4">
        <w:fldChar w:fldCharType="begin"/>
      </w:r>
      <w:r w:rsidR="009345A4">
        <w:instrText xml:space="preserve"> REF _Ref151368131 \r \h </w:instrText>
      </w:r>
      <w:r w:rsidR="009345A4">
        <w:fldChar w:fldCharType="separate"/>
      </w:r>
      <w:r w:rsidR="00687101">
        <w:t>3.4.1</w:t>
      </w:r>
      <w:r w:rsidR="009345A4">
        <w:fldChar w:fldCharType="end"/>
      </w:r>
      <w:r w:rsidRPr="009F720F">
        <w:t xml:space="preserve"> above.</w:t>
      </w:r>
    </w:p>
    <w:bookmarkEnd w:id="23"/>
    <w:p w14:paraId="2ED581A6" w14:textId="77777777" w:rsidR="00194575" w:rsidRDefault="00194575" w:rsidP="009623AC">
      <w:pPr>
        <w:jc w:val="both"/>
      </w:pPr>
    </w:p>
    <w:p w14:paraId="1916B3FE" w14:textId="733A53B5" w:rsidR="0095639B" w:rsidRPr="00822FD3" w:rsidRDefault="008764C4" w:rsidP="0095639B">
      <w:pPr>
        <w:pStyle w:val="ListParagraph"/>
        <w:numPr>
          <w:ilvl w:val="0"/>
          <w:numId w:val="15"/>
        </w:numPr>
        <w:shd w:val="clear" w:color="auto" w:fill="FFFFFF"/>
        <w:spacing w:before="100" w:beforeAutospacing="1" w:after="180"/>
        <w:outlineLvl w:val="0"/>
        <w:rPr>
          <w:rFonts w:cs="Arial"/>
          <w:b/>
          <w:szCs w:val="24"/>
          <w:lang w:eastAsia="en-GB"/>
        </w:rPr>
      </w:pPr>
      <w:bookmarkStart w:id="24" w:name="_Toc499629082"/>
      <w:bookmarkStart w:id="25" w:name="_Toc114645935"/>
      <w:r w:rsidRPr="00822FD3">
        <w:rPr>
          <w:rFonts w:cs="Arial"/>
          <w:b/>
          <w:szCs w:val="24"/>
          <w:lang w:eastAsia="en-GB"/>
        </w:rPr>
        <w:t>PREMATURE BIRTH</w:t>
      </w:r>
      <w:bookmarkEnd w:id="24"/>
      <w:bookmarkEnd w:id="25"/>
    </w:p>
    <w:p w14:paraId="558C8A69" w14:textId="77777777" w:rsidR="0095639B" w:rsidRPr="00822FD3" w:rsidRDefault="0095639B" w:rsidP="0095639B">
      <w:pPr>
        <w:pStyle w:val="ListParagraph"/>
        <w:shd w:val="clear" w:color="auto" w:fill="FFFFFF"/>
        <w:spacing w:before="100" w:beforeAutospacing="1" w:after="180"/>
        <w:ind w:left="1021"/>
        <w:outlineLvl w:val="0"/>
        <w:rPr>
          <w:rFonts w:cs="Arial"/>
          <w:b/>
          <w:szCs w:val="24"/>
          <w:lang w:eastAsia="en-GB"/>
        </w:rPr>
      </w:pPr>
    </w:p>
    <w:p w14:paraId="1703D6BE" w14:textId="68F9F607" w:rsidR="0095639B" w:rsidRPr="000D2A3D" w:rsidRDefault="0095639B" w:rsidP="0095639B">
      <w:pPr>
        <w:pStyle w:val="ListParagraph"/>
        <w:numPr>
          <w:ilvl w:val="2"/>
          <w:numId w:val="39"/>
        </w:numPr>
        <w:shd w:val="clear" w:color="auto" w:fill="FFFFFF"/>
        <w:spacing w:before="100" w:beforeAutospacing="1" w:after="180"/>
        <w:rPr>
          <w:rFonts w:cs="Arial"/>
          <w:b/>
          <w:szCs w:val="24"/>
          <w:lang w:eastAsia="en-GB"/>
        </w:rPr>
      </w:pPr>
      <w:r w:rsidRPr="000D2A3D">
        <w:rPr>
          <w:rFonts w:cs="Arial"/>
          <w:szCs w:val="24"/>
          <w:lang w:eastAsia="en-GB"/>
        </w:rPr>
        <w:t>The NHS defines premature babies as those born before 37 weeks gestation.  There are three sub-categories of premature babies:</w:t>
      </w:r>
    </w:p>
    <w:p w14:paraId="0951E4BC" w14:textId="77777777" w:rsidR="0095639B" w:rsidRPr="000D2A3D" w:rsidRDefault="0095639B" w:rsidP="0095639B">
      <w:pPr>
        <w:pStyle w:val="ListParagraph"/>
        <w:numPr>
          <w:ilvl w:val="1"/>
          <w:numId w:val="37"/>
        </w:numPr>
        <w:spacing w:after="160" w:line="259" w:lineRule="auto"/>
        <w:rPr>
          <w:rFonts w:cs="Arial"/>
          <w:szCs w:val="24"/>
        </w:rPr>
      </w:pPr>
      <w:r w:rsidRPr="000D2A3D">
        <w:rPr>
          <w:rFonts w:cs="Arial"/>
          <w:szCs w:val="24"/>
        </w:rPr>
        <w:t>Extremely preterm (before 28 weeks)</w:t>
      </w:r>
    </w:p>
    <w:p w14:paraId="25C0AC22" w14:textId="77777777" w:rsidR="0095639B" w:rsidRPr="000D2A3D" w:rsidRDefault="0095639B" w:rsidP="0095639B">
      <w:pPr>
        <w:pStyle w:val="ListParagraph"/>
        <w:numPr>
          <w:ilvl w:val="1"/>
          <w:numId w:val="37"/>
        </w:numPr>
        <w:spacing w:after="160" w:line="259" w:lineRule="auto"/>
        <w:rPr>
          <w:rFonts w:cs="Arial"/>
          <w:szCs w:val="24"/>
        </w:rPr>
      </w:pPr>
      <w:r w:rsidRPr="000D2A3D">
        <w:rPr>
          <w:rFonts w:cs="Arial"/>
          <w:szCs w:val="24"/>
        </w:rPr>
        <w:t>Very preterm (before 32 weeks)</w:t>
      </w:r>
    </w:p>
    <w:p w14:paraId="6B9851CA" w14:textId="77777777" w:rsidR="0095639B" w:rsidRPr="000D2A3D" w:rsidRDefault="0095639B" w:rsidP="0095639B">
      <w:pPr>
        <w:pStyle w:val="ListParagraph"/>
        <w:numPr>
          <w:ilvl w:val="1"/>
          <w:numId w:val="37"/>
        </w:numPr>
        <w:spacing w:after="160" w:line="259" w:lineRule="auto"/>
        <w:rPr>
          <w:rFonts w:cs="Arial"/>
          <w:szCs w:val="24"/>
        </w:rPr>
      </w:pPr>
      <w:r w:rsidRPr="000D2A3D">
        <w:rPr>
          <w:rFonts w:cs="Arial"/>
          <w:szCs w:val="24"/>
        </w:rPr>
        <w:t>Moderate to late preterm (32-37 weeks)</w:t>
      </w:r>
    </w:p>
    <w:p w14:paraId="1B89839D" w14:textId="77777777" w:rsidR="0095639B" w:rsidRPr="000D2A3D" w:rsidRDefault="0095639B" w:rsidP="0095639B">
      <w:pPr>
        <w:pStyle w:val="ListParagraph"/>
        <w:spacing w:after="160" w:line="259" w:lineRule="auto"/>
        <w:ind w:left="1440"/>
        <w:rPr>
          <w:rFonts w:cs="Arial"/>
          <w:szCs w:val="24"/>
        </w:rPr>
      </w:pPr>
    </w:p>
    <w:p w14:paraId="25D15B9E" w14:textId="24E6016F" w:rsidR="006C56D3" w:rsidRDefault="0095639B" w:rsidP="006C56D3">
      <w:pPr>
        <w:pStyle w:val="ListParagraph"/>
        <w:rPr>
          <w:rFonts w:cs="Arial"/>
          <w:color w:val="333333"/>
          <w:lang w:val="en"/>
        </w:rPr>
      </w:pPr>
      <w:r w:rsidRPr="000D2A3D">
        <w:rPr>
          <w:rFonts w:cs="Arial"/>
          <w:szCs w:val="24"/>
          <w:lang w:eastAsia="en-GB"/>
        </w:rPr>
        <w:t>When a baby is born prematurely, or with health needs, it can be a difficult</w:t>
      </w:r>
      <w:r w:rsidR="003C5869" w:rsidRPr="000D2A3D">
        <w:rPr>
          <w:rFonts w:cs="Arial"/>
          <w:szCs w:val="24"/>
          <w:lang w:eastAsia="en-GB"/>
        </w:rPr>
        <w:t xml:space="preserve">, </w:t>
      </w:r>
      <w:r w:rsidRPr="000D2A3D">
        <w:rPr>
          <w:rFonts w:cs="Arial"/>
          <w:szCs w:val="24"/>
          <w:lang w:eastAsia="en-GB"/>
        </w:rPr>
        <w:t xml:space="preserve">stressful </w:t>
      </w:r>
      <w:r w:rsidR="003C5869" w:rsidRPr="000D2A3D">
        <w:rPr>
          <w:rFonts w:cs="Arial"/>
          <w:szCs w:val="24"/>
          <w:lang w:eastAsia="en-GB"/>
        </w:rPr>
        <w:t>and expen</w:t>
      </w:r>
      <w:r w:rsidR="00822FD3" w:rsidRPr="000D2A3D">
        <w:rPr>
          <w:rFonts w:cs="Arial"/>
          <w:szCs w:val="24"/>
          <w:lang w:eastAsia="en-GB"/>
        </w:rPr>
        <w:t>sive</w:t>
      </w:r>
      <w:r w:rsidR="003C5869" w:rsidRPr="000D2A3D">
        <w:rPr>
          <w:rFonts w:cs="Arial"/>
          <w:szCs w:val="24"/>
          <w:lang w:eastAsia="en-GB"/>
        </w:rPr>
        <w:t xml:space="preserve"> </w:t>
      </w:r>
      <w:r w:rsidRPr="000D2A3D">
        <w:rPr>
          <w:rFonts w:cs="Arial"/>
          <w:szCs w:val="24"/>
          <w:lang w:eastAsia="en-GB"/>
        </w:rPr>
        <w:t>time for parents</w:t>
      </w:r>
      <w:r w:rsidR="003C5869" w:rsidRPr="000D2A3D">
        <w:rPr>
          <w:rFonts w:cs="Arial"/>
          <w:szCs w:val="24"/>
          <w:lang w:eastAsia="en-GB"/>
        </w:rPr>
        <w:t xml:space="preserve"> especially where a premature baby is in hospital for an extended period.</w:t>
      </w:r>
      <w:r w:rsidR="003C5869" w:rsidRPr="000D2A3D" w:rsidDel="00904718">
        <w:rPr>
          <w:rFonts w:cs="Arial"/>
          <w:szCs w:val="24"/>
          <w:lang w:eastAsia="en-GB"/>
        </w:rPr>
        <w:t xml:space="preserve"> </w:t>
      </w:r>
      <w:r w:rsidR="006C56D3" w:rsidRPr="000D2A3D">
        <w:rPr>
          <w:rFonts w:cs="Arial"/>
          <w:szCs w:val="24"/>
          <w:lang w:eastAsia="en-GB"/>
        </w:rPr>
        <w:t xml:space="preserve">In recognition of this, </w:t>
      </w:r>
      <w:r w:rsidR="006C56D3" w:rsidRPr="000D2A3D">
        <w:rPr>
          <w:rFonts w:cs="Arial"/>
          <w:color w:val="333333"/>
          <w:lang w:val="en"/>
        </w:rPr>
        <w:t xml:space="preserve">the council wants to take a proactive step </w:t>
      </w:r>
      <w:r w:rsidR="006C56D3" w:rsidRPr="000D2A3D">
        <w:rPr>
          <w:rFonts w:cs="Arial"/>
          <w:color w:val="333333"/>
          <w:lang w:val="en"/>
        </w:rPr>
        <w:lastRenderedPageBreak/>
        <w:t>to assist our employees, who are experiencing premature birth</w:t>
      </w:r>
      <w:r w:rsidR="006A3DE5">
        <w:rPr>
          <w:rFonts w:cs="Arial"/>
          <w:color w:val="333333"/>
          <w:lang w:val="en"/>
        </w:rPr>
        <w:t xml:space="preserve"> in compliance with our commitment to the ‘</w:t>
      </w:r>
      <w:hyperlink r:id="rId15" w:history="1">
        <w:r w:rsidR="006A3DE5" w:rsidRPr="006A3DE5">
          <w:rPr>
            <w:rStyle w:val="Hyperlink"/>
            <w:rFonts w:cs="Arial"/>
            <w:lang w:val="en"/>
          </w:rPr>
          <w:t>Smallest Thing – Employer with a Heart’ charter</w:t>
        </w:r>
      </w:hyperlink>
      <w:r w:rsidR="006A3DE5">
        <w:rPr>
          <w:rFonts w:cs="Arial"/>
          <w:color w:val="333333"/>
          <w:lang w:val="en"/>
        </w:rPr>
        <w:t>.</w:t>
      </w:r>
    </w:p>
    <w:p w14:paraId="53182318" w14:textId="77777777" w:rsidR="006A3DE5" w:rsidRPr="000D2A3D" w:rsidRDefault="006A3DE5" w:rsidP="006C56D3">
      <w:pPr>
        <w:pStyle w:val="ListParagraph"/>
        <w:rPr>
          <w:rFonts w:cs="Arial"/>
          <w:szCs w:val="24"/>
          <w:lang w:eastAsia="en-GB"/>
        </w:rPr>
      </w:pPr>
    </w:p>
    <w:p w14:paraId="0D06EB35" w14:textId="5E7003A3" w:rsidR="00FF4128" w:rsidRPr="008B554C" w:rsidRDefault="008B554C" w:rsidP="00FA063E">
      <w:pPr>
        <w:pStyle w:val="ListParagraph"/>
        <w:numPr>
          <w:ilvl w:val="2"/>
          <w:numId w:val="39"/>
        </w:numPr>
        <w:shd w:val="clear" w:color="auto" w:fill="FFFFFF"/>
        <w:spacing w:before="100" w:beforeAutospacing="1" w:after="180"/>
        <w:rPr>
          <w:rFonts w:cs="Arial"/>
          <w:b/>
          <w:szCs w:val="24"/>
          <w:lang w:eastAsia="en-GB"/>
        </w:rPr>
      </w:pPr>
      <w:r>
        <w:rPr>
          <w:rFonts w:cs="Arial"/>
          <w:color w:val="333333"/>
          <w:lang w:val="en"/>
        </w:rPr>
        <w:t>P</w:t>
      </w:r>
      <w:r w:rsidR="00E11E05" w:rsidRPr="008B554C">
        <w:rPr>
          <w:rFonts w:cs="Arial"/>
          <w:color w:val="333333"/>
          <w:lang w:val="en"/>
        </w:rPr>
        <w:t>arents of babies</w:t>
      </w:r>
      <w:r w:rsidR="00075AD0">
        <w:rPr>
          <w:rFonts w:cs="Arial"/>
          <w:color w:val="333333"/>
          <w:lang w:val="en"/>
        </w:rPr>
        <w:t xml:space="preserve"> (including same sex couples)</w:t>
      </w:r>
      <w:r w:rsidR="00E11E05" w:rsidRPr="008B554C">
        <w:rPr>
          <w:rFonts w:cs="Arial"/>
          <w:color w:val="333333"/>
          <w:lang w:val="en"/>
        </w:rPr>
        <w:t xml:space="preserve"> born </w:t>
      </w:r>
      <w:r w:rsidR="006C56D3" w:rsidRPr="008B554C">
        <w:rPr>
          <w:rFonts w:cs="Arial"/>
          <w:color w:val="333333"/>
          <w:lang w:val="en"/>
        </w:rPr>
        <w:t xml:space="preserve">before 37 weeks will now be entitled to receive extra leave and </w:t>
      </w:r>
      <w:r w:rsidR="00FF4128" w:rsidRPr="008B554C">
        <w:rPr>
          <w:rFonts w:cs="Arial"/>
          <w:color w:val="333333"/>
          <w:lang w:val="en"/>
        </w:rPr>
        <w:t>full pay</w:t>
      </w:r>
      <w:r w:rsidR="006C56D3" w:rsidRPr="008B554C">
        <w:rPr>
          <w:rFonts w:cs="Arial"/>
          <w:color w:val="333333"/>
          <w:lang w:val="en"/>
        </w:rPr>
        <w:t xml:space="preserve"> for </w:t>
      </w:r>
      <w:r w:rsidR="00FF4128" w:rsidRPr="008B554C">
        <w:rPr>
          <w:rFonts w:cs="Arial"/>
          <w:color w:val="333333"/>
          <w:lang w:val="en"/>
        </w:rPr>
        <w:t xml:space="preserve">the number of </w:t>
      </w:r>
      <w:r w:rsidR="00126874">
        <w:rPr>
          <w:rFonts w:cs="Arial"/>
          <w:color w:val="333333"/>
          <w:lang w:val="en"/>
        </w:rPr>
        <w:t xml:space="preserve">working </w:t>
      </w:r>
      <w:r w:rsidR="00FF4128" w:rsidRPr="008B554C">
        <w:rPr>
          <w:rFonts w:cs="Arial"/>
          <w:color w:val="333333"/>
          <w:lang w:val="en"/>
        </w:rPr>
        <w:t xml:space="preserve">days covering from when </w:t>
      </w:r>
      <w:r w:rsidR="006C56D3" w:rsidRPr="008B554C">
        <w:rPr>
          <w:rFonts w:cs="Arial"/>
          <w:color w:val="333333"/>
          <w:lang w:val="en"/>
        </w:rPr>
        <w:t>their</w:t>
      </w:r>
      <w:r w:rsidR="00FF4128" w:rsidRPr="008B554C">
        <w:rPr>
          <w:rFonts w:cs="Arial"/>
          <w:color w:val="333333"/>
          <w:lang w:val="en"/>
        </w:rPr>
        <w:t xml:space="preserve"> baby was born to the original</w:t>
      </w:r>
      <w:r w:rsidR="006C56D3" w:rsidRPr="008B554C">
        <w:rPr>
          <w:rFonts w:cs="Arial"/>
          <w:color w:val="333333"/>
          <w:lang w:val="en"/>
        </w:rPr>
        <w:t xml:space="preserve"> </w:t>
      </w:r>
      <w:r w:rsidR="00FF4128" w:rsidRPr="008B554C">
        <w:rPr>
          <w:rFonts w:cs="Arial"/>
          <w:color w:val="333333"/>
          <w:lang w:val="en"/>
        </w:rPr>
        <w:t xml:space="preserve">expected due </w:t>
      </w:r>
      <w:r w:rsidR="006C56D3" w:rsidRPr="008B554C">
        <w:rPr>
          <w:rFonts w:cs="Arial"/>
          <w:color w:val="333333"/>
          <w:lang w:val="en"/>
        </w:rPr>
        <w:t>date</w:t>
      </w:r>
      <w:r w:rsidR="00FF4128" w:rsidRPr="008B554C">
        <w:rPr>
          <w:rFonts w:cs="Arial"/>
          <w:color w:val="333333"/>
          <w:lang w:val="en"/>
        </w:rPr>
        <w:t xml:space="preserve"> of birth (EWC)</w:t>
      </w:r>
      <w:r w:rsidR="006C56D3" w:rsidRPr="008B554C">
        <w:rPr>
          <w:rFonts w:cs="Arial"/>
          <w:color w:val="333333"/>
          <w:lang w:val="en"/>
        </w:rPr>
        <w:t>.</w:t>
      </w:r>
      <w:r>
        <w:rPr>
          <w:rFonts w:cs="Arial"/>
          <w:color w:val="333333"/>
          <w:lang w:val="en"/>
        </w:rPr>
        <w:t xml:space="preserve"> This entitlement is subject to eligibility (see 5.4).</w:t>
      </w:r>
      <w:r w:rsidR="006C56D3" w:rsidRPr="008B554C">
        <w:rPr>
          <w:rFonts w:cs="Arial"/>
          <w:color w:val="333333"/>
          <w:lang w:val="en"/>
        </w:rPr>
        <w:t xml:space="preserve"> </w:t>
      </w:r>
      <w:r w:rsidR="006C56D3" w:rsidRPr="000D2A3D">
        <w:t>T</w:t>
      </w:r>
      <w:r>
        <w:t>he</w:t>
      </w:r>
      <w:r w:rsidR="006C56D3" w:rsidRPr="000D2A3D">
        <w:t xml:space="preserve"> leave</w:t>
      </w:r>
      <w:r w:rsidR="00FF4128" w:rsidRPr="000D2A3D">
        <w:t xml:space="preserve"> and pay</w:t>
      </w:r>
      <w:r w:rsidR="006C56D3" w:rsidRPr="000D2A3D">
        <w:t xml:space="preserve"> entitlement will be added to the end of the em</w:t>
      </w:r>
      <w:r w:rsidR="00103FE7">
        <w:t>ployee’s Maternity Leave period as paid additional leave.  This means the employee will be able to spend more time with their baby.  Employees should discuss and agree with their line manager their return date to work taking into account this extra leave.</w:t>
      </w:r>
    </w:p>
    <w:p w14:paraId="435C651A" w14:textId="77777777" w:rsidR="008B554C" w:rsidRPr="008B554C" w:rsidRDefault="008B554C" w:rsidP="008B554C">
      <w:pPr>
        <w:pStyle w:val="ListParagraph"/>
        <w:shd w:val="clear" w:color="auto" w:fill="FFFFFF"/>
        <w:spacing w:before="100" w:beforeAutospacing="1" w:after="180"/>
        <w:rPr>
          <w:rFonts w:cs="Arial"/>
          <w:b/>
          <w:szCs w:val="24"/>
          <w:lang w:eastAsia="en-GB"/>
        </w:rPr>
      </w:pPr>
    </w:p>
    <w:p w14:paraId="5037E866" w14:textId="74092F25" w:rsidR="004D667E" w:rsidRPr="000D2A3D" w:rsidRDefault="006C56D3" w:rsidP="00FF4128">
      <w:pPr>
        <w:pStyle w:val="ListParagraph"/>
        <w:numPr>
          <w:ilvl w:val="2"/>
          <w:numId w:val="39"/>
        </w:numPr>
        <w:shd w:val="clear" w:color="auto" w:fill="FFFFFF"/>
        <w:spacing w:before="100" w:beforeAutospacing="1" w:after="180"/>
        <w:rPr>
          <w:rFonts w:cs="Arial"/>
          <w:b/>
          <w:szCs w:val="24"/>
          <w:lang w:eastAsia="en-GB"/>
        </w:rPr>
      </w:pPr>
      <w:r w:rsidRPr="000D2A3D">
        <w:rPr>
          <w:rFonts w:cs="Arial"/>
          <w:color w:val="333333"/>
          <w:lang w:val="en"/>
        </w:rPr>
        <w:t xml:space="preserve">In addition, </w:t>
      </w:r>
      <w:r w:rsidR="008B554C">
        <w:rPr>
          <w:rFonts w:cs="Arial"/>
          <w:color w:val="333333"/>
          <w:lang w:val="en"/>
        </w:rPr>
        <w:t xml:space="preserve">eligible </w:t>
      </w:r>
      <w:r w:rsidRPr="000D2A3D">
        <w:rPr>
          <w:rFonts w:cs="Arial"/>
          <w:color w:val="333333"/>
          <w:lang w:val="en"/>
        </w:rPr>
        <w:t>partners of employees</w:t>
      </w:r>
      <w:r w:rsidR="00075AD0">
        <w:rPr>
          <w:rFonts w:cs="Arial"/>
          <w:color w:val="333333"/>
          <w:lang w:val="en"/>
        </w:rPr>
        <w:t xml:space="preserve"> (including same sex couples)</w:t>
      </w:r>
      <w:r w:rsidRPr="000D2A3D">
        <w:rPr>
          <w:rFonts w:cs="Arial"/>
          <w:color w:val="333333"/>
          <w:lang w:val="en"/>
        </w:rPr>
        <w:t xml:space="preserve"> who have given birth to premature babies will also be entitled to the receive </w:t>
      </w:r>
      <w:r w:rsidR="00FF4128" w:rsidRPr="000D2A3D">
        <w:rPr>
          <w:rFonts w:cs="Arial"/>
          <w:color w:val="333333"/>
          <w:lang w:val="en"/>
        </w:rPr>
        <w:t xml:space="preserve">additional </w:t>
      </w:r>
      <w:r w:rsidR="00982818">
        <w:rPr>
          <w:rFonts w:cs="Arial"/>
          <w:color w:val="333333"/>
          <w:lang w:val="en"/>
        </w:rPr>
        <w:t>paid</w:t>
      </w:r>
      <w:r w:rsidR="003E36C4">
        <w:rPr>
          <w:rFonts w:cs="Arial"/>
          <w:color w:val="333333"/>
          <w:lang w:val="en"/>
        </w:rPr>
        <w:t xml:space="preserve"> leave of two extra weeks subject to eligibility</w:t>
      </w:r>
      <w:r w:rsidRPr="000D2A3D">
        <w:rPr>
          <w:rFonts w:cs="Arial"/>
          <w:color w:val="333333"/>
          <w:lang w:val="en"/>
        </w:rPr>
        <w:t>.</w:t>
      </w:r>
      <w:r w:rsidR="004D667E" w:rsidRPr="000D2A3D">
        <w:rPr>
          <w:rFonts w:cs="Arial"/>
          <w:color w:val="333333"/>
          <w:lang w:val="en"/>
        </w:rPr>
        <w:t xml:space="preserve"> </w:t>
      </w:r>
      <w:r w:rsidR="004D667E" w:rsidRPr="000D2A3D">
        <w:rPr>
          <w:szCs w:val="24"/>
        </w:rPr>
        <w:t xml:space="preserve">This leave entitlement will be added to the end of the employee’s Maternity Support Leave / Paternity Leave period. It is important to note that the employee’s normal entitlement to Maternity Support Leave and Paternity Leave will continue to apply and will not be affected by this scheme.  </w:t>
      </w:r>
    </w:p>
    <w:p w14:paraId="7CF3D599" w14:textId="77777777" w:rsidR="004D667E" w:rsidRPr="000D2A3D" w:rsidRDefault="004D667E" w:rsidP="00FF4128">
      <w:pPr>
        <w:pStyle w:val="ListParagraph"/>
        <w:shd w:val="clear" w:color="auto" w:fill="FFFFFF"/>
        <w:spacing w:before="100" w:beforeAutospacing="1" w:after="180"/>
        <w:rPr>
          <w:rFonts w:cs="Arial"/>
          <w:b/>
          <w:szCs w:val="24"/>
          <w:lang w:eastAsia="en-GB"/>
        </w:rPr>
      </w:pPr>
    </w:p>
    <w:p w14:paraId="58B350A2" w14:textId="3B0529D6" w:rsidR="004D667E" w:rsidRPr="000D2A3D" w:rsidRDefault="004D667E" w:rsidP="00FF4128">
      <w:pPr>
        <w:pStyle w:val="ListParagraph"/>
        <w:numPr>
          <w:ilvl w:val="2"/>
          <w:numId w:val="39"/>
        </w:numPr>
        <w:shd w:val="clear" w:color="auto" w:fill="FFFFFF"/>
        <w:spacing w:before="100" w:beforeAutospacing="1" w:after="180"/>
        <w:rPr>
          <w:b/>
          <w:lang w:eastAsia="en-GB"/>
        </w:rPr>
      </w:pPr>
      <w:r w:rsidRPr="000D2A3D">
        <w:rPr>
          <w:rFonts w:cs="Arial"/>
        </w:rPr>
        <w:t>Employees will be eligible for this Premature Baby Leave entitlement i</w:t>
      </w:r>
      <w:r w:rsidR="000D2A3D" w:rsidRPr="000D2A3D">
        <w:rPr>
          <w:rFonts w:cs="Arial"/>
        </w:rPr>
        <w:t>f they are the biological parent</w:t>
      </w:r>
      <w:r w:rsidRPr="000D2A3D">
        <w:rPr>
          <w:rFonts w:cs="Arial"/>
        </w:rPr>
        <w:t xml:space="preserve"> of the child or the</w:t>
      </w:r>
      <w:r w:rsidR="000D2A3D" w:rsidRPr="000D2A3D">
        <w:rPr>
          <w:rFonts w:cs="Arial"/>
        </w:rPr>
        <w:t xml:space="preserve"> employee</w:t>
      </w:r>
      <w:r w:rsidRPr="000D2A3D">
        <w:rPr>
          <w:rFonts w:cs="Arial"/>
        </w:rPr>
        <w:t xml:space="preserve">’s </w:t>
      </w:r>
      <w:r w:rsidR="00075AD0">
        <w:rPr>
          <w:rFonts w:cs="Arial"/>
        </w:rPr>
        <w:t xml:space="preserve">spouse or partner (including </w:t>
      </w:r>
      <w:r w:rsidRPr="000D2A3D">
        <w:rPr>
          <w:rFonts w:cs="Arial"/>
        </w:rPr>
        <w:t>same sex relationships</w:t>
      </w:r>
      <w:r w:rsidR="00075AD0">
        <w:rPr>
          <w:rFonts w:cs="Arial"/>
        </w:rPr>
        <w:t>)</w:t>
      </w:r>
      <w:r w:rsidRPr="000D2A3D">
        <w:rPr>
          <w:rFonts w:cs="Arial"/>
        </w:rPr>
        <w:t>.</w:t>
      </w:r>
    </w:p>
    <w:p w14:paraId="72E5DD29" w14:textId="77777777" w:rsidR="004D667E" w:rsidRPr="000D2A3D" w:rsidRDefault="004D667E" w:rsidP="00FF4128">
      <w:pPr>
        <w:pStyle w:val="ListParagraph"/>
        <w:shd w:val="clear" w:color="auto" w:fill="FFFFFF"/>
        <w:spacing w:before="100" w:beforeAutospacing="1" w:after="180"/>
        <w:rPr>
          <w:b/>
          <w:lang w:eastAsia="en-GB"/>
        </w:rPr>
      </w:pPr>
    </w:p>
    <w:p w14:paraId="2A76208C" w14:textId="3138A6AE" w:rsidR="004D667E" w:rsidRPr="000D2A3D" w:rsidRDefault="004D667E" w:rsidP="00784D4E">
      <w:pPr>
        <w:pStyle w:val="ListParagraph"/>
        <w:numPr>
          <w:ilvl w:val="2"/>
          <w:numId w:val="39"/>
        </w:numPr>
        <w:shd w:val="clear" w:color="auto" w:fill="FFFFFF"/>
        <w:spacing w:before="100" w:beforeAutospacing="1" w:after="180"/>
        <w:rPr>
          <w:b/>
          <w:szCs w:val="24"/>
          <w:lang w:eastAsia="en-GB"/>
        </w:rPr>
      </w:pPr>
      <w:r w:rsidRPr="000D2A3D">
        <w:rPr>
          <w:szCs w:val="24"/>
        </w:rPr>
        <w:t xml:space="preserve"> In order for the additional leave/pay to be implemented, it is important that Line Managers advise HR Consultancy (</w:t>
      </w:r>
      <w:hyperlink r:id="rId16" w:history="1">
        <w:r w:rsidRPr="000D2A3D">
          <w:rPr>
            <w:rStyle w:val="Hyperlink"/>
            <w:szCs w:val="24"/>
          </w:rPr>
          <w:t>humanresources@croydon.gov.uk</w:t>
        </w:r>
      </w:hyperlink>
      <w:r w:rsidRPr="000D2A3D">
        <w:rPr>
          <w:szCs w:val="24"/>
        </w:rPr>
        <w:t>)  of the premature birth so that the necessary arrangements for can be initiated.</w:t>
      </w:r>
      <w:r w:rsidR="00784D4E">
        <w:rPr>
          <w:szCs w:val="24"/>
        </w:rPr>
        <w:t xml:space="preserve">  The employee should complete </w:t>
      </w:r>
      <w:r w:rsidR="00784D4E" w:rsidRPr="00784D4E">
        <w:rPr>
          <w:b/>
          <w:i/>
          <w:szCs w:val="24"/>
        </w:rPr>
        <w:t>Appendix 3 (Request for Premature Baby Leave/Pay</w:t>
      </w:r>
      <w:r w:rsidR="00784D4E">
        <w:rPr>
          <w:szCs w:val="24"/>
        </w:rPr>
        <w:t>).</w:t>
      </w:r>
    </w:p>
    <w:p w14:paraId="650FE4D1" w14:textId="77777777" w:rsidR="004D667E" w:rsidRPr="000D2A3D" w:rsidRDefault="004D667E" w:rsidP="00FF4128">
      <w:pPr>
        <w:pStyle w:val="ListParagraph"/>
        <w:shd w:val="clear" w:color="auto" w:fill="FFFFFF"/>
        <w:spacing w:before="100" w:beforeAutospacing="1" w:after="180"/>
        <w:rPr>
          <w:b/>
          <w:szCs w:val="24"/>
          <w:lang w:eastAsia="en-GB"/>
        </w:rPr>
      </w:pPr>
    </w:p>
    <w:p w14:paraId="0640926F" w14:textId="658F0629" w:rsidR="004D667E" w:rsidRPr="000D2A3D" w:rsidRDefault="004D667E" w:rsidP="004D667E">
      <w:pPr>
        <w:pStyle w:val="ListParagraph"/>
        <w:numPr>
          <w:ilvl w:val="2"/>
          <w:numId w:val="39"/>
        </w:numPr>
        <w:shd w:val="clear" w:color="auto" w:fill="FFFFFF"/>
        <w:spacing w:before="100" w:beforeAutospacing="1" w:after="180"/>
        <w:rPr>
          <w:szCs w:val="24"/>
        </w:rPr>
      </w:pPr>
      <w:r w:rsidRPr="000D2A3D">
        <w:rPr>
          <w:szCs w:val="24"/>
        </w:rPr>
        <w:t>Any queries regarding this scheme or extending an employee’s entitlement can be discussed with HR Consultancy (</w:t>
      </w:r>
      <w:hyperlink r:id="rId17" w:history="1">
        <w:r w:rsidRPr="000D2A3D">
          <w:rPr>
            <w:rStyle w:val="Hyperlink"/>
            <w:szCs w:val="24"/>
          </w:rPr>
          <w:t>humanresources@croydon.gov.uk</w:t>
        </w:r>
      </w:hyperlink>
      <w:r w:rsidRPr="000D2A3D">
        <w:rPr>
          <w:szCs w:val="24"/>
        </w:rPr>
        <w:t>).</w:t>
      </w:r>
    </w:p>
    <w:p w14:paraId="4F1E95B5" w14:textId="77777777" w:rsidR="004D667E" w:rsidRPr="000D2A3D" w:rsidRDefault="004D667E" w:rsidP="00FF4128">
      <w:pPr>
        <w:pStyle w:val="ListParagraph"/>
        <w:shd w:val="clear" w:color="auto" w:fill="FFFFFF"/>
        <w:spacing w:before="100" w:beforeAutospacing="1" w:after="180"/>
        <w:rPr>
          <w:szCs w:val="24"/>
        </w:rPr>
      </w:pPr>
    </w:p>
    <w:p w14:paraId="79605C80" w14:textId="636230D9" w:rsidR="004D667E" w:rsidRPr="000D2A3D" w:rsidRDefault="004D667E" w:rsidP="004D667E">
      <w:pPr>
        <w:pStyle w:val="ListParagraph"/>
        <w:numPr>
          <w:ilvl w:val="2"/>
          <w:numId w:val="39"/>
        </w:numPr>
        <w:shd w:val="clear" w:color="auto" w:fill="FFFFFF"/>
        <w:spacing w:before="100" w:beforeAutospacing="1" w:after="180"/>
        <w:rPr>
          <w:szCs w:val="24"/>
        </w:rPr>
      </w:pPr>
      <w:r w:rsidRPr="000D2A3D">
        <w:t>It is also important to note that the employee’s normal entitlement to maternity pay will continue to apply and will not be affected by this scheme.</w:t>
      </w:r>
    </w:p>
    <w:p w14:paraId="5B9F2B34" w14:textId="77777777" w:rsidR="006C56D3" w:rsidRPr="000D2A3D" w:rsidRDefault="006C56D3" w:rsidP="00FF4128">
      <w:pPr>
        <w:pStyle w:val="ListParagraph"/>
        <w:shd w:val="clear" w:color="auto" w:fill="FFFFFF"/>
        <w:spacing w:before="100" w:beforeAutospacing="1" w:after="180"/>
        <w:rPr>
          <w:rFonts w:cs="Arial"/>
          <w:b/>
          <w:szCs w:val="24"/>
          <w:lang w:eastAsia="en-GB"/>
        </w:rPr>
      </w:pPr>
    </w:p>
    <w:p w14:paraId="1B89253E" w14:textId="77777777" w:rsidR="004D40CE" w:rsidRPr="00822FD3" w:rsidRDefault="004D40CE" w:rsidP="004D40CE">
      <w:pPr>
        <w:pStyle w:val="ListParagraph"/>
        <w:shd w:val="clear" w:color="auto" w:fill="FFFFFF"/>
        <w:spacing w:before="100" w:beforeAutospacing="1" w:after="180"/>
        <w:rPr>
          <w:rFonts w:cs="Arial"/>
          <w:b/>
          <w:szCs w:val="24"/>
          <w:lang w:eastAsia="en-GB"/>
        </w:rPr>
      </w:pPr>
    </w:p>
    <w:p w14:paraId="02826721" w14:textId="6B80F089" w:rsidR="00D807A4" w:rsidRPr="00D807A4" w:rsidRDefault="00D807A4" w:rsidP="00FF4128">
      <w:pPr>
        <w:pStyle w:val="ListParagraph"/>
        <w:numPr>
          <w:ilvl w:val="2"/>
          <w:numId w:val="39"/>
        </w:numPr>
        <w:shd w:val="clear" w:color="auto" w:fill="FFFFFF"/>
        <w:spacing w:before="100" w:beforeAutospacing="1" w:after="180"/>
        <w:rPr>
          <w:rFonts w:cs="Arial"/>
          <w:szCs w:val="24"/>
          <w:lang w:eastAsia="en-GB"/>
        </w:rPr>
      </w:pPr>
      <w:r>
        <w:rPr>
          <w:rFonts w:cs="Arial"/>
          <w:szCs w:val="24"/>
          <w:lang w:eastAsia="en-GB"/>
        </w:rPr>
        <w:t>To support employees during this difficult time, m</w:t>
      </w:r>
      <w:r w:rsidR="0095639B" w:rsidRPr="00822FD3">
        <w:rPr>
          <w:rFonts w:cs="Arial"/>
          <w:szCs w:val="24"/>
          <w:lang w:eastAsia="en-GB"/>
        </w:rPr>
        <w:t>anagers should</w:t>
      </w:r>
    </w:p>
    <w:p w14:paraId="5FBB0CF1" w14:textId="4CE7B535" w:rsidR="00D807A4" w:rsidRPr="00B67C81" w:rsidRDefault="00D807A4" w:rsidP="00D807A4">
      <w:pPr>
        <w:pStyle w:val="DefaultText"/>
        <w:numPr>
          <w:ilvl w:val="0"/>
          <w:numId w:val="47"/>
        </w:numPr>
        <w:autoSpaceDE/>
        <w:adjustRightInd/>
      </w:pPr>
      <w:r>
        <w:t>Ensure</w:t>
      </w:r>
      <w:r w:rsidRPr="00B67C81">
        <w:t xml:space="preserve"> that employees have provided documents required to commence their maternity leave payments. Due to the unexpected nature of premature birth this may not have happened. If this is the case employees should be reminded of the requirements to ensure that their Statutory and Occupational Maternity payments can commence as quickly as possible following the birth.</w:t>
      </w:r>
    </w:p>
    <w:p w14:paraId="25EC5CFC" w14:textId="2B149EAB" w:rsidR="00D807A4" w:rsidRPr="00B67C81" w:rsidRDefault="00D807A4" w:rsidP="00D807A4">
      <w:pPr>
        <w:pStyle w:val="DefaultText"/>
        <w:numPr>
          <w:ilvl w:val="0"/>
          <w:numId w:val="47"/>
        </w:numPr>
        <w:autoSpaceDE/>
        <w:adjustRightInd/>
      </w:pPr>
      <w:r>
        <w:t>D</w:t>
      </w:r>
      <w:r w:rsidRPr="00B67C81">
        <w:t>iscuss the best method of and regularity of contact to be maintai</w:t>
      </w:r>
      <w:r>
        <w:t>ned between the c</w:t>
      </w:r>
      <w:r w:rsidRPr="00B67C81">
        <w:t xml:space="preserve">ouncil and the employee or their nominated representative during this time, respecting the employee’s right to privacy if the employee would prefer to be left alone during this difficult time. </w:t>
      </w:r>
    </w:p>
    <w:p w14:paraId="77B7FB72" w14:textId="61F6D6B9" w:rsidR="00D807A4" w:rsidRPr="00B67C81" w:rsidRDefault="00D807A4" w:rsidP="00D807A4">
      <w:pPr>
        <w:pStyle w:val="DefaultText"/>
        <w:numPr>
          <w:ilvl w:val="0"/>
          <w:numId w:val="47"/>
        </w:numPr>
        <w:autoSpaceDE/>
        <w:adjustRightInd/>
      </w:pPr>
      <w:r>
        <w:t>Discuss and agreed</w:t>
      </w:r>
      <w:r w:rsidRPr="00B67C81">
        <w:t xml:space="preserve"> with the employee the information that they would like their colleagues to be told about the situation. </w:t>
      </w:r>
    </w:p>
    <w:p w14:paraId="439EBD22" w14:textId="49F0E981" w:rsidR="00D807A4" w:rsidRDefault="00D807A4" w:rsidP="00FF4128">
      <w:pPr>
        <w:numPr>
          <w:ilvl w:val="0"/>
          <w:numId w:val="47"/>
        </w:numPr>
        <w:autoSpaceDE w:val="0"/>
        <w:autoSpaceDN w:val="0"/>
        <w:adjustRightInd w:val="0"/>
        <w:rPr>
          <w:rFonts w:cs="Arial"/>
          <w:szCs w:val="24"/>
        </w:rPr>
      </w:pPr>
      <w:r>
        <w:rPr>
          <w:rFonts w:cs="Arial"/>
          <w:szCs w:val="24"/>
        </w:rPr>
        <w:t>U</w:t>
      </w:r>
      <w:r w:rsidRPr="00B67C81">
        <w:rPr>
          <w:rFonts w:cs="Arial"/>
          <w:szCs w:val="24"/>
        </w:rPr>
        <w:t xml:space="preserve">nderstand that parents of premature babies are likely to experience a range of emotions caused by their babies’ health; these emotions could include anxiety, </w:t>
      </w:r>
      <w:r w:rsidRPr="00B67C81">
        <w:rPr>
          <w:rFonts w:cs="Arial"/>
          <w:szCs w:val="24"/>
        </w:rPr>
        <w:lastRenderedPageBreak/>
        <w:t xml:space="preserve">depression, isolation, stress and fear. Remind the employee of the Council’s Employee Assistance Programme </w:t>
      </w:r>
      <w:hyperlink r:id="rId18" w:history="1">
        <w:r w:rsidR="0080442C" w:rsidRPr="005332DA">
          <w:rPr>
            <w:rStyle w:val="Hyperlink"/>
            <w:rFonts w:cs="Arial"/>
            <w:b/>
            <w:szCs w:val="24"/>
          </w:rPr>
          <w:t>Workplace Options</w:t>
        </w:r>
      </w:hyperlink>
      <w:r w:rsidRPr="00B67C81">
        <w:rPr>
          <w:rFonts w:cs="Arial"/>
          <w:szCs w:val="24"/>
        </w:rPr>
        <w:t xml:space="preserve"> which offers free confidential advice and counselling. This is a free and fully confidential service available 24 hours per day / 7 days a week, 365 days a year, provided by an external provider. Employees and their household members can contact the provider free of charge for </w:t>
      </w:r>
      <w:r>
        <w:rPr>
          <w:rFonts w:cs="Arial"/>
          <w:szCs w:val="24"/>
        </w:rPr>
        <w:t xml:space="preserve">any </w:t>
      </w:r>
      <w:r w:rsidRPr="00B67C81">
        <w:rPr>
          <w:rFonts w:cs="Arial"/>
          <w:szCs w:val="24"/>
        </w:rPr>
        <w:t xml:space="preserve">advice and support </w:t>
      </w:r>
    </w:p>
    <w:p w14:paraId="0BEF72E7" w14:textId="77777777" w:rsidR="00D807A4" w:rsidRDefault="00D807A4" w:rsidP="00FF4128">
      <w:pPr>
        <w:autoSpaceDE w:val="0"/>
        <w:autoSpaceDN w:val="0"/>
        <w:adjustRightInd w:val="0"/>
        <w:ind w:left="1080"/>
        <w:rPr>
          <w:rFonts w:cs="Arial"/>
          <w:szCs w:val="24"/>
        </w:rPr>
      </w:pPr>
    </w:p>
    <w:p w14:paraId="782ABBB5" w14:textId="77777777" w:rsidR="00D807A4" w:rsidRPr="00B67C81" w:rsidRDefault="00D807A4" w:rsidP="00FF4128">
      <w:pPr>
        <w:autoSpaceDE w:val="0"/>
        <w:autoSpaceDN w:val="0"/>
        <w:adjustRightInd w:val="0"/>
        <w:rPr>
          <w:rFonts w:cs="Arial"/>
          <w:szCs w:val="24"/>
        </w:rPr>
      </w:pPr>
    </w:p>
    <w:p w14:paraId="3BCAA60E" w14:textId="77777777" w:rsidR="00D807A4" w:rsidRPr="00B67C81" w:rsidRDefault="00D807A4" w:rsidP="00D807A4">
      <w:pPr>
        <w:tabs>
          <w:tab w:val="left" w:pos="0"/>
        </w:tabs>
        <w:autoSpaceDE w:val="0"/>
        <w:autoSpaceDN w:val="0"/>
        <w:adjustRightInd w:val="0"/>
        <w:rPr>
          <w:rFonts w:cs="Arial"/>
          <w:szCs w:val="24"/>
        </w:rPr>
      </w:pPr>
      <w:r w:rsidRPr="00B67C81">
        <w:rPr>
          <w:rFonts w:cs="Arial"/>
          <w:szCs w:val="24"/>
        </w:rPr>
        <w:t xml:space="preserve">Contact details: 0800 243 458 </w:t>
      </w:r>
    </w:p>
    <w:p w14:paraId="685145B8" w14:textId="77777777" w:rsidR="00D807A4" w:rsidRPr="00B67C81" w:rsidRDefault="00D807A4" w:rsidP="00D807A4">
      <w:pPr>
        <w:tabs>
          <w:tab w:val="left" w:pos="0"/>
        </w:tabs>
        <w:autoSpaceDE w:val="0"/>
        <w:autoSpaceDN w:val="0"/>
        <w:adjustRightInd w:val="0"/>
        <w:rPr>
          <w:rFonts w:cs="Arial"/>
          <w:szCs w:val="24"/>
        </w:rPr>
      </w:pPr>
      <w:r w:rsidRPr="00B67C81">
        <w:rPr>
          <w:rFonts w:cs="Arial"/>
          <w:szCs w:val="24"/>
        </w:rPr>
        <w:t xml:space="preserve">Email: </w:t>
      </w:r>
      <w:hyperlink r:id="rId19" w:history="1">
        <w:r w:rsidRPr="00B67C81">
          <w:rPr>
            <w:rStyle w:val="Hyperlink"/>
            <w:rFonts w:cs="Arial"/>
            <w:szCs w:val="24"/>
          </w:rPr>
          <w:t>assistance@workplaceoptions.com</w:t>
        </w:r>
      </w:hyperlink>
    </w:p>
    <w:p w14:paraId="6DA4C9C5" w14:textId="5DFD982D" w:rsidR="00D807A4" w:rsidRDefault="00D807A4" w:rsidP="00D807A4">
      <w:pPr>
        <w:tabs>
          <w:tab w:val="left" w:pos="0"/>
        </w:tabs>
        <w:autoSpaceDE w:val="0"/>
        <w:autoSpaceDN w:val="0"/>
        <w:adjustRightInd w:val="0"/>
        <w:rPr>
          <w:rFonts w:cs="Arial"/>
          <w:color w:val="0B0C0C"/>
          <w:lang w:val="en"/>
        </w:rPr>
      </w:pPr>
      <w:r w:rsidRPr="00B67C81">
        <w:rPr>
          <w:rFonts w:cs="Arial"/>
          <w:szCs w:val="24"/>
        </w:rPr>
        <w:t xml:space="preserve">Website: </w:t>
      </w:r>
      <w:hyperlink r:id="rId20" w:history="1">
        <w:r w:rsidR="005332DA" w:rsidRPr="005332DA">
          <w:rPr>
            <w:rStyle w:val="Hyperlink"/>
            <w:rFonts w:cs="Arial"/>
            <w:szCs w:val="24"/>
          </w:rPr>
          <w:t>https://www.workplaceoptions.co.uk/member-login-2/</w:t>
        </w:r>
      </w:hyperlink>
    </w:p>
    <w:p w14:paraId="10EC8D7F" w14:textId="7F79B98F" w:rsidR="00D807A4" w:rsidRPr="00B67C81" w:rsidRDefault="00D807A4" w:rsidP="00D807A4">
      <w:pPr>
        <w:tabs>
          <w:tab w:val="left" w:pos="0"/>
        </w:tabs>
        <w:autoSpaceDE w:val="0"/>
        <w:autoSpaceDN w:val="0"/>
        <w:adjustRightInd w:val="0"/>
        <w:rPr>
          <w:rFonts w:cs="Arial"/>
          <w:szCs w:val="24"/>
        </w:rPr>
      </w:pPr>
      <w:r>
        <w:rPr>
          <w:rStyle w:val="Strong"/>
          <w:rFonts w:cs="Arial"/>
          <w:color w:val="0B0C0C"/>
          <w:lang w:val="en"/>
        </w:rPr>
        <w:t>username: Croydon</w:t>
      </w:r>
      <w:r>
        <w:rPr>
          <w:rFonts w:cs="Arial"/>
          <w:b/>
          <w:bCs/>
          <w:color w:val="0B0C0C"/>
          <w:lang w:val="en"/>
        </w:rPr>
        <w:br/>
      </w:r>
      <w:r>
        <w:rPr>
          <w:rStyle w:val="Strong"/>
          <w:rFonts w:cs="Arial"/>
          <w:color w:val="0B0C0C"/>
          <w:lang w:val="en"/>
        </w:rPr>
        <w:t>​password: Employee</w:t>
      </w:r>
    </w:p>
    <w:p w14:paraId="126A30F4" w14:textId="77777777" w:rsidR="008764C4" w:rsidRPr="00822FD3" w:rsidRDefault="008764C4" w:rsidP="008764C4">
      <w:pPr>
        <w:pStyle w:val="ListParagraph"/>
        <w:shd w:val="clear" w:color="auto" w:fill="FFFFFF"/>
        <w:spacing w:before="100" w:beforeAutospacing="1" w:after="180"/>
        <w:rPr>
          <w:rFonts w:cs="Arial"/>
          <w:b/>
          <w:szCs w:val="24"/>
          <w:lang w:eastAsia="en-GB"/>
        </w:rPr>
      </w:pPr>
    </w:p>
    <w:p w14:paraId="0EE4AE33" w14:textId="5DB3896F" w:rsidR="008764C4" w:rsidRPr="00822FD3" w:rsidRDefault="0095639B" w:rsidP="00E212B9">
      <w:pPr>
        <w:pStyle w:val="ListParagraph"/>
        <w:numPr>
          <w:ilvl w:val="2"/>
          <w:numId w:val="39"/>
        </w:numPr>
        <w:shd w:val="clear" w:color="auto" w:fill="FFFFFF"/>
        <w:spacing w:before="100" w:beforeAutospacing="1" w:after="180"/>
        <w:rPr>
          <w:rFonts w:cs="Arial"/>
          <w:szCs w:val="24"/>
          <w:lang w:eastAsia="en-GB"/>
        </w:rPr>
      </w:pPr>
      <w:r w:rsidRPr="00822FD3">
        <w:rPr>
          <w:rFonts w:cs="Arial"/>
          <w:szCs w:val="24"/>
          <w:lang w:eastAsia="en-GB"/>
        </w:rPr>
        <w:t>Returning to work may be difficult for parents</w:t>
      </w:r>
      <w:r w:rsidR="008764C4" w:rsidRPr="00822FD3">
        <w:rPr>
          <w:rFonts w:cs="Arial"/>
          <w:szCs w:val="24"/>
          <w:lang w:eastAsia="en-GB"/>
        </w:rPr>
        <w:t>,</w:t>
      </w:r>
      <w:r w:rsidRPr="00822FD3">
        <w:rPr>
          <w:rFonts w:cs="Arial"/>
          <w:szCs w:val="24"/>
          <w:lang w:eastAsia="en-GB"/>
        </w:rPr>
        <w:t xml:space="preserve"> as their baby may have been in hospital for a while or may have ongoing sickness which may cause worry or anxiousness.</w:t>
      </w:r>
      <w:r w:rsidR="00E212B9" w:rsidRPr="00822FD3">
        <w:rPr>
          <w:rFonts w:cs="Arial"/>
          <w:szCs w:val="24"/>
          <w:lang w:eastAsia="en-GB"/>
        </w:rPr>
        <w:t xml:space="preserve"> Ongoing hospital appointments may also be taking place</w:t>
      </w:r>
      <w:r w:rsidR="00850FC4" w:rsidRPr="00822FD3">
        <w:rPr>
          <w:rFonts w:cs="Arial"/>
          <w:szCs w:val="24"/>
          <w:lang w:eastAsia="en-GB"/>
        </w:rPr>
        <w:t xml:space="preserve"> and plans about returning to work may have changed</w:t>
      </w:r>
      <w:r w:rsidR="004742E2" w:rsidRPr="00822FD3">
        <w:rPr>
          <w:rFonts w:cs="Arial"/>
          <w:szCs w:val="24"/>
          <w:lang w:eastAsia="en-GB"/>
        </w:rPr>
        <w:t>.</w:t>
      </w:r>
    </w:p>
    <w:p w14:paraId="27DD3EA7" w14:textId="77777777" w:rsidR="008764C4" w:rsidRPr="00822FD3" w:rsidRDefault="008764C4" w:rsidP="008764C4">
      <w:pPr>
        <w:pStyle w:val="ListParagraph"/>
        <w:rPr>
          <w:rFonts w:cs="Arial"/>
          <w:szCs w:val="24"/>
          <w:lang w:eastAsia="en-GB"/>
        </w:rPr>
      </w:pPr>
    </w:p>
    <w:p w14:paraId="1BDDE949" w14:textId="5F074F66" w:rsidR="004D40CE" w:rsidRPr="00822FD3" w:rsidRDefault="004D40CE" w:rsidP="004D40CE">
      <w:pPr>
        <w:pStyle w:val="ListParagraph"/>
        <w:numPr>
          <w:ilvl w:val="2"/>
          <w:numId w:val="39"/>
        </w:numPr>
        <w:jc w:val="both"/>
      </w:pPr>
      <w:r w:rsidRPr="00822FD3">
        <w:t>Consideration should be given to the employee with each case judged on its own merits.  For example, exten</w:t>
      </w:r>
      <w:r w:rsidR="004742E2" w:rsidRPr="00822FD3">
        <w:t xml:space="preserve">ding the period of absence after </w:t>
      </w:r>
      <w:r w:rsidRPr="00822FD3">
        <w:t xml:space="preserve">maternity leave </w:t>
      </w:r>
      <w:r w:rsidR="004742E2" w:rsidRPr="00822FD3">
        <w:t>ends</w:t>
      </w:r>
      <w:r w:rsidRPr="00822FD3">
        <w:t xml:space="preserve"> (via us</w:t>
      </w:r>
      <w:r w:rsidR="00822FD3" w:rsidRPr="00822FD3">
        <w:t>ing additional leave – see 4.1.6</w:t>
      </w:r>
      <w:r w:rsidRPr="00822FD3">
        <w:t>) might be appropriate in some cases.</w:t>
      </w:r>
    </w:p>
    <w:p w14:paraId="58A06209" w14:textId="77777777" w:rsidR="004D40CE" w:rsidRPr="00822FD3" w:rsidRDefault="004D40CE" w:rsidP="008764C4">
      <w:pPr>
        <w:pStyle w:val="ListParagraph"/>
        <w:rPr>
          <w:rFonts w:cs="Arial"/>
          <w:szCs w:val="24"/>
          <w:lang w:eastAsia="en-GB"/>
        </w:rPr>
      </w:pPr>
    </w:p>
    <w:p w14:paraId="4AB549CE" w14:textId="77777777" w:rsidR="008764C4" w:rsidRPr="00822FD3" w:rsidRDefault="008764C4" w:rsidP="008764C4">
      <w:pPr>
        <w:pStyle w:val="ListParagraph"/>
        <w:shd w:val="clear" w:color="auto" w:fill="FFFFFF"/>
        <w:spacing w:before="100" w:beforeAutospacing="1" w:after="180"/>
        <w:rPr>
          <w:rFonts w:cs="Arial"/>
          <w:szCs w:val="24"/>
          <w:lang w:eastAsia="en-GB"/>
        </w:rPr>
      </w:pPr>
    </w:p>
    <w:p w14:paraId="149B3708" w14:textId="367DD751" w:rsidR="0095639B" w:rsidRPr="00822FD3" w:rsidRDefault="0095639B" w:rsidP="008764C4">
      <w:pPr>
        <w:pStyle w:val="ListParagraph"/>
        <w:numPr>
          <w:ilvl w:val="2"/>
          <w:numId w:val="39"/>
        </w:numPr>
        <w:shd w:val="clear" w:color="auto" w:fill="FFFFFF"/>
        <w:spacing w:before="100" w:beforeAutospacing="1" w:after="180"/>
        <w:rPr>
          <w:rFonts w:cs="Arial"/>
          <w:szCs w:val="24"/>
          <w:lang w:eastAsia="en-GB"/>
        </w:rPr>
      </w:pPr>
      <w:r w:rsidRPr="00822FD3">
        <w:rPr>
          <w:rFonts w:cs="Arial"/>
          <w:szCs w:val="24"/>
          <w:lang w:eastAsia="en-GB"/>
        </w:rPr>
        <w:t xml:space="preserve">Wherever possible managers should try and balance the needs of the business with understanding the pressures on parents.  Support </w:t>
      </w:r>
      <w:r w:rsidR="00D77075" w:rsidRPr="00822FD3">
        <w:rPr>
          <w:rFonts w:cs="Arial"/>
          <w:szCs w:val="24"/>
          <w:lang w:eastAsia="en-GB"/>
        </w:rPr>
        <w:t xml:space="preserve">can </w:t>
      </w:r>
      <w:r w:rsidRPr="00822FD3">
        <w:rPr>
          <w:rFonts w:cs="Arial"/>
          <w:szCs w:val="24"/>
          <w:lang w:eastAsia="en-GB"/>
        </w:rPr>
        <w:t>be offered in the following ways:</w:t>
      </w:r>
    </w:p>
    <w:p w14:paraId="5C03AE9A" w14:textId="07BB069A" w:rsidR="0095639B" w:rsidRPr="00822FD3" w:rsidRDefault="0095639B" w:rsidP="00822FD3">
      <w:pPr>
        <w:pStyle w:val="ListParagraph"/>
        <w:numPr>
          <w:ilvl w:val="0"/>
          <w:numId w:val="43"/>
        </w:numPr>
        <w:shd w:val="clear" w:color="auto" w:fill="FFFFFF"/>
        <w:spacing w:before="100" w:beforeAutospacing="1" w:after="180"/>
        <w:rPr>
          <w:rFonts w:cs="Arial"/>
          <w:color w:val="1F4E79" w:themeColor="accent1" w:themeShade="80"/>
          <w:szCs w:val="24"/>
          <w:lang w:eastAsia="en-GB"/>
        </w:rPr>
      </w:pPr>
      <w:r w:rsidRPr="00822FD3">
        <w:rPr>
          <w:rFonts w:cs="Arial"/>
          <w:szCs w:val="24"/>
          <w:lang w:eastAsia="en-GB"/>
        </w:rPr>
        <w:t>By reminding the employee about the option of</w:t>
      </w:r>
      <w:r w:rsidR="005332DA">
        <w:rPr>
          <w:rFonts w:cs="Arial"/>
          <w:szCs w:val="24"/>
          <w:lang w:eastAsia="en-GB"/>
        </w:rPr>
        <w:t xml:space="preserve"> using</w:t>
      </w:r>
      <w:r w:rsidRPr="00822FD3">
        <w:rPr>
          <w:rFonts w:cs="Arial"/>
          <w:szCs w:val="24"/>
          <w:lang w:eastAsia="en-GB"/>
        </w:rPr>
        <w:t xml:space="preserve"> </w:t>
      </w:r>
      <w:r w:rsidRPr="00755B65">
        <w:rPr>
          <w:rFonts w:cs="Arial"/>
          <w:szCs w:val="24"/>
          <w:lang w:eastAsia="en-GB"/>
        </w:rPr>
        <w:t>shared parental leave</w:t>
      </w:r>
    </w:p>
    <w:p w14:paraId="232C59C8" w14:textId="77777777" w:rsidR="0095639B" w:rsidRPr="00822FD3" w:rsidRDefault="0095639B" w:rsidP="00822FD3">
      <w:pPr>
        <w:pStyle w:val="ListParagraph"/>
        <w:numPr>
          <w:ilvl w:val="0"/>
          <w:numId w:val="43"/>
        </w:numPr>
        <w:shd w:val="clear" w:color="auto" w:fill="FFFFFF"/>
        <w:spacing w:before="100" w:beforeAutospacing="1" w:after="180"/>
        <w:rPr>
          <w:rFonts w:cs="Arial"/>
          <w:szCs w:val="24"/>
          <w:lang w:eastAsia="en-GB"/>
        </w:rPr>
      </w:pPr>
      <w:r w:rsidRPr="00822FD3">
        <w:rPr>
          <w:rFonts w:cs="Arial"/>
          <w:szCs w:val="24"/>
          <w:lang w:eastAsia="en-GB"/>
        </w:rPr>
        <w:t>By reminding the employee about any annual leave accrued which could be taken</w:t>
      </w:r>
    </w:p>
    <w:p w14:paraId="4420B9B0" w14:textId="58C0C374" w:rsidR="004E6CB5" w:rsidRPr="00822FD3" w:rsidRDefault="004E6CB5" w:rsidP="00822FD3">
      <w:pPr>
        <w:pStyle w:val="ListParagraph"/>
        <w:numPr>
          <w:ilvl w:val="0"/>
          <w:numId w:val="43"/>
        </w:numPr>
        <w:shd w:val="clear" w:color="auto" w:fill="FFFFFF"/>
        <w:spacing w:before="100" w:beforeAutospacing="1" w:after="180"/>
        <w:rPr>
          <w:rFonts w:cs="Arial"/>
          <w:szCs w:val="24"/>
          <w:lang w:eastAsia="en-GB"/>
        </w:rPr>
      </w:pPr>
      <w:r w:rsidRPr="00822FD3">
        <w:rPr>
          <w:rFonts w:cs="Arial"/>
          <w:szCs w:val="24"/>
          <w:lang w:eastAsia="en-GB"/>
        </w:rPr>
        <w:t xml:space="preserve">By reminding the employee about the option to </w:t>
      </w:r>
      <w:r w:rsidRPr="00755B65">
        <w:rPr>
          <w:rFonts w:cs="Arial"/>
          <w:szCs w:val="24"/>
          <w:lang w:eastAsia="en-GB"/>
        </w:rPr>
        <w:t>purchase additional annual leave</w:t>
      </w:r>
      <w:r w:rsidRPr="00822FD3">
        <w:rPr>
          <w:rFonts w:cs="Arial"/>
          <w:szCs w:val="24"/>
          <w:lang w:eastAsia="en-GB"/>
        </w:rPr>
        <w:t xml:space="preserve"> if needed</w:t>
      </w:r>
    </w:p>
    <w:p w14:paraId="6B411FD4" w14:textId="6A7398CF" w:rsidR="0095639B" w:rsidRPr="00822FD3" w:rsidRDefault="0095639B" w:rsidP="00822FD3">
      <w:pPr>
        <w:pStyle w:val="ListParagraph"/>
        <w:numPr>
          <w:ilvl w:val="0"/>
          <w:numId w:val="43"/>
        </w:numPr>
        <w:shd w:val="clear" w:color="auto" w:fill="FFFFFF"/>
        <w:spacing w:before="100" w:beforeAutospacing="1" w:after="180"/>
        <w:rPr>
          <w:rFonts w:cs="Arial"/>
          <w:szCs w:val="24"/>
          <w:lang w:eastAsia="en-GB"/>
        </w:rPr>
      </w:pPr>
      <w:r w:rsidRPr="00822FD3">
        <w:rPr>
          <w:rFonts w:cs="Arial"/>
          <w:szCs w:val="24"/>
          <w:lang w:eastAsia="en-GB"/>
        </w:rPr>
        <w:t xml:space="preserve">By offering </w:t>
      </w:r>
      <w:r w:rsidRPr="00755B65">
        <w:rPr>
          <w:rFonts w:cs="Arial"/>
          <w:szCs w:val="24"/>
          <w:lang w:eastAsia="en-GB"/>
        </w:rPr>
        <w:t>additional special leave</w:t>
      </w:r>
      <w:r w:rsidRPr="00822FD3">
        <w:rPr>
          <w:rFonts w:cs="Arial"/>
          <w:szCs w:val="24"/>
          <w:lang w:eastAsia="en-GB"/>
        </w:rPr>
        <w:t xml:space="preserve"> (which could be paid or unpaid)</w:t>
      </w:r>
      <w:r w:rsidR="004E6CB5" w:rsidRPr="00822FD3">
        <w:rPr>
          <w:rFonts w:cs="Arial"/>
          <w:szCs w:val="24"/>
          <w:lang w:eastAsia="en-GB"/>
        </w:rPr>
        <w:t xml:space="preserve"> and reminding the employee about the option to </w:t>
      </w:r>
      <w:r w:rsidR="004E6CB5" w:rsidRPr="00755B65">
        <w:rPr>
          <w:rFonts w:cs="Arial"/>
          <w:szCs w:val="24"/>
          <w:lang w:eastAsia="en-GB"/>
        </w:rPr>
        <w:t>request unpaid leave</w:t>
      </w:r>
      <w:r w:rsidR="004E6CB5" w:rsidRPr="00822FD3">
        <w:rPr>
          <w:rFonts w:cs="Arial"/>
          <w:szCs w:val="24"/>
          <w:lang w:eastAsia="en-GB"/>
        </w:rPr>
        <w:t xml:space="preserve"> for </w:t>
      </w:r>
      <w:r w:rsidR="005332DA">
        <w:rPr>
          <w:rFonts w:cs="Arial"/>
          <w:szCs w:val="24"/>
          <w:lang w:eastAsia="en-GB"/>
        </w:rPr>
        <w:t>short periods of time or Sabbatical Leave (if appropriate) for an extended time period.</w:t>
      </w:r>
    </w:p>
    <w:p w14:paraId="23B70496" w14:textId="3DE1F111" w:rsidR="0095639B" w:rsidRPr="00822FD3" w:rsidRDefault="0095639B" w:rsidP="00822FD3">
      <w:pPr>
        <w:pStyle w:val="ListParagraph"/>
        <w:numPr>
          <w:ilvl w:val="0"/>
          <w:numId w:val="43"/>
        </w:numPr>
        <w:shd w:val="clear" w:color="auto" w:fill="FFFFFF"/>
        <w:spacing w:before="100" w:beforeAutospacing="1" w:after="180"/>
        <w:rPr>
          <w:rFonts w:cs="Arial"/>
          <w:color w:val="1F4E79" w:themeColor="accent1" w:themeShade="80"/>
          <w:szCs w:val="24"/>
          <w:lang w:eastAsia="en-GB"/>
        </w:rPr>
      </w:pPr>
      <w:r w:rsidRPr="00822FD3">
        <w:rPr>
          <w:rFonts w:cs="Arial"/>
          <w:szCs w:val="24"/>
          <w:lang w:eastAsia="en-GB"/>
        </w:rPr>
        <w:t xml:space="preserve">By offering </w:t>
      </w:r>
      <w:r w:rsidRPr="00755B65">
        <w:rPr>
          <w:rFonts w:cs="Arial"/>
          <w:szCs w:val="24"/>
          <w:lang w:eastAsia="en-GB"/>
        </w:rPr>
        <w:t>unpaid parental leave</w:t>
      </w:r>
    </w:p>
    <w:p w14:paraId="32312068" w14:textId="722E872C" w:rsidR="0095639B" w:rsidRPr="00822FD3" w:rsidRDefault="0095639B" w:rsidP="00822FD3">
      <w:pPr>
        <w:pStyle w:val="ListParagraph"/>
        <w:numPr>
          <w:ilvl w:val="0"/>
          <w:numId w:val="43"/>
        </w:numPr>
        <w:shd w:val="clear" w:color="auto" w:fill="FFFFFF"/>
        <w:spacing w:before="100" w:beforeAutospacing="1" w:after="180"/>
        <w:rPr>
          <w:rFonts w:cs="Arial"/>
          <w:szCs w:val="24"/>
          <w:lang w:eastAsia="en-GB"/>
        </w:rPr>
      </w:pPr>
      <w:r w:rsidRPr="00822FD3">
        <w:rPr>
          <w:rFonts w:cs="Arial"/>
          <w:szCs w:val="24"/>
          <w:lang w:eastAsia="en-GB"/>
        </w:rPr>
        <w:t xml:space="preserve">By </w:t>
      </w:r>
      <w:r w:rsidR="004E6CB5" w:rsidRPr="00822FD3">
        <w:rPr>
          <w:rFonts w:cs="Arial"/>
          <w:szCs w:val="24"/>
          <w:lang w:eastAsia="en-GB"/>
        </w:rPr>
        <w:t>enabling</w:t>
      </w:r>
      <w:r w:rsidRPr="00822FD3">
        <w:rPr>
          <w:rFonts w:cs="Arial"/>
          <w:szCs w:val="24"/>
          <w:lang w:eastAsia="en-GB"/>
        </w:rPr>
        <w:t xml:space="preserve"> </w:t>
      </w:r>
      <w:r w:rsidRPr="00755B65">
        <w:rPr>
          <w:rFonts w:cs="Arial"/>
          <w:szCs w:val="24"/>
          <w:lang w:eastAsia="en-GB"/>
        </w:rPr>
        <w:t>agile working</w:t>
      </w:r>
      <w:r w:rsidRPr="00822FD3">
        <w:rPr>
          <w:rFonts w:cs="Arial"/>
          <w:szCs w:val="24"/>
          <w:lang w:eastAsia="en-GB"/>
        </w:rPr>
        <w:t xml:space="preserve"> or considering a request for a</w:t>
      </w:r>
      <w:r w:rsidRPr="00822FD3">
        <w:rPr>
          <w:rFonts w:cs="Arial"/>
          <w:color w:val="1F4E79" w:themeColor="accent1" w:themeShade="80"/>
          <w:szCs w:val="24"/>
          <w:lang w:eastAsia="en-GB"/>
        </w:rPr>
        <w:t xml:space="preserve"> </w:t>
      </w:r>
      <w:r w:rsidRPr="00755B65">
        <w:rPr>
          <w:rFonts w:cs="Arial"/>
          <w:szCs w:val="24"/>
          <w:lang w:eastAsia="en-GB"/>
        </w:rPr>
        <w:t>formal flexible working</w:t>
      </w:r>
      <w:r w:rsidRPr="00822FD3">
        <w:rPr>
          <w:rFonts w:cs="Arial"/>
          <w:szCs w:val="24"/>
          <w:lang w:eastAsia="en-GB"/>
        </w:rPr>
        <w:t xml:space="preserve"> pattern either temporarily or permanently</w:t>
      </w:r>
      <w:r w:rsidR="00822FD3" w:rsidRPr="00822FD3">
        <w:rPr>
          <w:rFonts w:cs="Arial"/>
          <w:szCs w:val="24"/>
          <w:lang w:eastAsia="en-GB"/>
        </w:rPr>
        <w:t>.</w:t>
      </w:r>
    </w:p>
    <w:p w14:paraId="4FDB927F" w14:textId="7E0ECE8B" w:rsidR="00194575" w:rsidRDefault="00194575" w:rsidP="009623AC">
      <w:pPr>
        <w:jc w:val="both"/>
      </w:pPr>
    </w:p>
    <w:p w14:paraId="35900022" w14:textId="77777777" w:rsidR="009623AC" w:rsidRPr="00196C97" w:rsidRDefault="0020192E" w:rsidP="0087732F">
      <w:pPr>
        <w:pStyle w:val="Heading1"/>
        <w:numPr>
          <w:ilvl w:val="0"/>
          <w:numId w:val="15"/>
        </w:numPr>
        <w:rPr>
          <w:bCs/>
        </w:rPr>
      </w:pPr>
      <w:bookmarkStart w:id="26" w:name="_4.__MATERNITY_PAY"/>
      <w:bookmarkStart w:id="27" w:name="_Toc114645936"/>
      <w:bookmarkEnd w:id="26"/>
      <w:r w:rsidRPr="00196C97">
        <w:rPr>
          <w:rStyle w:val="Heading2Char"/>
          <w:bCs/>
        </w:rPr>
        <w:t>M</w:t>
      </w:r>
      <w:r w:rsidR="00196C97">
        <w:rPr>
          <w:rStyle w:val="Heading2Char"/>
          <w:bCs/>
        </w:rPr>
        <w:t>ATERNITY PAY</w:t>
      </w:r>
      <w:bookmarkEnd w:id="27"/>
    </w:p>
    <w:p w14:paraId="7061E4B3" w14:textId="77777777" w:rsidR="0020192E" w:rsidRDefault="0020192E" w:rsidP="009623AC">
      <w:pPr>
        <w:jc w:val="both"/>
      </w:pPr>
    </w:p>
    <w:p w14:paraId="768FAAC0" w14:textId="15E7387C" w:rsidR="009623AC" w:rsidRDefault="00EB1567" w:rsidP="0087732F">
      <w:pPr>
        <w:numPr>
          <w:ilvl w:val="1"/>
          <w:numId w:val="15"/>
        </w:numPr>
        <w:jc w:val="both"/>
        <w:rPr>
          <w:b/>
        </w:rPr>
      </w:pPr>
      <w:bookmarkStart w:id="28" w:name="_Ref34719054"/>
      <w:r>
        <w:rPr>
          <w:b/>
        </w:rPr>
        <w:t>Payment for employees</w:t>
      </w:r>
      <w:r w:rsidR="009623AC">
        <w:rPr>
          <w:b/>
        </w:rPr>
        <w:t xml:space="preserve"> with </w:t>
      </w:r>
      <w:r w:rsidR="009623AC">
        <w:rPr>
          <w:b/>
          <w:i/>
        </w:rPr>
        <w:t>less than 26 weeks continuous service at the end of the 15</w:t>
      </w:r>
      <w:r w:rsidR="009623AC">
        <w:rPr>
          <w:b/>
          <w:i/>
          <w:vertAlign w:val="superscript"/>
        </w:rPr>
        <w:t>th</w:t>
      </w:r>
      <w:r w:rsidR="009623AC">
        <w:rPr>
          <w:b/>
          <w:i/>
        </w:rPr>
        <w:t xml:space="preserve"> week before the EWC</w:t>
      </w:r>
      <w:r w:rsidR="009623AC">
        <w:rPr>
          <w:b/>
        </w:rPr>
        <w:t xml:space="preserve"> will be:</w:t>
      </w:r>
      <w:bookmarkEnd w:id="28"/>
    </w:p>
    <w:p w14:paraId="00966E2E" w14:textId="77777777" w:rsidR="009623AC" w:rsidRDefault="009623AC" w:rsidP="0087732F">
      <w:pPr>
        <w:numPr>
          <w:ilvl w:val="0"/>
          <w:numId w:val="30"/>
        </w:numPr>
        <w:spacing w:before="240"/>
        <w:jc w:val="both"/>
      </w:pPr>
      <w:r>
        <w:t>no entitlement to SMP (will need SMP1 form to apply for Maternity Allowance)</w:t>
      </w:r>
    </w:p>
    <w:p w14:paraId="260D99E1" w14:textId="77777777" w:rsidR="009623AC" w:rsidRDefault="009623AC" w:rsidP="009623AC">
      <w:pPr>
        <w:jc w:val="both"/>
      </w:pPr>
    </w:p>
    <w:p w14:paraId="72D504EF" w14:textId="090AE776" w:rsidR="009623AC" w:rsidRDefault="00EB1567" w:rsidP="0087732F">
      <w:pPr>
        <w:numPr>
          <w:ilvl w:val="1"/>
          <w:numId w:val="15"/>
        </w:numPr>
        <w:jc w:val="both"/>
        <w:rPr>
          <w:b/>
        </w:rPr>
      </w:pPr>
      <w:r>
        <w:rPr>
          <w:b/>
        </w:rPr>
        <w:t>Payment for employees</w:t>
      </w:r>
      <w:r w:rsidR="009623AC">
        <w:rPr>
          <w:b/>
        </w:rPr>
        <w:t xml:space="preserve"> with </w:t>
      </w:r>
      <w:r w:rsidR="009623AC">
        <w:rPr>
          <w:b/>
          <w:i/>
        </w:rPr>
        <w:t>more than 26 weeks continuous service by the end of the 15</w:t>
      </w:r>
      <w:r w:rsidR="009623AC">
        <w:rPr>
          <w:b/>
          <w:i/>
          <w:vertAlign w:val="superscript"/>
        </w:rPr>
        <w:t>th</w:t>
      </w:r>
      <w:r w:rsidR="009623AC">
        <w:rPr>
          <w:b/>
          <w:i/>
        </w:rPr>
        <w:t xml:space="preserve"> week before EWC but less than one year’s continuous service at the 11</w:t>
      </w:r>
      <w:r w:rsidR="009623AC">
        <w:rPr>
          <w:b/>
          <w:i/>
          <w:vertAlign w:val="superscript"/>
        </w:rPr>
        <w:t>th</w:t>
      </w:r>
      <w:r w:rsidR="009623AC">
        <w:rPr>
          <w:b/>
          <w:i/>
        </w:rPr>
        <w:t xml:space="preserve"> week before EWC </w:t>
      </w:r>
      <w:r w:rsidR="009623AC">
        <w:rPr>
          <w:b/>
        </w:rPr>
        <w:t>will be:</w:t>
      </w:r>
    </w:p>
    <w:p w14:paraId="712B3301" w14:textId="77777777" w:rsidR="009623AC" w:rsidRDefault="009623AC" w:rsidP="009623AC">
      <w:pPr>
        <w:jc w:val="both"/>
      </w:pPr>
    </w:p>
    <w:p w14:paraId="21509E6F" w14:textId="77777777" w:rsidR="009623AC" w:rsidRDefault="009623AC" w:rsidP="0087732F">
      <w:pPr>
        <w:pStyle w:val="BodyText3"/>
        <w:numPr>
          <w:ilvl w:val="0"/>
          <w:numId w:val="30"/>
        </w:numPr>
      </w:pPr>
      <w:r>
        <w:t xml:space="preserve">6 weeks at </w:t>
      </w:r>
      <w:r w:rsidR="00332812">
        <w:t>90%</w:t>
      </w:r>
      <w:r>
        <w:t xml:space="preserve"> of week</w:t>
      </w:r>
      <w:r w:rsidR="00332812">
        <w:t>ly</w:t>
      </w:r>
      <w:r>
        <w:t xml:space="preserve"> pay, followed by </w:t>
      </w:r>
    </w:p>
    <w:p w14:paraId="2CDABF8C" w14:textId="77777777" w:rsidR="009623AC" w:rsidRDefault="00E741D6" w:rsidP="0087732F">
      <w:pPr>
        <w:pStyle w:val="BodyText3"/>
        <w:numPr>
          <w:ilvl w:val="0"/>
          <w:numId w:val="30"/>
        </w:numPr>
      </w:pPr>
      <w:r>
        <w:t xml:space="preserve">33 </w:t>
      </w:r>
      <w:r w:rsidR="009623AC">
        <w:t>weeks standard rate SMP</w:t>
      </w:r>
      <w:r w:rsidR="009F7AD7">
        <w:t xml:space="preserve"> </w:t>
      </w:r>
    </w:p>
    <w:p w14:paraId="5EF332AD" w14:textId="77777777" w:rsidR="009623AC" w:rsidRDefault="009623AC" w:rsidP="009623AC">
      <w:pPr>
        <w:jc w:val="both"/>
      </w:pPr>
    </w:p>
    <w:p w14:paraId="32EC085D" w14:textId="44FBBBCE" w:rsidR="009623AC" w:rsidRDefault="00EB1567" w:rsidP="0087732F">
      <w:pPr>
        <w:numPr>
          <w:ilvl w:val="1"/>
          <w:numId w:val="15"/>
        </w:numPr>
        <w:jc w:val="both"/>
      </w:pPr>
      <w:r>
        <w:rPr>
          <w:b/>
        </w:rPr>
        <w:t>Payment for employees</w:t>
      </w:r>
      <w:r w:rsidR="009623AC">
        <w:rPr>
          <w:b/>
        </w:rPr>
        <w:t xml:space="preserve"> with </w:t>
      </w:r>
      <w:r w:rsidR="009623AC">
        <w:rPr>
          <w:b/>
          <w:i/>
        </w:rPr>
        <w:t xml:space="preserve">at least one year’s continuous </w:t>
      </w:r>
      <w:r w:rsidR="009623AC">
        <w:rPr>
          <w:b/>
        </w:rPr>
        <w:t>service at the 11</w:t>
      </w:r>
      <w:r w:rsidR="009623AC">
        <w:rPr>
          <w:b/>
          <w:vertAlign w:val="superscript"/>
        </w:rPr>
        <w:t>th</w:t>
      </w:r>
      <w:r w:rsidR="009623AC">
        <w:rPr>
          <w:b/>
        </w:rPr>
        <w:t xml:space="preserve"> week before the EWC will be:</w:t>
      </w:r>
    </w:p>
    <w:p w14:paraId="2409B8BF" w14:textId="2A0DF06E" w:rsidR="009623AC" w:rsidRPr="00332812" w:rsidRDefault="00332812" w:rsidP="0087732F">
      <w:pPr>
        <w:numPr>
          <w:ilvl w:val="2"/>
          <w:numId w:val="15"/>
        </w:numPr>
        <w:spacing w:before="120" w:after="120"/>
        <w:jc w:val="both"/>
        <w:rPr>
          <w:b/>
          <w:sz w:val="32"/>
        </w:rPr>
      </w:pPr>
      <w:r w:rsidRPr="00332812">
        <w:t xml:space="preserve">Where </w:t>
      </w:r>
      <w:r w:rsidR="006A3DE5" w:rsidRPr="00332812">
        <w:t>an</w:t>
      </w:r>
      <w:r w:rsidRPr="00332812">
        <w:t xml:space="preserve"> </w:t>
      </w:r>
      <w:r w:rsidR="00C84BFD">
        <w:t>employee</w:t>
      </w:r>
      <w:r w:rsidRPr="00332812">
        <w:t xml:space="preserve"> declares an intention to return to work:</w:t>
      </w:r>
    </w:p>
    <w:p w14:paraId="24012C83" w14:textId="77777777" w:rsidR="00332812" w:rsidRDefault="00332812" w:rsidP="0087732F">
      <w:pPr>
        <w:numPr>
          <w:ilvl w:val="0"/>
          <w:numId w:val="31"/>
        </w:numPr>
        <w:spacing w:before="120" w:after="120"/>
        <w:jc w:val="both"/>
      </w:pPr>
      <w:r>
        <w:t>6 weeks at 90% of weekly pay (offset against payments made by way of SMP or Maternity Allowance)</w:t>
      </w:r>
    </w:p>
    <w:p w14:paraId="5C156F1C" w14:textId="77777777" w:rsidR="00332812" w:rsidRDefault="00E741D6" w:rsidP="0087732F">
      <w:pPr>
        <w:pStyle w:val="BodyText3"/>
        <w:numPr>
          <w:ilvl w:val="0"/>
          <w:numId w:val="31"/>
        </w:numPr>
        <w:spacing w:before="120" w:after="120"/>
      </w:pPr>
      <w:r>
        <w:t xml:space="preserve">33 </w:t>
      </w:r>
      <w:r w:rsidR="009623AC">
        <w:t>weeks standard rate SMP</w:t>
      </w:r>
      <w:r w:rsidR="00497177">
        <w:t xml:space="preserve"> </w:t>
      </w:r>
      <w:r w:rsidR="000E3EC2">
        <w:rPr>
          <w:szCs w:val="24"/>
          <w:vertAlign w:val="superscript"/>
        </w:rPr>
        <w:t>2</w:t>
      </w:r>
    </w:p>
    <w:p w14:paraId="3D5476FD" w14:textId="48D1C7E9" w:rsidR="00332812" w:rsidRDefault="00332812" w:rsidP="0087732F">
      <w:pPr>
        <w:numPr>
          <w:ilvl w:val="0"/>
          <w:numId w:val="31"/>
        </w:numPr>
        <w:spacing w:before="120" w:after="120"/>
        <w:jc w:val="both"/>
      </w:pPr>
      <w:r>
        <w:t xml:space="preserve">12 weeks’ half pay.  </w:t>
      </w:r>
      <w:r>
        <w:rPr>
          <w:u w:val="single"/>
        </w:rPr>
        <w:t xml:space="preserve">This is paid on the understanding that </w:t>
      </w:r>
      <w:proofErr w:type="spellStart"/>
      <w:r>
        <w:rPr>
          <w:u w:val="single"/>
        </w:rPr>
        <w:t>a</w:t>
      </w:r>
      <w:proofErr w:type="spellEnd"/>
      <w:r>
        <w:rPr>
          <w:u w:val="single"/>
        </w:rPr>
        <w:t xml:space="preserve"> </w:t>
      </w:r>
      <w:r w:rsidR="00C84BFD">
        <w:rPr>
          <w:u w:val="single"/>
        </w:rPr>
        <w:t>employee</w:t>
      </w:r>
      <w:r>
        <w:rPr>
          <w:u w:val="single"/>
        </w:rPr>
        <w:t xml:space="preserve"> returns to local authority employment for at least 3 months</w:t>
      </w:r>
      <w:r w:rsidR="00513600">
        <w:t>.</w:t>
      </w:r>
    </w:p>
    <w:p w14:paraId="6C659E60" w14:textId="77777777" w:rsidR="00332812" w:rsidRDefault="00332812" w:rsidP="00332812">
      <w:pPr>
        <w:ind w:left="1021"/>
      </w:pPr>
    </w:p>
    <w:p w14:paraId="1179BA3F" w14:textId="51C1BE68" w:rsidR="004C7FA4" w:rsidRDefault="00332812" w:rsidP="0087732F">
      <w:pPr>
        <w:numPr>
          <w:ilvl w:val="2"/>
          <w:numId w:val="15"/>
        </w:numPr>
      </w:pPr>
      <w:r>
        <w:t xml:space="preserve">Where </w:t>
      </w:r>
      <w:r w:rsidR="006A3DE5">
        <w:t>an</w:t>
      </w:r>
      <w:r>
        <w:t xml:space="preserve"> </w:t>
      </w:r>
      <w:r w:rsidR="00C84BFD">
        <w:t>employee</w:t>
      </w:r>
      <w:r w:rsidR="004C7FA4">
        <w:t xml:space="preserve"> does not declare an intention to return to work:</w:t>
      </w:r>
    </w:p>
    <w:p w14:paraId="05EAAF9F" w14:textId="77777777" w:rsidR="004C7FA4" w:rsidRDefault="004C7FA4" w:rsidP="0087732F">
      <w:pPr>
        <w:numPr>
          <w:ilvl w:val="0"/>
          <w:numId w:val="32"/>
        </w:numPr>
        <w:spacing w:before="120" w:after="120"/>
      </w:pPr>
      <w:r>
        <w:t>6 weeks at 90% of weekly pay (offset against payments made by way of SMP or Maternity Allowance)</w:t>
      </w:r>
    </w:p>
    <w:p w14:paraId="17602B19" w14:textId="77777777" w:rsidR="004C7FA4" w:rsidRDefault="00E741D6" w:rsidP="0087732F">
      <w:pPr>
        <w:numPr>
          <w:ilvl w:val="0"/>
          <w:numId w:val="32"/>
        </w:numPr>
        <w:spacing w:before="120" w:after="120"/>
        <w:jc w:val="both"/>
      </w:pPr>
      <w:r>
        <w:t xml:space="preserve">33 </w:t>
      </w:r>
      <w:r w:rsidR="009623AC">
        <w:t>weeks standard rate SMP</w:t>
      </w:r>
      <w:r w:rsidR="00497177">
        <w:t xml:space="preserve"> </w:t>
      </w:r>
      <w:r w:rsidR="000E3EC2">
        <w:rPr>
          <w:szCs w:val="24"/>
          <w:vertAlign w:val="superscript"/>
        </w:rPr>
        <w:t>2</w:t>
      </w:r>
    </w:p>
    <w:p w14:paraId="5F622ABB" w14:textId="77777777" w:rsidR="009623AC" w:rsidRDefault="009623AC" w:rsidP="0087732F">
      <w:pPr>
        <w:ind w:firstLine="60"/>
        <w:jc w:val="both"/>
      </w:pPr>
    </w:p>
    <w:p w14:paraId="540E412B" w14:textId="77777777" w:rsidR="009623AC" w:rsidRDefault="00A14EE4" w:rsidP="0087732F">
      <w:pPr>
        <w:pStyle w:val="Heading2"/>
        <w:numPr>
          <w:ilvl w:val="1"/>
          <w:numId w:val="15"/>
        </w:numPr>
      </w:pPr>
      <w:bookmarkStart w:id="29" w:name="_Ref32745985"/>
      <w:bookmarkStart w:id="30" w:name="_Toc114645937"/>
      <w:r>
        <w:t xml:space="preserve">Eligibility For </w:t>
      </w:r>
      <w:r w:rsidR="009623AC">
        <w:t>SMP</w:t>
      </w:r>
      <w:bookmarkEnd w:id="29"/>
      <w:bookmarkEnd w:id="30"/>
    </w:p>
    <w:p w14:paraId="41E6E46A" w14:textId="77777777" w:rsidR="00E741D6" w:rsidRDefault="00E741D6" w:rsidP="00E741D6">
      <w:pPr>
        <w:ind w:left="301" w:firstLine="720"/>
        <w:jc w:val="both"/>
      </w:pPr>
    </w:p>
    <w:p w14:paraId="51D58F86" w14:textId="050E09A6" w:rsidR="009623AC" w:rsidRDefault="009623AC" w:rsidP="0087732F">
      <w:pPr>
        <w:numPr>
          <w:ilvl w:val="2"/>
          <w:numId w:val="15"/>
        </w:numPr>
        <w:jc w:val="both"/>
      </w:pPr>
      <w:r>
        <w:t>To be eligible</w:t>
      </w:r>
      <w:r w:rsidR="00C4436A">
        <w:t xml:space="preserve"> for SMP</w:t>
      </w:r>
      <w:r>
        <w:t xml:space="preserve"> </w:t>
      </w:r>
      <w:r w:rsidR="006A3DE5">
        <w:t>an</w:t>
      </w:r>
      <w:r>
        <w:t xml:space="preserve"> </w:t>
      </w:r>
      <w:r w:rsidR="00C84BFD">
        <w:t>employee</w:t>
      </w:r>
      <w:r>
        <w:t xml:space="preserve"> must:</w:t>
      </w:r>
    </w:p>
    <w:p w14:paraId="08EFD96E" w14:textId="77777777" w:rsidR="009623AC" w:rsidRDefault="009623AC" w:rsidP="0087732F">
      <w:pPr>
        <w:numPr>
          <w:ilvl w:val="0"/>
          <w:numId w:val="33"/>
        </w:numPr>
        <w:jc w:val="both"/>
      </w:pPr>
      <w:r>
        <w:t>have 26 weeks’ continuous</w:t>
      </w:r>
      <w:r w:rsidR="00E741D6">
        <w:t xml:space="preserve"> Croydon</w:t>
      </w:r>
      <w:r>
        <w:t xml:space="preserve"> service by the 15</w:t>
      </w:r>
      <w:r>
        <w:rPr>
          <w:vertAlign w:val="superscript"/>
        </w:rPr>
        <w:t>th</w:t>
      </w:r>
      <w:r>
        <w:t xml:space="preserve"> week before EWC</w:t>
      </w:r>
    </w:p>
    <w:p w14:paraId="74750AF4" w14:textId="77777777" w:rsidR="009623AC" w:rsidRDefault="009623AC" w:rsidP="0087732F">
      <w:pPr>
        <w:numPr>
          <w:ilvl w:val="0"/>
          <w:numId w:val="33"/>
        </w:numPr>
        <w:jc w:val="both"/>
      </w:pPr>
      <w:r>
        <w:t>be pregnant and reached, or have given birth before reaching, the start of the 11th week before the EWC.</w:t>
      </w:r>
    </w:p>
    <w:p w14:paraId="4932231C" w14:textId="57A489A2" w:rsidR="009623AC" w:rsidRDefault="009623AC" w:rsidP="0087732F">
      <w:pPr>
        <w:numPr>
          <w:ilvl w:val="0"/>
          <w:numId w:val="33"/>
        </w:numPr>
        <w:jc w:val="both"/>
      </w:pPr>
      <w:r>
        <w:t xml:space="preserve">have average weekly earnings, for the 8 week period ending with the qualifying week of not less than the lower earnings limit (see </w:t>
      </w:r>
      <w:r w:rsidR="00513600">
        <w:t>Appendix 3</w:t>
      </w:r>
      <w:r>
        <w:t>)</w:t>
      </w:r>
    </w:p>
    <w:p w14:paraId="2379B560" w14:textId="77777777" w:rsidR="009623AC" w:rsidRDefault="009623AC" w:rsidP="0087732F">
      <w:pPr>
        <w:numPr>
          <w:ilvl w:val="0"/>
          <w:numId w:val="33"/>
        </w:numPr>
        <w:jc w:val="both"/>
      </w:pPr>
      <w:r>
        <w:t>have stopped working to commence maternity leave</w:t>
      </w:r>
    </w:p>
    <w:p w14:paraId="0F2FF34D" w14:textId="77777777" w:rsidR="009623AC" w:rsidRDefault="009623AC" w:rsidP="0087732F">
      <w:pPr>
        <w:numPr>
          <w:ilvl w:val="0"/>
          <w:numId w:val="33"/>
        </w:numPr>
        <w:jc w:val="both"/>
      </w:pPr>
      <w:r>
        <w:t xml:space="preserve">have met the appropriate notification requirements (see para </w:t>
      </w:r>
      <w:r>
        <w:fldChar w:fldCharType="begin"/>
      </w:r>
      <w:r>
        <w:instrText xml:space="preserve"> REF _Ref32743700 \r \h </w:instrText>
      </w:r>
      <w:r>
        <w:fldChar w:fldCharType="separate"/>
      </w:r>
      <w:r w:rsidR="00687101">
        <w:t>2</w:t>
      </w:r>
      <w:r>
        <w:fldChar w:fldCharType="end"/>
      </w:r>
      <w:r>
        <w:t>)</w:t>
      </w:r>
    </w:p>
    <w:p w14:paraId="3D959921" w14:textId="77777777" w:rsidR="009623AC" w:rsidRDefault="009623AC" w:rsidP="009623AC">
      <w:pPr>
        <w:tabs>
          <w:tab w:val="num" w:pos="1021"/>
        </w:tabs>
        <w:ind w:left="1021" w:hanging="1021"/>
        <w:jc w:val="both"/>
      </w:pPr>
    </w:p>
    <w:p w14:paraId="2F205DC2" w14:textId="77777777" w:rsidR="009623AC" w:rsidRPr="004E48CF" w:rsidRDefault="009623AC" w:rsidP="0087732F">
      <w:pPr>
        <w:numPr>
          <w:ilvl w:val="2"/>
          <w:numId w:val="15"/>
        </w:numPr>
        <w:jc w:val="both"/>
      </w:pPr>
      <w:r>
        <w:t xml:space="preserve">SMP starts on the day that </w:t>
      </w:r>
      <w:r w:rsidR="00786F03">
        <w:t>maternity leave commences.</w:t>
      </w:r>
      <w:r w:rsidR="00144D6B">
        <w:t xml:space="preserve"> </w:t>
      </w:r>
    </w:p>
    <w:p w14:paraId="07B99BFE" w14:textId="77777777" w:rsidR="00846D01" w:rsidRDefault="00846D01" w:rsidP="00846D01">
      <w:pPr>
        <w:pStyle w:val="Heading2"/>
        <w:spacing w:before="240"/>
      </w:pPr>
    </w:p>
    <w:p w14:paraId="76A221CF" w14:textId="77777777" w:rsidR="009623AC" w:rsidRDefault="009623AC" w:rsidP="0087732F">
      <w:pPr>
        <w:pStyle w:val="Heading2"/>
        <w:numPr>
          <w:ilvl w:val="1"/>
          <w:numId w:val="15"/>
        </w:numPr>
        <w:spacing w:before="240"/>
      </w:pPr>
      <w:bookmarkStart w:id="31" w:name="_Toc114645938"/>
      <w:r>
        <w:t>Rate of SMP</w:t>
      </w:r>
      <w:bookmarkEnd w:id="31"/>
    </w:p>
    <w:p w14:paraId="44F7E76D" w14:textId="77777777" w:rsidR="009623AC" w:rsidRDefault="009623AC" w:rsidP="009623AC">
      <w:pPr>
        <w:keepNext/>
        <w:jc w:val="both"/>
      </w:pPr>
    </w:p>
    <w:p w14:paraId="757629B8" w14:textId="1581C5CF" w:rsidR="002704C0" w:rsidRDefault="009623AC" w:rsidP="002704C0">
      <w:pPr>
        <w:numPr>
          <w:ilvl w:val="2"/>
          <w:numId w:val="15"/>
        </w:numPr>
        <w:jc w:val="both"/>
      </w:pPr>
      <w:r>
        <w:t xml:space="preserve">SMP is paid at two rates.  For the first 6 weeks, it is paid at </w:t>
      </w:r>
      <w:r w:rsidR="00550BDF">
        <w:t>90%</w:t>
      </w:r>
      <w:r>
        <w:t xml:space="preserve"> of </w:t>
      </w:r>
      <w:r w:rsidR="005A1611">
        <w:t>normal</w:t>
      </w:r>
      <w:r w:rsidR="002704C0">
        <w:t xml:space="preserve"> weekly earnings (NWE). NWE</w:t>
      </w:r>
      <w:r w:rsidR="002704C0" w:rsidRPr="005A1611">
        <w:t xml:space="preserve"> is the </w:t>
      </w:r>
      <w:r w:rsidR="00C84BFD">
        <w:t>employee</w:t>
      </w:r>
      <w:r w:rsidR="002704C0" w:rsidRPr="005A1611">
        <w:t xml:space="preserve">'s actual average weekly earnings over the reference period. </w:t>
      </w:r>
      <w:r w:rsidR="002704C0">
        <w:t xml:space="preserve">The reference period </w:t>
      </w:r>
      <w:r w:rsidR="002704C0" w:rsidRPr="005A1611">
        <w:t>is the eight-week period up to and including the qualifying week (i.e. the 15th week before the expected week of childbirth).</w:t>
      </w:r>
      <w:r w:rsidR="002704C0">
        <w:t xml:space="preserve">  Therefore, pay awards and other ad-hoc payments which fall during the eight-week period count in the calculation of SMP.</w:t>
      </w:r>
    </w:p>
    <w:p w14:paraId="512B71FA" w14:textId="77777777" w:rsidR="002704C0" w:rsidRDefault="002704C0" w:rsidP="002704C0">
      <w:pPr>
        <w:jc w:val="both"/>
      </w:pPr>
    </w:p>
    <w:p w14:paraId="0AC060A9" w14:textId="72A10F7A" w:rsidR="009623AC" w:rsidRDefault="009623AC" w:rsidP="0087732F">
      <w:pPr>
        <w:numPr>
          <w:ilvl w:val="2"/>
          <w:numId w:val="15"/>
        </w:numPr>
        <w:jc w:val="both"/>
      </w:pPr>
      <w:r>
        <w:t xml:space="preserve">For the </w:t>
      </w:r>
      <w:r>
        <w:rPr>
          <w:color w:val="000000"/>
        </w:rPr>
        <w:t xml:space="preserve">remaining </w:t>
      </w:r>
      <w:r w:rsidR="00144D6B">
        <w:rPr>
          <w:color w:val="000000"/>
        </w:rPr>
        <w:t>33</w:t>
      </w:r>
      <w:r w:rsidR="00C80B07">
        <w:rPr>
          <w:color w:val="000000"/>
        </w:rPr>
        <w:t xml:space="preserve"> weeks</w:t>
      </w:r>
      <w:r w:rsidR="00C80B07">
        <w:rPr>
          <w:rStyle w:val="FootnoteReference"/>
          <w:color w:val="000000"/>
        </w:rPr>
        <w:footnoteReference w:id="2"/>
      </w:r>
      <w:r w:rsidR="002704C0">
        <w:rPr>
          <w:color w:val="000000"/>
        </w:rPr>
        <w:t>,</w:t>
      </w:r>
      <w:r w:rsidR="009F7AD7">
        <w:rPr>
          <w:color w:val="000000"/>
        </w:rPr>
        <w:t xml:space="preserve"> </w:t>
      </w:r>
      <w:r>
        <w:t xml:space="preserve">SMP is paid at a standard rate that is reviewed annually (see </w:t>
      </w:r>
      <w:r w:rsidR="00513600">
        <w:t>Appendix 3</w:t>
      </w:r>
      <w:r>
        <w:t xml:space="preserve"> for current rates).  For those earning less than the standard rate of SMP, SMP will be paid at 90% of earnings.</w:t>
      </w:r>
    </w:p>
    <w:p w14:paraId="1148E8E6" w14:textId="77777777" w:rsidR="00A14EE4" w:rsidRDefault="00A14EE4" w:rsidP="00A14EE4">
      <w:pPr>
        <w:jc w:val="both"/>
      </w:pPr>
    </w:p>
    <w:p w14:paraId="351B6731" w14:textId="77777777" w:rsidR="00A14EE4" w:rsidRDefault="00A14EE4" w:rsidP="00A14EE4">
      <w:pPr>
        <w:numPr>
          <w:ilvl w:val="2"/>
          <w:numId w:val="15"/>
        </w:numPr>
        <w:jc w:val="both"/>
      </w:pPr>
      <w:r>
        <w:lastRenderedPageBreak/>
        <w:t>SMP is regarded as earnings and the Council will deduct tax and National Insurance contributions from payments and make their own contributions.</w:t>
      </w:r>
    </w:p>
    <w:p w14:paraId="7752A002" w14:textId="77777777" w:rsidR="002E744D" w:rsidRDefault="002E744D" w:rsidP="002E744D">
      <w:pPr>
        <w:jc w:val="both"/>
      </w:pPr>
    </w:p>
    <w:p w14:paraId="37D16B6E" w14:textId="3C0BC273" w:rsidR="002E744D" w:rsidRDefault="00EB1567" w:rsidP="002E744D">
      <w:pPr>
        <w:pStyle w:val="Heading2"/>
        <w:numPr>
          <w:ilvl w:val="1"/>
          <w:numId w:val="15"/>
        </w:numPr>
      </w:pPr>
      <w:bookmarkStart w:id="32" w:name="_Toc114645939"/>
      <w:r>
        <w:t>SMP and Employees</w:t>
      </w:r>
      <w:r w:rsidR="002E744D">
        <w:t xml:space="preserve"> with more than one contract of employment</w:t>
      </w:r>
      <w:bookmarkEnd w:id="32"/>
    </w:p>
    <w:p w14:paraId="78133ACB" w14:textId="77777777" w:rsidR="002E744D" w:rsidRDefault="002E744D" w:rsidP="002E744D">
      <w:pPr>
        <w:jc w:val="both"/>
      </w:pPr>
    </w:p>
    <w:p w14:paraId="14C363CD" w14:textId="738DF577" w:rsidR="002E744D" w:rsidRDefault="002E744D" w:rsidP="002E744D">
      <w:pPr>
        <w:numPr>
          <w:ilvl w:val="2"/>
          <w:numId w:val="15"/>
        </w:numPr>
        <w:jc w:val="both"/>
      </w:pPr>
      <w:r>
        <w:t>If a</w:t>
      </w:r>
      <w:r w:rsidR="000C6F7A">
        <w:t>n</w:t>
      </w:r>
      <w:r>
        <w:t xml:space="preserve"> </w:t>
      </w:r>
      <w:r w:rsidR="00C84BFD">
        <w:t>employee</w:t>
      </w:r>
      <w:r>
        <w:t xml:space="preserve"> has two or more separate contracts with t</w:t>
      </w:r>
      <w:r w:rsidR="00EB1567">
        <w:t xml:space="preserve">he Council, they </w:t>
      </w:r>
      <w:r>
        <w:t>may have two or more en</w:t>
      </w:r>
      <w:r w:rsidR="00EB1567">
        <w:t>titlements to SMP.  However, they</w:t>
      </w:r>
      <w:r>
        <w:t xml:space="preserve"> must stop working</w:t>
      </w:r>
      <w:r w:rsidR="00EB1567">
        <w:t xml:space="preserve"> under both contracts before they</w:t>
      </w:r>
      <w:r>
        <w:t xml:space="preserve"> will be entitled to any SMP under either contract.</w:t>
      </w:r>
    </w:p>
    <w:p w14:paraId="26D8723C" w14:textId="77777777" w:rsidR="007D203E" w:rsidRDefault="007D203E" w:rsidP="007D203E">
      <w:pPr>
        <w:jc w:val="both"/>
      </w:pPr>
    </w:p>
    <w:p w14:paraId="58A33B91" w14:textId="77777777" w:rsidR="00DE37A4" w:rsidRDefault="0040212F" w:rsidP="007D203E">
      <w:pPr>
        <w:pStyle w:val="Heading2"/>
        <w:numPr>
          <w:ilvl w:val="1"/>
          <w:numId w:val="15"/>
        </w:numPr>
      </w:pPr>
      <w:bookmarkStart w:id="33" w:name="_Toc114645940"/>
      <w:r>
        <w:t>When Does SMP End?</w:t>
      </w:r>
      <w:bookmarkEnd w:id="33"/>
    </w:p>
    <w:p w14:paraId="0931065E" w14:textId="3F87297D" w:rsidR="0040212F" w:rsidRPr="0040212F" w:rsidRDefault="000C6F7A" w:rsidP="0040212F">
      <w:pPr>
        <w:pStyle w:val="NormalWeb"/>
        <w:numPr>
          <w:ilvl w:val="2"/>
          <w:numId w:val="15"/>
        </w:numPr>
        <w:spacing w:before="240" w:beforeAutospacing="0"/>
        <w:rPr>
          <w:rFonts w:ascii="Arial" w:hAnsi="Arial" w:cs="Arial"/>
          <w:lang w:val="en"/>
        </w:rPr>
      </w:pPr>
      <w:r>
        <w:rPr>
          <w:rFonts w:ascii="Arial" w:hAnsi="Arial" w:cs="Arial"/>
          <w:lang w:val="en"/>
        </w:rPr>
        <w:t>SMP must end when an employer has paid an employee</w:t>
      </w:r>
      <w:r w:rsidR="0040212F" w:rsidRPr="0040212F">
        <w:rPr>
          <w:rFonts w:ascii="Arial" w:hAnsi="Arial" w:cs="Arial"/>
          <w:lang w:val="en"/>
        </w:rPr>
        <w:t xml:space="preserve"> SMP for 39 weeks.</w:t>
      </w:r>
      <w:r w:rsidR="0040212F" w:rsidRPr="0040212F">
        <w:rPr>
          <w:rFonts w:ascii="Arial" w:hAnsi="Arial" w:cs="Arial"/>
          <w:vertAlign w:val="superscript"/>
          <w:lang w:val="en"/>
        </w:rPr>
        <w:t>4</w:t>
      </w:r>
    </w:p>
    <w:p w14:paraId="38CDEBB6" w14:textId="12FC1A38" w:rsidR="0040212F" w:rsidRPr="002E744D" w:rsidRDefault="0040212F" w:rsidP="002E744D">
      <w:pPr>
        <w:pStyle w:val="NormalWeb"/>
        <w:numPr>
          <w:ilvl w:val="3"/>
          <w:numId w:val="15"/>
        </w:numPr>
        <w:spacing w:before="240" w:beforeAutospacing="0"/>
        <w:rPr>
          <w:rFonts w:ascii="Arial" w:hAnsi="Arial" w:cs="Arial"/>
          <w:lang w:val="en"/>
        </w:rPr>
      </w:pPr>
      <w:r w:rsidRPr="002E744D">
        <w:rPr>
          <w:rFonts w:ascii="Arial" w:hAnsi="Arial" w:cs="Arial"/>
          <w:lang w:val="en"/>
        </w:rPr>
        <w:t xml:space="preserve">But it can end earlier than this if after the baby is born but before the end </w:t>
      </w:r>
      <w:r w:rsidR="000C6F7A">
        <w:rPr>
          <w:rFonts w:ascii="Arial" w:hAnsi="Arial" w:cs="Arial"/>
          <w:lang w:val="en"/>
        </w:rPr>
        <w:t>of the maternity pay period, an employee</w:t>
      </w:r>
      <w:r w:rsidRPr="002E744D">
        <w:rPr>
          <w:rFonts w:ascii="Arial" w:hAnsi="Arial" w:cs="Arial"/>
          <w:lang w:val="en"/>
        </w:rPr>
        <w:t xml:space="preserve"> work</w:t>
      </w:r>
      <w:r w:rsidR="000C6F7A">
        <w:rPr>
          <w:rFonts w:ascii="Arial" w:hAnsi="Arial" w:cs="Arial"/>
          <w:lang w:val="en"/>
        </w:rPr>
        <w:t>s</w:t>
      </w:r>
      <w:r w:rsidRPr="002E744D">
        <w:rPr>
          <w:rFonts w:ascii="Arial" w:hAnsi="Arial" w:cs="Arial"/>
          <w:lang w:val="en"/>
        </w:rPr>
        <w:t xml:space="preserve"> for an</w:t>
      </w:r>
      <w:r w:rsidR="000C6F7A">
        <w:rPr>
          <w:rFonts w:ascii="Arial" w:hAnsi="Arial" w:cs="Arial"/>
          <w:lang w:val="en"/>
        </w:rPr>
        <w:t xml:space="preserve"> employer who did not employ them</w:t>
      </w:r>
      <w:r w:rsidRPr="002E744D">
        <w:rPr>
          <w:rFonts w:ascii="Arial" w:hAnsi="Arial" w:cs="Arial"/>
          <w:lang w:val="en"/>
        </w:rPr>
        <w:t xml:space="preserve"> in the </w:t>
      </w:r>
      <w:r w:rsidR="000C6F7A">
        <w:rPr>
          <w:rFonts w:ascii="Arial" w:hAnsi="Arial" w:cs="Arial"/>
          <w:lang w:val="en"/>
        </w:rPr>
        <w:t>qualifying week. It is up to the employee</w:t>
      </w:r>
      <w:r w:rsidRPr="002E744D">
        <w:rPr>
          <w:rFonts w:ascii="Arial" w:hAnsi="Arial" w:cs="Arial"/>
          <w:lang w:val="en"/>
        </w:rPr>
        <w:t xml:space="preserve"> </w:t>
      </w:r>
      <w:r w:rsidR="000C6F7A">
        <w:rPr>
          <w:rFonts w:ascii="Arial" w:hAnsi="Arial" w:cs="Arial"/>
          <w:lang w:val="en"/>
        </w:rPr>
        <w:t>to tell the employer paying them SMP about their new job. Employees</w:t>
      </w:r>
      <w:r w:rsidRPr="002E744D">
        <w:rPr>
          <w:rFonts w:ascii="Arial" w:hAnsi="Arial" w:cs="Arial"/>
          <w:lang w:val="en"/>
        </w:rPr>
        <w:t xml:space="preserve"> should do this as soo</w:t>
      </w:r>
      <w:r w:rsidR="000C6F7A">
        <w:rPr>
          <w:rFonts w:ascii="Arial" w:hAnsi="Arial" w:cs="Arial"/>
          <w:lang w:val="en"/>
        </w:rPr>
        <w:t>n as possible, and make sure they return any SMP payment they get that covers the week they</w:t>
      </w:r>
      <w:r w:rsidRPr="002E744D">
        <w:rPr>
          <w:rFonts w:ascii="Arial" w:hAnsi="Arial" w:cs="Arial"/>
          <w:lang w:val="en"/>
        </w:rPr>
        <w:t xml:space="preserve"> started work and </w:t>
      </w:r>
      <w:r w:rsidR="000C6F7A">
        <w:rPr>
          <w:rFonts w:ascii="Arial" w:hAnsi="Arial" w:cs="Arial"/>
          <w:lang w:val="en"/>
        </w:rPr>
        <w:t>any part of the period after they</w:t>
      </w:r>
      <w:r w:rsidRPr="002E744D">
        <w:rPr>
          <w:rFonts w:ascii="Arial" w:hAnsi="Arial" w:cs="Arial"/>
          <w:lang w:val="en"/>
        </w:rPr>
        <w:t xml:space="preserve"> resumed work.</w:t>
      </w:r>
    </w:p>
    <w:p w14:paraId="4ED87B5C" w14:textId="77777777" w:rsidR="007D203E" w:rsidRDefault="007D203E" w:rsidP="002E744D">
      <w:pPr>
        <w:pStyle w:val="Heading2"/>
        <w:numPr>
          <w:ilvl w:val="1"/>
          <w:numId w:val="15"/>
        </w:numPr>
        <w:spacing w:before="240" w:after="240"/>
      </w:pPr>
      <w:bookmarkStart w:id="34" w:name="_Toc114645941"/>
      <w:r>
        <w:t>SMP and Statutory Sick Pay (SSP)</w:t>
      </w:r>
      <w:bookmarkEnd w:id="34"/>
    </w:p>
    <w:p w14:paraId="620154E2" w14:textId="1FADD926" w:rsidR="007D203E" w:rsidRPr="00D01D9E" w:rsidRDefault="007D203E" w:rsidP="007D203E">
      <w:pPr>
        <w:numPr>
          <w:ilvl w:val="2"/>
          <w:numId w:val="15"/>
        </w:numPr>
        <w:jc w:val="both"/>
      </w:pPr>
      <w:r>
        <w:rPr>
          <w:color w:val="000000"/>
        </w:rPr>
        <w:t>SMP is payable throughout the whole 39 week Maternity Pay Period (MPP)</w:t>
      </w:r>
      <w:r>
        <w:rPr>
          <w:rStyle w:val="FootnoteReference"/>
          <w:color w:val="000000"/>
        </w:rPr>
        <w:footnoteReference w:id="3"/>
      </w:r>
      <w:r>
        <w:rPr>
          <w:color w:val="000000"/>
        </w:rPr>
        <w:t>.  This has implications for which of th</w:t>
      </w:r>
      <w:r w:rsidR="000C6F7A">
        <w:rPr>
          <w:color w:val="000000"/>
        </w:rPr>
        <w:t xml:space="preserve">e two benefits are payable if an </w:t>
      </w:r>
      <w:r w:rsidR="00C84BFD">
        <w:rPr>
          <w:color w:val="000000"/>
        </w:rPr>
        <w:t>employee</w:t>
      </w:r>
      <w:r>
        <w:rPr>
          <w:color w:val="000000"/>
        </w:rPr>
        <w:t xml:space="preserve"> is sick or unable to return to work during the MPP.  For example, if a</w:t>
      </w:r>
      <w:r w:rsidR="000C6F7A">
        <w:rPr>
          <w:color w:val="000000"/>
        </w:rPr>
        <w:t>n</w:t>
      </w:r>
      <w:r>
        <w:rPr>
          <w:color w:val="000000"/>
        </w:rPr>
        <w:t xml:space="preserve"> </w:t>
      </w:r>
      <w:r w:rsidR="00C84BFD">
        <w:rPr>
          <w:color w:val="000000"/>
        </w:rPr>
        <w:t>employee</w:t>
      </w:r>
      <w:r>
        <w:rPr>
          <w:color w:val="000000"/>
        </w:rPr>
        <w:t xml:space="preserve"> no</w:t>
      </w:r>
      <w:r w:rsidR="000C6F7A">
        <w:rPr>
          <w:color w:val="000000"/>
        </w:rPr>
        <w:t>tified their</w:t>
      </w:r>
      <w:r w:rsidR="00EB1567">
        <w:rPr>
          <w:color w:val="000000"/>
        </w:rPr>
        <w:t xml:space="preserve"> Line Manager that they</w:t>
      </w:r>
      <w:r>
        <w:rPr>
          <w:color w:val="000000"/>
        </w:rPr>
        <w:t xml:space="preserve"> intended to return to work before the end of the Maternity Pay Period but was subsequently una</w:t>
      </w:r>
      <w:r w:rsidR="00EB1567">
        <w:rPr>
          <w:color w:val="000000"/>
        </w:rPr>
        <w:t>ble to do so due to illness, they</w:t>
      </w:r>
      <w:r>
        <w:rPr>
          <w:color w:val="000000"/>
        </w:rPr>
        <w:t xml:space="preserve"> should be paid SMP until the end of the MPP</w:t>
      </w:r>
      <w:r w:rsidR="00EB1567">
        <w:rPr>
          <w:color w:val="000000"/>
        </w:rPr>
        <w:t xml:space="preserve"> and not SSP.  Similarly, if they</w:t>
      </w:r>
      <w:r>
        <w:rPr>
          <w:color w:val="000000"/>
        </w:rPr>
        <w:t xml:space="preserve"> returned to work before the expiry of the MPP but then became ill and was absent from wor</w:t>
      </w:r>
      <w:r w:rsidR="00EB1567">
        <w:rPr>
          <w:color w:val="000000"/>
        </w:rPr>
        <w:t>k, they</w:t>
      </w:r>
      <w:r>
        <w:rPr>
          <w:color w:val="000000"/>
        </w:rPr>
        <w:t xml:space="preserve"> should be paid SMP and not SSP until the end of the MPP</w:t>
      </w:r>
      <w:r w:rsidRPr="00D01D9E">
        <w:t>.</w:t>
      </w:r>
      <w:r w:rsidR="00425922" w:rsidRPr="00D01D9E">
        <w:t xml:space="preserve"> In both cases, SMP should be topped up with occupational sick pay (subject to eligibility) but</w:t>
      </w:r>
      <w:r w:rsidR="00EB1567">
        <w:t xml:space="preserve"> the total should not exceed their</w:t>
      </w:r>
      <w:r w:rsidR="00425922" w:rsidRPr="00D01D9E">
        <w:t xml:space="preserve"> normal pay.  </w:t>
      </w:r>
      <w:r w:rsidR="004A7C7E" w:rsidRPr="00D01D9E">
        <w:t>E</w:t>
      </w:r>
      <w:r w:rsidR="00425922" w:rsidRPr="00D01D9E">
        <w:t xml:space="preserve">ntitlement to occupational sick pay will depend on </w:t>
      </w:r>
      <w:r w:rsidR="004A7C7E" w:rsidRPr="00D01D9E">
        <w:t>l</w:t>
      </w:r>
      <w:r w:rsidR="00425922" w:rsidRPr="00D01D9E">
        <w:t xml:space="preserve">ength of service and the amount of sick leave already </w:t>
      </w:r>
      <w:r w:rsidR="004A7C7E" w:rsidRPr="00D01D9E">
        <w:t>taken</w:t>
      </w:r>
      <w:r w:rsidR="00425922" w:rsidRPr="00D01D9E">
        <w:t>.</w:t>
      </w:r>
    </w:p>
    <w:p w14:paraId="6822417C" w14:textId="77777777" w:rsidR="00E41586" w:rsidRDefault="00E41586" w:rsidP="00E41586">
      <w:pPr>
        <w:jc w:val="both"/>
      </w:pPr>
    </w:p>
    <w:p w14:paraId="053714A8" w14:textId="77777777" w:rsidR="00E41586" w:rsidRDefault="00E41586" w:rsidP="00E41586">
      <w:pPr>
        <w:pStyle w:val="Heading2"/>
        <w:numPr>
          <w:ilvl w:val="1"/>
          <w:numId w:val="15"/>
        </w:numPr>
      </w:pPr>
      <w:bookmarkStart w:id="35" w:name="_Toc114645942"/>
      <w:r>
        <w:t>Statutory Maternity Pay and Leavers</w:t>
      </w:r>
      <w:bookmarkEnd w:id="35"/>
    </w:p>
    <w:p w14:paraId="2D202602" w14:textId="77777777" w:rsidR="00E41586" w:rsidRDefault="00E41586" w:rsidP="00E41586">
      <w:pPr>
        <w:jc w:val="both"/>
      </w:pPr>
    </w:p>
    <w:p w14:paraId="455EDE50" w14:textId="2E3EB5BE" w:rsidR="00E41586" w:rsidRDefault="00EB1567" w:rsidP="00E41586">
      <w:pPr>
        <w:numPr>
          <w:ilvl w:val="2"/>
          <w:numId w:val="15"/>
        </w:numPr>
        <w:jc w:val="both"/>
        <w:rPr>
          <w:color w:val="000000"/>
        </w:rPr>
      </w:pPr>
      <w:r>
        <w:rPr>
          <w:color w:val="000000"/>
        </w:rPr>
        <w:t>Employees</w:t>
      </w:r>
      <w:r w:rsidR="00E41586">
        <w:rPr>
          <w:color w:val="000000"/>
        </w:rPr>
        <w:t xml:space="preserve"> who qualify for SMP will receive it, even if they leave employment voluntarily for a reason wholly unconnected with their pregnancy.</w:t>
      </w:r>
    </w:p>
    <w:p w14:paraId="638376C1" w14:textId="77777777" w:rsidR="007D203E" w:rsidRDefault="007D203E" w:rsidP="007D203E">
      <w:pPr>
        <w:jc w:val="both"/>
        <w:rPr>
          <w:color w:val="000000"/>
        </w:rPr>
      </w:pPr>
    </w:p>
    <w:p w14:paraId="456FC632" w14:textId="77777777" w:rsidR="00953816" w:rsidRDefault="00953816" w:rsidP="0087732F">
      <w:pPr>
        <w:pStyle w:val="Heading2"/>
        <w:numPr>
          <w:ilvl w:val="1"/>
          <w:numId w:val="15"/>
        </w:numPr>
        <w:spacing w:before="240"/>
      </w:pPr>
      <w:bookmarkStart w:id="36" w:name="_Ref153073157"/>
      <w:bookmarkStart w:id="37" w:name="_Toc114645943"/>
      <w:r>
        <w:t>Qualifying conditions for half pay</w:t>
      </w:r>
      <w:bookmarkEnd w:id="36"/>
      <w:bookmarkEnd w:id="37"/>
    </w:p>
    <w:p w14:paraId="6C133E35" w14:textId="77777777" w:rsidR="00953816" w:rsidRDefault="00953816" w:rsidP="00953816">
      <w:pPr>
        <w:keepNext/>
        <w:jc w:val="both"/>
        <w:rPr>
          <w:b/>
        </w:rPr>
      </w:pPr>
    </w:p>
    <w:p w14:paraId="3946737C" w14:textId="77DF7C79" w:rsidR="00953816" w:rsidRDefault="00953816" w:rsidP="0087732F">
      <w:pPr>
        <w:pStyle w:val="BodyText"/>
        <w:numPr>
          <w:ilvl w:val="2"/>
          <w:numId w:val="15"/>
        </w:numPr>
        <w:jc w:val="both"/>
        <w:rPr>
          <w:color w:val="000000"/>
        </w:rPr>
      </w:pPr>
      <w:r>
        <w:rPr>
          <w:color w:val="000000"/>
        </w:rPr>
        <w:t xml:space="preserve">To receive the half pay </w:t>
      </w:r>
      <w:r w:rsidR="006A3DE5">
        <w:rPr>
          <w:color w:val="000000"/>
        </w:rPr>
        <w:t>an</w:t>
      </w:r>
      <w:r>
        <w:rPr>
          <w:color w:val="000000"/>
        </w:rPr>
        <w:t xml:space="preserve"> </w:t>
      </w:r>
      <w:r w:rsidR="00C84BFD">
        <w:rPr>
          <w:color w:val="000000"/>
        </w:rPr>
        <w:t>employee</w:t>
      </w:r>
      <w:r>
        <w:rPr>
          <w:color w:val="000000"/>
        </w:rPr>
        <w:t xml:space="preserve"> </w:t>
      </w:r>
      <w:r w:rsidR="00EB1567">
        <w:rPr>
          <w:color w:val="000000"/>
        </w:rPr>
        <w:t>must make a declaration that they intend</w:t>
      </w:r>
      <w:r>
        <w:rPr>
          <w:color w:val="000000"/>
        </w:rPr>
        <w:t xml:space="preserve"> to return to work. If the </w:t>
      </w:r>
      <w:r w:rsidR="00C84BFD">
        <w:rPr>
          <w:color w:val="000000"/>
        </w:rPr>
        <w:t>employee</w:t>
      </w:r>
      <w:r w:rsidR="00EB1567">
        <w:rPr>
          <w:color w:val="000000"/>
        </w:rPr>
        <w:t xml:space="preserve"> declares then that they do</w:t>
      </w:r>
      <w:r>
        <w:rPr>
          <w:color w:val="000000"/>
        </w:rPr>
        <w:t xml:space="preserve"> n</w:t>
      </w:r>
      <w:r w:rsidR="00EB1567">
        <w:rPr>
          <w:color w:val="000000"/>
        </w:rPr>
        <w:t>ot intend to return to work, they</w:t>
      </w:r>
      <w:r>
        <w:rPr>
          <w:color w:val="000000"/>
        </w:rPr>
        <w:t xml:space="preserve"> will not be eligible to receive the 12 weeks half pay.</w:t>
      </w:r>
    </w:p>
    <w:p w14:paraId="5EC93C2E" w14:textId="77777777" w:rsidR="00953816" w:rsidRDefault="00953816" w:rsidP="00953816">
      <w:pPr>
        <w:jc w:val="both"/>
      </w:pPr>
    </w:p>
    <w:p w14:paraId="69168C45" w14:textId="50AE71D2" w:rsidR="00953816" w:rsidRDefault="00953816" w:rsidP="0087732F">
      <w:pPr>
        <w:numPr>
          <w:ilvl w:val="2"/>
          <w:numId w:val="15"/>
        </w:numPr>
        <w:jc w:val="both"/>
        <w:rPr>
          <w:b/>
          <w:i/>
        </w:rPr>
      </w:pPr>
      <w:r>
        <w:t>To be able to keep the 12 weeks’ half pay, a</w:t>
      </w:r>
      <w:r w:rsidR="00EB1567">
        <w:t>n</w:t>
      </w:r>
      <w:r>
        <w:t xml:space="preserve"> </w:t>
      </w:r>
      <w:r w:rsidR="00C84BFD">
        <w:t>employee</w:t>
      </w:r>
      <w:r>
        <w:t xml:space="preserve"> must return to work for three months after maternity leave.  If a period of unpaid leave (e.g. parental leave or career break) follows on from maternity leave there must be a return to work for three months following the unpaid leave. A</w:t>
      </w:r>
      <w:r w:rsidR="00EB1567">
        <w:t>n</w:t>
      </w:r>
      <w:r>
        <w:t xml:space="preserve"> </w:t>
      </w:r>
      <w:r w:rsidR="00C84BFD">
        <w:t>employee</w:t>
      </w:r>
      <w:r>
        <w:t xml:space="preserve"> who is unable to physically return to work due to sickness, will still be tre</w:t>
      </w:r>
      <w:r w:rsidR="00EB1567">
        <w:t xml:space="preserve">ated as having returned.  If they do </w:t>
      </w:r>
      <w:r w:rsidR="00EB1567">
        <w:lastRenderedPageBreak/>
        <w:t>not return, they</w:t>
      </w:r>
      <w:r>
        <w:t xml:space="preserve"> must repay such proportion of the pay (but not the SMP) as determined by the Council</w:t>
      </w:r>
      <w:r w:rsidR="00EB1567">
        <w:t>.  However, t</w:t>
      </w:r>
      <w:r w:rsidR="000C6F7A">
        <w:t xml:space="preserve">he longer they return to work, </w:t>
      </w:r>
      <w:r w:rsidR="00EB1567">
        <w:t>the less they</w:t>
      </w:r>
      <w:r>
        <w:t xml:space="preserve"> should have to repay.</w:t>
      </w:r>
    </w:p>
    <w:p w14:paraId="211031EC" w14:textId="77777777" w:rsidR="00953816" w:rsidRDefault="00953816" w:rsidP="00953816">
      <w:pPr>
        <w:jc w:val="both"/>
      </w:pPr>
    </w:p>
    <w:p w14:paraId="0557F212" w14:textId="77777777" w:rsidR="00B21486" w:rsidRDefault="00A14EE4" w:rsidP="00B21486">
      <w:pPr>
        <w:pStyle w:val="Heading2"/>
        <w:numPr>
          <w:ilvl w:val="1"/>
          <w:numId w:val="15"/>
        </w:numPr>
      </w:pPr>
      <w:bookmarkStart w:id="38" w:name="_Toc114645944"/>
      <w:r>
        <w:t>Rate of Half Pay</w:t>
      </w:r>
      <w:bookmarkEnd w:id="38"/>
    </w:p>
    <w:p w14:paraId="19EE4D05" w14:textId="77777777" w:rsidR="00B21486" w:rsidRDefault="00B21486" w:rsidP="00B21486">
      <w:pPr>
        <w:jc w:val="both"/>
      </w:pPr>
    </w:p>
    <w:p w14:paraId="660D804C" w14:textId="77777777" w:rsidR="00B21486" w:rsidRDefault="00A14EE4" w:rsidP="00B21486">
      <w:pPr>
        <w:numPr>
          <w:ilvl w:val="2"/>
          <w:numId w:val="15"/>
        </w:numPr>
        <w:jc w:val="both"/>
      </w:pPr>
      <w:r>
        <w:t>“Half pay” is</w:t>
      </w:r>
      <w:r w:rsidR="00B21486">
        <w:t xml:space="preserve"> </w:t>
      </w:r>
      <w:r w:rsidR="004A7C7E">
        <w:t>half of a week</w:t>
      </w:r>
      <w:r>
        <w:t>s</w:t>
      </w:r>
      <w:r w:rsidR="004A7C7E">
        <w:t>’ pay.  For employee</w:t>
      </w:r>
      <w:r>
        <w:t xml:space="preserve">s whose pay does not vary with the amount of work done, a week’s pay </w:t>
      </w:r>
      <w:r w:rsidR="00B21486">
        <w:t>is defined as the amount payable under the current contract of employment for working the normal hours in a week.  If a</w:t>
      </w:r>
      <w:r>
        <w:t>n</w:t>
      </w:r>
      <w:r w:rsidR="00B21486">
        <w:t xml:space="preserve"> </w:t>
      </w:r>
      <w:r>
        <w:t>employee</w:t>
      </w:r>
      <w:r w:rsidR="00B21486">
        <w:t xml:space="preserve"> does not have normal working hours, a week’s pay is the average </w:t>
      </w:r>
      <w:r>
        <w:t>pay</w:t>
      </w:r>
      <w:r w:rsidR="00B21486">
        <w:t xml:space="preserve"> in the 12 week period </w:t>
      </w:r>
      <w:proofErr w:type="spellStart"/>
      <w:r w:rsidR="00996A24">
        <w:t>proceeding</w:t>
      </w:r>
      <w:proofErr w:type="spellEnd"/>
      <w:r w:rsidR="00B21486">
        <w:t xml:space="preserve"> the date on whi</w:t>
      </w:r>
      <w:r>
        <w:t>ch the last complete week ended.</w:t>
      </w:r>
      <w:r w:rsidR="00B21486">
        <w:t xml:space="preserve">  Any week in this period where no money was earned must be excluded.</w:t>
      </w:r>
    </w:p>
    <w:p w14:paraId="2EFFC864" w14:textId="017EF420" w:rsidR="00B21486" w:rsidRDefault="00D364D2" w:rsidP="00D364D2">
      <w:pPr>
        <w:spacing w:before="240"/>
        <w:ind w:left="1021" w:hanging="1021"/>
        <w:jc w:val="both"/>
      </w:pPr>
      <w:r>
        <w:t>5.11.2</w:t>
      </w:r>
      <w:r>
        <w:tab/>
      </w:r>
      <w:r w:rsidR="00B21486">
        <w:t>Payments for SMP for a week or part of a week can be rounded up to the next penny for the purpose of calculating SMP.</w:t>
      </w:r>
    </w:p>
    <w:p w14:paraId="25B76392" w14:textId="77777777" w:rsidR="00996A24" w:rsidRDefault="00996A24" w:rsidP="002704C0">
      <w:pPr>
        <w:jc w:val="both"/>
      </w:pPr>
    </w:p>
    <w:p w14:paraId="07739735" w14:textId="7E6813E3" w:rsidR="00953816" w:rsidRDefault="00D364D2" w:rsidP="00D364D2">
      <w:pPr>
        <w:pStyle w:val="Heading2"/>
        <w:rPr>
          <w:i/>
        </w:rPr>
      </w:pPr>
      <w:bookmarkStart w:id="39" w:name="_Toc114645945"/>
      <w:r>
        <w:t>5.12</w:t>
      </w:r>
      <w:r>
        <w:tab/>
        <w:t xml:space="preserve">    </w:t>
      </w:r>
      <w:r w:rsidR="00953816">
        <w:t xml:space="preserve">Payment </w:t>
      </w:r>
      <w:r w:rsidR="00A14EE4">
        <w:t>o</w:t>
      </w:r>
      <w:r w:rsidR="00953816">
        <w:t>f Half-Pay</w:t>
      </w:r>
      <w:bookmarkEnd w:id="39"/>
    </w:p>
    <w:p w14:paraId="787C8472" w14:textId="77777777" w:rsidR="00953816" w:rsidRDefault="00953816" w:rsidP="00A14EE4">
      <w:pPr>
        <w:keepNext/>
        <w:jc w:val="both"/>
      </w:pPr>
    </w:p>
    <w:p w14:paraId="5BF21275" w14:textId="22F65F6E" w:rsidR="00953816" w:rsidRPr="00953816" w:rsidRDefault="00D364D2" w:rsidP="00D364D2">
      <w:pPr>
        <w:ind w:left="1021" w:hanging="1021"/>
        <w:jc w:val="both"/>
        <w:rPr>
          <w:b/>
          <w:i/>
        </w:rPr>
      </w:pPr>
      <w:r>
        <w:t>5.12.1</w:t>
      </w:r>
      <w:r>
        <w:tab/>
      </w:r>
      <w:r w:rsidR="00953816">
        <w:t>A</w:t>
      </w:r>
      <w:r w:rsidR="000C6F7A">
        <w:t>n</w:t>
      </w:r>
      <w:r w:rsidR="00953816">
        <w:t xml:space="preserve"> </w:t>
      </w:r>
      <w:r w:rsidR="00C84BFD">
        <w:t>employee</w:t>
      </w:r>
      <w:r w:rsidR="00953816">
        <w:t xml:space="preserve"> will have t</w:t>
      </w:r>
      <w:r w:rsidR="00EB1567">
        <w:t>he choice whether to be paid their</w:t>
      </w:r>
      <w:r w:rsidR="00953816">
        <w:t xml:space="preserve"> hal</w:t>
      </w:r>
      <w:r w:rsidR="00EB1567">
        <w:t xml:space="preserve">f-pay during their </w:t>
      </w:r>
      <w:r w:rsidR="00953816">
        <w:t>maternity</w:t>
      </w:r>
      <w:r w:rsidR="0087732F">
        <w:t xml:space="preserve"> </w:t>
      </w:r>
      <w:r w:rsidR="00EB1567">
        <w:t xml:space="preserve">leave or when they </w:t>
      </w:r>
      <w:r w:rsidR="00953816">
        <w:t>actually returns to work.  When paid during maternity leave, the half-pay will normally be paid over 12 consecutive weeks, starting from the seventh week of maternity leave.  Alternatively, the same sum (equivalent to 6 weeks full pay) may be spread over a different p</w:t>
      </w:r>
      <w:r w:rsidR="00EB1567">
        <w:t xml:space="preserve">eriod </w:t>
      </w:r>
      <w:r w:rsidR="00E96EA4">
        <w:t xml:space="preserve">as outlined in the MA1 form. </w:t>
      </w:r>
      <w:r w:rsidR="00EB1567">
        <w:t>Employees</w:t>
      </w:r>
      <w:r w:rsidR="00953816">
        <w:t xml:space="preserve"> wishing to make alternative arrangements</w:t>
      </w:r>
      <w:r w:rsidR="0075569F">
        <w:t xml:space="preserve"> should seek advice from the HR consultancy</w:t>
      </w:r>
      <w:r w:rsidR="004A7C7E">
        <w:t>.</w:t>
      </w:r>
    </w:p>
    <w:p w14:paraId="70BAF4E2" w14:textId="77777777" w:rsidR="009623AC" w:rsidRDefault="009623AC" w:rsidP="009623AC">
      <w:pPr>
        <w:jc w:val="both"/>
      </w:pPr>
    </w:p>
    <w:p w14:paraId="4F516EE6" w14:textId="77777777" w:rsidR="009623AC" w:rsidRDefault="009623AC" w:rsidP="009623AC">
      <w:pPr>
        <w:jc w:val="both"/>
      </w:pPr>
    </w:p>
    <w:p w14:paraId="02183D82" w14:textId="77777777" w:rsidR="009623AC" w:rsidRDefault="009623AC" w:rsidP="009623AC">
      <w:pPr>
        <w:jc w:val="both"/>
      </w:pPr>
    </w:p>
    <w:p w14:paraId="76FC506E" w14:textId="40FF2909" w:rsidR="009623AC" w:rsidRDefault="009623AC" w:rsidP="00482859">
      <w:pPr>
        <w:pStyle w:val="Heading1"/>
        <w:numPr>
          <w:ilvl w:val="0"/>
          <w:numId w:val="0"/>
        </w:numPr>
      </w:pPr>
      <w:r>
        <w:rPr>
          <w:b w:val="0"/>
        </w:rPr>
        <w:br w:type="page"/>
      </w:r>
      <w:bookmarkStart w:id="40" w:name="_Toc114645946"/>
      <w:r w:rsidR="00482859">
        <w:rPr>
          <w:b w:val="0"/>
        </w:rPr>
        <w:lastRenderedPageBreak/>
        <w:t>6.</w:t>
      </w:r>
      <w:r w:rsidR="00482859">
        <w:rPr>
          <w:b w:val="0"/>
        </w:rPr>
        <w:tab/>
      </w:r>
      <w:r>
        <w:t>CONTRACTUAL BENEFITS</w:t>
      </w:r>
      <w:bookmarkEnd w:id="40"/>
    </w:p>
    <w:p w14:paraId="48A6929C" w14:textId="77777777" w:rsidR="009623AC" w:rsidRDefault="009623AC" w:rsidP="009623AC">
      <w:pPr>
        <w:jc w:val="both"/>
      </w:pPr>
    </w:p>
    <w:p w14:paraId="395344D0" w14:textId="17D602D5" w:rsidR="009623AC" w:rsidRDefault="00482859" w:rsidP="00482859">
      <w:pPr>
        <w:pStyle w:val="Heading2"/>
      </w:pPr>
      <w:bookmarkStart w:id="41" w:name="_Ref32749837"/>
      <w:bookmarkStart w:id="42" w:name="_Toc114645947"/>
      <w:r>
        <w:t>6.1</w:t>
      </w:r>
      <w:r>
        <w:tab/>
      </w:r>
      <w:r w:rsidR="009623AC">
        <w:t>What benefits continue to be provided during OML?</w:t>
      </w:r>
      <w:bookmarkEnd w:id="41"/>
      <w:bookmarkEnd w:id="42"/>
    </w:p>
    <w:p w14:paraId="4A83A6BE" w14:textId="77777777" w:rsidR="009623AC" w:rsidRDefault="009623AC" w:rsidP="009623AC">
      <w:pPr>
        <w:pStyle w:val="BodyText3"/>
      </w:pPr>
    </w:p>
    <w:p w14:paraId="08376093" w14:textId="77777777" w:rsidR="00482859" w:rsidRDefault="00482859" w:rsidP="00482859">
      <w:pPr>
        <w:pStyle w:val="BodyText3"/>
      </w:pPr>
    </w:p>
    <w:p w14:paraId="37A0B64B" w14:textId="6537CA94" w:rsidR="009623AC" w:rsidRDefault="00482859" w:rsidP="00482859">
      <w:pPr>
        <w:pStyle w:val="BodyText3"/>
        <w:ind w:left="720" w:hanging="720"/>
      </w:pPr>
      <w:r>
        <w:t>6.1.1</w:t>
      </w:r>
      <w:r>
        <w:tab/>
      </w:r>
      <w:r w:rsidR="002A03CF">
        <w:t>T</w:t>
      </w:r>
      <w:r w:rsidR="009623AC">
        <w:t xml:space="preserve">he Employment Rights Act requires employers to protect </w:t>
      </w:r>
      <w:r w:rsidR="006A3DE5">
        <w:t>an</w:t>
      </w:r>
      <w:r w:rsidR="009623AC">
        <w:t xml:space="preserve"> </w:t>
      </w:r>
      <w:r w:rsidR="00C84BFD">
        <w:t>employee</w:t>
      </w:r>
      <w:r w:rsidR="009623AC">
        <w:t xml:space="preserve">’s terms and conditions of employment throughout the OML period.  The only exception to this is that </w:t>
      </w:r>
      <w:r w:rsidR="006A3DE5">
        <w:t>an</w:t>
      </w:r>
      <w:r w:rsidR="009623AC">
        <w:t xml:space="preserve"> </w:t>
      </w:r>
      <w:r w:rsidR="00C84BFD">
        <w:t>employee</w:t>
      </w:r>
      <w:r w:rsidR="009623AC">
        <w:t xml:space="preserve"> is not entitled to rec</w:t>
      </w:r>
      <w:r w:rsidR="00EB1567">
        <w:t>eive remuneration.  Instead, they are</w:t>
      </w:r>
      <w:r w:rsidR="009623AC">
        <w:t xml:space="preserve"> only entitled to SMP.   </w:t>
      </w:r>
    </w:p>
    <w:p w14:paraId="10E254C4" w14:textId="77777777" w:rsidR="00482859" w:rsidRDefault="00482859" w:rsidP="00482859">
      <w:pPr>
        <w:jc w:val="both"/>
      </w:pPr>
    </w:p>
    <w:p w14:paraId="22435020" w14:textId="55DA9D7F" w:rsidR="009623AC" w:rsidRDefault="00482859" w:rsidP="00482859">
      <w:pPr>
        <w:ind w:left="720" w:hanging="720"/>
        <w:jc w:val="both"/>
        <w:rPr>
          <w:color w:val="000000"/>
        </w:rPr>
      </w:pPr>
      <w:r>
        <w:t>6.1.2</w:t>
      </w:r>
      <w:r>
        <w:tab/>
      </w:r>
      <w:r w:rsidR="009623AC">
        <w:t xml:space="preserve">The definition of remuneration is considered as wages or salary and this would not be provided </w:t>
      </w:r>
      <w:r w:rsidR="009623AC">
        <w:rPr>
          <w:color w:val="000000"/>
        </w:rPr>
        <w:t xml:space="preserve">during the 26-week OML period.  For example: </w:t>
      </w:r>
    </w:p>
    <w:p w14:paraId="0B65A1E9" w14:textId="77777777" w:rsidR="009623AC" w:rsidRDefault="009623AC" w:rsidP="009623AC">
      <w:pPr>
        <w:jc w:val="both"/>
        <w:rPr>
          <w:color w:val="000000"/>
        </w:rPr>
      </w:pPr>
    </w:p>
    <w:p w14:paraId="550129A8" w14:textId="77777777" w:rsidR="009623AC" w:rsidRDefault="009623AC" w:rsidP="002E744D">
      <w:pPr>
        <w:numPr>
          <w:ilvl w:val="0"/>
          <w:numId w:val="18"/>
        </w:numPr>
        <w:tabs>
          <w:tab w:val="clear" w:pos="1381"/>
          <w:tab w:val="num" w:pos="2160"/>
        </w:tabs>
        <w:ind w:firstLine="259"/>
        <w:jc w:val="both"/>
      </w:pPr>
      <w:r>
        <w:t>Basic pay (includes London Weighting)</w:t>
      </w:r>
    </w:p>
    <w:p w14:paraId="28A7ECD9" w14:textId="77777777" w:rsidR="009623AC" w:rsidRDefault="009623AC" w:rsidP="002E744D">
      <w:pPr>
        <w:numPr>
          <w:ilvl w:val="0"/>
          <w:numId w:val="18"/>
        </w:numPr>
        <w:tabs>
          <w:tab w:val="clear" w:pos="1381"/>
          <w:tab w:val="num" w:pos="2160"/>
        </w:tabs>
        <w:ind w:firstLine="259"/>
        <w:jc w:val="both"/>
      </w:pPr>
      <w:r>
        <w:t>Contractual overtime</w:t>
      </w:r>
    </w:p>
    <w:p w14:paraId="4D35FA00" w14:textId="77777777" w:rsidR="009623AC" w:rsidRDefault="009623AC" w:rsidP="002E744D">
      <w:pPr>
        <w:numPr>
          <w:ilvl w:val="0"/>
          <w:numId w:val="18"/>
        </w:numPr>
        <w:tabs>
          <w:tab w:val="clear" w:pos="1381"/>
          <w:tab w:val="num" w:pos="2160"/>
        </w:tabs>
        <w:ind w:firstLine="259"/>
        <w:jc w:val="both"/>
      </w:pPr>
      <w:r>
        <w:t>Shift allowances/Call out or Standby</w:t>
      </w:r>
    </w:p>
    <w:p w14:paraId="2AC4C28B" w14:textId="77777777" w:rsidR="009623AC" w:rsidRDefault="009623AC" w:rsidP="002E744D">
      <w:pPr>
        <w:numPr>
          <w:ilvl w:val="0"/>
          <w:numId w:val="18"/>
        </w:numPr>
        <w:tabs>
          <w:tab w:val="clear" w:pos="1381"/>
          <w:tab w:val="num" w:pos="2160"/>
        </w:tabs>
        <w:ind w:firstLine="259"/>
        <w:jc w:val="both"/>
      </w:pPr>
      <w:r>
        <w:t>Honoraria/Acting Up payments</w:t>
      </w:r>
    </w:p>
    <w:p w14:paraId="59682197" w14:textId="77777777" w:rsidR="009623AC" w:rsidRDefault="009623AC" w:rsidP="00EE6CDC">
      <w:pPr>
        <w:tabs>
          <w:tab w:val="num" w:pos="2160"/>
        </w:tabs>
        <w:ind w:firstLine="259"/>
        <w:jc w:val="both"/>
        <w:rPr>
          <w:u w:val="single"/>
        </w:rPr>
      </w:pPr>
    </w:p>
    <w:p w14:paraId="0ADD888F" w14:textId="77777777" w:rsidR="009623AC" w:rsidRDefault="009623AC" w:rsidP="00EE6CDC">
      <w:pPr>
        <w:pStyle w:val="BodyText3"/>
        <w:tabs>
          <w:tab w:val="num" w:pos="2160"/>
        </w:tabs>
        <w:ind w:left="1620"/>
      </w:pPr>
      <w:r>
        <w:t>However, all other terms and conditions of employment must be maintained during the OML period.  For example:</w:t>
      </w:r>
    </w:p>
    <w:p w14:paraId="6FCC7C3C" w14:textId="77777777" w:rsidR="009623AC" w:rsidRDefault="009623AC" w:rsidP="00EE6CDC">
      <w:pPr>
        <w:tabs>
          <w:tab w:val="num" w:pos="2160"/>
        </w:tabs>
        <w:ind w:firstLine="259"/>
        <w:jc w:val="both"/>
        <w:rPr>
          <w:u w:val="single"/>
        </w:rPr>
      </w:pPr>
    </w:p>
    <w:p w14:paraId="12C70309" w14:textId="77777777" w:rsidR="009623AC" w:rsidRDefault="009623AC" w:rsidP="002E744D">
      <w:pPr>
        <w:numPr>
          <w:ilvl w:val="0"/>
          <w:numId w:val="19"/>
        </w:numPr>
        <w:tabs>
          <w:tab w:val="clear" w:pos="1381"/>
          <w:tab w:val="num" w:pos="2160"/>
        </w:tabs>
        <w:ind w:firstLine="259"/>
        <w:jc w:val="both"/>
      </w:pPr>
      <w:r>
        <w:t>Essential car user allowance</w:t>
      </w:r>
    </w:p>
    <w:p w14:paraId="77CC1FD9" w14:textId="77777777" w:rsidR="009623AC" w:rsidRDefault="009623AC" w:rsidP="002E744D">
      <w:pPr>
        <w:numPr>
          <w:ilvl w:val="0"/>
          <w:numId w:val="19"/>
        </w:numPr>
        <w:tabs>
          <w:tab w:val="clear" w:pos="1381"/>
          <w:tab w:val="num" w:pos="2160"/>
        </w:tabs>
        <w:ind w:firstLine="259"/>
        <w:jc w:val="both"/>
      </w:pPr>
      <w:r>
        <w:t>Car lease payments</w:t>
      </w:r>
    </w:p>
    <w:p w14:paraId="6CEEAEC8" w14:textId="77777777" w:rsidR="009623AC" w:rsidRDefault="009623AC" w:rsidP="002E744D">
      <w:pPr>
        <w:numPr>
          <w:ilvl w:val="0"/>
          <w:numId w:val="19"/>
        </w:numPr>
        <w:tabs>
          <w:tab w:val="clear" w:pos="1381"/>
          <w:tab w:val="num" w:pos="2160"/>
        </w:tabs>
        <w:ind w:firstLine="259"/>
        <w:jc w:val="both"/>
      </w:pPr>
      <w:r>
        <w:t>Provision of a lease car</w:t>
      </w:r>
    </w:p>
    <w:p w14:paraId="1BB41EAD" w14:textId="77777777" w:rsidR="009623AC" w:rsidRDefault="009623AC" w:rsidP="002E744D">
      <w:pPr>
        <w:numPr>
          <w:ilvl w:val="0"/>
          <w:numId w:val="19"/>
        </w:numPr>
        <w:tabs>
          <w:tab w:val="clear" w:pos="1381"/>
          <w:tab w:val="num" w:pos="2160"/>
        </w:tabs>
        <w:ind w:firstLine="259"/>
        <w:jc w:val="both"/>
      </w:pPr>
      <w:r>
        <w:t>Telephone rental payments.</w:t>
      </w:r>
    </w:p>
    <w:p w14:paraId="68099B9A" w14:textId="77777777" w:rsidR="009623AC" w:rsidRDefault="009623AC" w:rsidP="002E744D">
      <w:pPr>
        <w:numPr>
          <w:ilvl w:val="0"/>
          <w:numId w:val="19"/>
        </w:numPr>
        <w:tabs>
          <w:tab w:val="clear" w:pos="1381"/>
          <w:tab w:val="num" w:pos="2160"/>
        </w:tabs>
        <w:ind w:firstLine="259"/>
        <w:jc w:val="both"/>
      </w:pPr>
      <w:r>
        <w:t>Provision of mobile phone/pager</w:t>
      </w:r>
    </w:p>
    <w:p w14:paraId="53A34B18" w14:textId="77777777" w:rsidR="009623AC" w:rsidRDefault="009623AC" w:rsidP="009623AC">
      <w:pPr>
        <w:jc w:val="both"/>
      </w:pPr>
    </w:p>
    <w:p w14:paraId="3A84C3FE" w14:textId="3ED8F71D" w:rsidR="009623AC" w:rsidRDefault="00482859" w:rsidP="00482859">
      <w:pPr>
        <w:pStyle w:val="Heading2"/>
      </w:pPr>
      <w:bookmarkStart w:id="43" w:name="_Toc114645948"/>
      <w:r>
        <w:t>6.2</w:t>
      </w:r>
      <w:r>
        <w:tab/>
      </w:r>
      <w:r w:rsidR="009623AC">
        <w:t>What benefits continue to be provided during AML?</w:t>
      </w:r>
      <w:bookmarkEnd w:id="43"/>
    </w:p>
    <w:p w14:paraId="125FACCF" w14:textId="77777777" w:rsidR="009623AC" w:rsidRDefault="009623AC" w:rsidP="009623AC">
      <w:pPr>
        <w:pStyle w:val="BodyText"/>
        <w:jc w:val="both"/>
      </w:pPr>
    </w:p>
    <w:p w14:paraId="7B754A40" w14:textId="4EB49F73" w:rsidR="009623AC" w:rsidRDefault="00482859" w:rsidP="00482859">
      <w:pPr>
        <w:pStyle w:val="BodyText"/>
        <w:ind w:left="720" w:hanging="720"/>
        <w:jc w:val="both"/>
      </w:pPr>
      <w:r>
        <w:t>6.2.1</w:t>
      </w:r>
      <w:r>
        <w:tab/>
      </w:r>
      <w:r w:rsidR="009623AC">
        <w:t>By statute, the contract continues throughout the AML.  However, the terms and conditions, which apply during this period, are limited.  The employee is entitled to the benefit of the employer’s implied obligation of trust and confidence and any terms and conditions relating to notice, compensation in the event of redundancy and disciplinary and grievance procedures.  The employee is bound by the implied obligation of good faith and terms relating to notice, disclosure of confidential information, acceptance of gifts or other benefits and participation in any other business.</w:t>
      </w:r>
    </w:p>
    <w:p w14:paraId="5DAE7D46" w14:textId="77777777" w:rsidR="009623AC" w:rsidRDefault="009623AC" w:rsidP="009623AC">
      <w:pPr>
        <w:pStyle w:val="BodyText"/>
        <w:jc w:val="both"/>
      </w:pPr>
    </w:p>
    <w:p w14:paraId="0A08C25F" w14:textId="0C2F790E" w:rsidR="009623AC" w:rsidRDefault="00482859" w:rsidP="00482859">
      <w:pPr>
        <w:pStyle w:val="BodyText"/>
        <w:ind w:left="720" w:hanging="720"/>
        <w:jc w:val="both"/>
      </w:pPr>
      <w:r>
        <w:t>6.2.2</w:t>
      </w:r>
      <w:r>
        <w:tab/>
      </w:r>
      <w:r w:rsidR="009623AC">
        <w:t xml:space="preserve">Entitlement to other terms and conditions during the AML is dependent on the Green Book and any locally agreed conditions and also the requirement not to discriminate </w:t>
      </w:r>
      <w:r w:rsidR="00513600">
        <w:t>.</w:t>
      </w:r>
      <w:r w:rsidR="009623AC">
        <w:t>However, apart from annual leave and sick leave, the Green Book does not mention the treatment of contractual benefits during maternity leave.  Therefore, entitlement to contractual benefits is mainly determined by the requirement not to discriminate.</w:t>
      </w:r>
    </w:p>
    <w:p w14:paraId="0D15651F" w14:textId="77777777" w:rsidR="009623AC" w:rsidRDefault="009623AC" w:rsidP="009623AC">
      <w:pPr>
        <w:pStyle w:val="Heading2"/>
      </w:pPr>
    </w:p>
    <w:p w14:paraId="08D508FE" w14:textId="33FF0494" w:rsidR="009623AC" w:rsidRDefault="00482859" w:rsidP="00482859">
      <w:pPr>
        <w:pStyle w:val="Heading2"/>
      </w:pPr>
      <w:bookmarkStart w:id="44" w:name="_Toc114645949"/>
      <w:r>
        <w:t>6.3</w:t>
      </w:r>
      <w:r>
        <w:tab/>
      </w:r>
      <w:r w:rsidR="009623AC">
        <w:t>Annual leave etc</w:t>
      </w:r>
      <w:bookmarkEnd w:id="44"/>
    </w:p>
    <w:p w14:paraId="6FC6AA9F" w14:textId="77777777" w:rsidR="009623AC" w:rsidRDefault="009623AC" w:rsidP="009623AC">
      <w:pPr>
        <w:pStyle w:val="BodyText"/>
        <w:jc w:val="both"/>
      </w:pPr>
    </w:p>
    <w:p w14:paraId="4D6E42DC" w14:textId="0E5A1BDC" w:rsidR="00CD3B31" w:rsidRDefault="00482859" w:rsidP="00CD3B31">
      <w:pPr>
        <w:pStyle w:val="BodyText"/>
        <w:spacing w:before="240"/>
        <w:ind w:left="720" w:hanging="720"/>
        <w:jc w:val="both"/>
      </w:pPr>
      <w:r>
        <w:t>6.3.1</w:t>
      </w:r>
      <w:r>
        <w:tab/>
      </w:r>
      <w:r w:rsidR="009623AC">
        <w:t>The whole of a</w:t>
      </w:r>
      <w:r w:rsidR="000C6F7A">
        <w:t>n</w:t>
      </w:r>
      <w:r w:rsidR="009623AC">
        <w:t xml:space="preserve"> </w:t>
      </w:r>
      <w:r w:rsidR="00C84BFD">
        <w:t>employee</w:t>
      </w:r>
      <w:r w:rsidR="009623AC">
        <w:t>’s contractual annual leave will continue to accrue during the maternity leave.</w:t>
      </w:r>
      <w:r w:rsidR="00CD3B31">
        <w:t xml:space="preserve"> Additionally the employee will continue to accrue bank holiday (between weeks 7 to 52) during their maternity leave.  </w:t>
      </w:r>
    </w:p>
    <w:p w14:paraId="338C985D" w14:textId="398F66F9" w:rsidR="009623AC" w:rsidRDefault="009623AC" w:rsidP="00482859">
      <w:pPr>
        <w:pStyle w:val="BodyText"/>
        <w:ind w:left="720" w:hanging="720"/>
        <w:jc w:val="both"/>
      </w:pPr>
    </w:p>
    <w:p w14:paraId="33BDF257" w14:textId="77777777" w:rsidR="009623AC" w:rsidRDefault="009623AC" w:rsidP="009623AC">
      <w:pPr>
        <w:pStyle w:val="BodyText"/>
        <w:jc w:val="both"/>
      </w:pPr>
    </w:p>
    <w:p w14:paraId="496A0B32" w14:textId="5B7675F0" w:rsidR="00016DB2" w:rsidRDefault="00482859" w:rsidP="00482859">
      <w:pPr>
        <w:ind w:left="720" w:hanging="720"/>
        <w:jc w:val="both"/>
      </w:pPr>
      <w:r>
        <w:lastRenderedPageBreak/>
        <w:t>6.3.2</w:t>
      </w:r>
      <w:r>
        <w:tab/>
      </w:r>
      <w:r w:rsidR="009623AC">
        <w:t>A</w:t>
      </w:r>
      <w:r w:rsidR="000C6F7A">
        <w:t>n</w:t>
      </w:r>
      <w:r w:rsidR="009623AC">
        <w:t xml:space="preserve"> </w:t>
      </w:r>
      <w:r w:rsidR="00C84BFD">
        <w:t>employee</w:t>
      </w:r>
      <w:r w:rsidR="009623AC">
        <w:t xml:space="preserve"> who has accrued annual leave</w:t>
      </w:r>
      <w:r w:rsidR="00CD3B31">
        <w:t xml:space="preserve"> and bank holidays</w:t>
      </w:r>
      <w:r w:rsidR="009623AC">
        <w:t xml:space="preserve"> during maternity leave </w:t>
      </w:r>
      <w:r w:rsidR="00016DB2">
        <w:t>will be able to carry over u</w:t>
      </w:r>
      <w:r w:rsidR="00CD3B31">
        <w:t xml:space="preserve">p to their maximum leave entitlement </w:t>
      </w:r>
      <w:r w:rsidR="00016DB2">
        <w:t>to the following leave year if that is when they return.</w:t>
      </w:r>
    </w:p>
    <w:p w14:paraId="17D48AB4" w14:textId="77777777" w:rsidR="00016DB2" w:rsidRDefault="00016DB2" w:rsidP="00016DB2">
      <w:pPr>
        <w:pStyle w:val="ListParagraph"/>
      </w:pPr>
    </w:p>
    <w:p w14:paraId="337A91CE" w14:textId="60FC7DF2" w:rsidR="009623AC" w:rsidRDefault="00482859" w:rsidP="00CD3B31">
      <w:pPr>
        <w:ind w:left="720" w:hanging="720"/>
        <w:jc w:val="both"/>
      </w:pPr>
      <w:r>
        <w:t>6.3.3</w:t>
      </w:r>
      <w:r>
        <w:tab/>
      </w:r>
      <w:r w:rsidR="00016DB2">
        <w:t xml:space="preserve">It will be expected that </w:t>
      </w:r>
      <w:r w:rsidR="00016DB2" w:rsidRPr="00016DB2">
        <w:rPr>
          <w:rFonts w:cs="Arial"/>
          <w:szCs w:val="24"/>
        </w:rPr>
        <w:t xml:space="preserve">the employee will return to work after their maternity leave with a </w:t>
      </w:r>
      <w:r w:rsidR="00016DB2" w:rsidRPr="00016DB2">
        <w:rPr>
          <w:rFonts w:cs="Arial"/>
          <w:b/>
          <w:szCs w:val="24"/>
        </w:rPr>
        <w:t>proportionate amount</w:t>
      </w:r>
      <w:r w:rsidR="00016DB2" w:rsidRPr="00016DB2">
        <w:rPr>
          <w:rFonts w:cs="Arial"/>
          <w:szCs w:val="24"/>
        </w:rPr>
        <w:t xml:space="preserve"> of leave to take within the leave year.</w:t>
      </w:r>
      <w:r w:rsidR="00CD3B31">
        <w:t xml:space="preserve"> </w:t>
      </w:r>
    </w:p>
    <w:p w14:paraId="00385A5D" w14:textId="77777777" w:rsidR="009623AC" w:rsidRDefault="009623AC" w:rsidP="009623AC">
      <w:pPr>
        <w:jc w:val="both"/>
      </w:pPr>
    </w:p>
    <w:p w14:paraId="0CEF630D" w14:textId="1D492C48" w:rsidR="009623AC" w:rsidRDefault="00CD3B31" w:rsidP="00482859">
      <w:pPr>
        <w:pStyle w:val="BodyText"/>
        <w:ind w:left="720" w:hanging="720"/>
        <w:jc w:val="both"/>
      </w:pPr>
      <w:r>
        <w:t>6.3.4</w:t>
      </w:r>
      <w:r w:rsidR="00482859">
        <w:tab/>
      </w:r>
      <w:r w:rsidR="009623AC">
        <w:t xml:space="preserve">The Green Book provides that paid maternity leave and authorised unpaid maternity leave of up to a </w:t>
      </w:r>
      <w:r w:rsidR="009623AC">
        <w:rPr>
          <w:color w:val="000000"/>
        </w:rPr>
        <w:t>maximum of 52 weeks</w:t>
      </w:r>
      <w:r w:rsidR="009623AC">
        <w:t xml:space="preserve"> maternity leave will count as continuous service for the purpose of the sickness scheme and annual leave.  Thus, when </w:t>
      </w:r>
      <w:r w:rsidR="006A3DE5">
        <w:t>an</w:t>
      </w:r>
      <w:r w:rsidR="009623AC">
        <w:t xml:space="preserve"> </w:t>
      </w:r>
      <w:r w:rsidR="00C84BFD">
        <w:t>employee</w:t>
      </w:r>
      <w:r w:rsidR="009623AC">
        <w:t xml:space="preserve"> is on maternity leave, the time</w:t>
      </w:r>
      <w:r w:rsidR="00EB1567">
        <w:t xml:space="preserve"> will count towards their</w:t>
      </w:r>
      <w:r w:rsidR="009623AC">
        <w:t xml:space="preserve"> continuous service for the purposes of qualifying for additional annual leave (i.e. the additional five days leave after five years’ service) and longer sick pay entitlement.</w:t>
      </w:r>
    </w:p>
    <w:p w14:paraId="56B7A537" w14:textId="77777777" w:rsidR="009623AC" w:rsidRDefault="009623AC" w:rsidP="009623AC">
      <w:pPr>
        <w:jc w:val="both"/>
      </w:pPr>
    </w:p>
    <w:p w14:paraId="5E4A1FBD" w14:textId="067792A8" w:rsidR="009623AC" w:rsidRPr="002A03CF" w:rsidRDefault="00482859" w:rsidP="00482859">
      <w:pPr>
        <w:pStyle w:val="Heading2"/>
        <w:rPr>
          <w:color w:val="000000"/>
        </w:rPr>
      </w:pPr>
      <w:bookmarkStart w:id="45" w:name="_Toc114645950"/>
      <w:r>
        <w:t>6.4</w:t>
      </w:r>
      <w:r>
        <w:tab/>
      </w:r>
      <w:r w:rsidR="009623AC" w:rsidRPr="002A03CF">
        <w:t>Annual Leave etc and Part-Time Employees</w:t>
      </w:r>
      <w:bookmarkEnd w:id="45"/>
    </w:p>
    <w:p w14:paraId="5CB06E60" w14:textId="3441E929" w:rsidR="009623AC" w:rsidRPr="002A03CF" w:rsidRDefault="00482859" w:rsidP="00482859">
      <w:pPr>
        <w:pStyle w:val="BodyText"/>
        <w:spacing w:before="240"/>
        <w:ind w:left="720" w:hanging="720"/>
        <w:jc w:val="both"/>
      </w:pPr>
      <w:r>
        <w:t>6.4.1</w:t>
      </w:r>
      <w:r>
        <w:tab/>
      </w:r>
      <w:r w:rsidR="009623AC" w:rsidRPr="002A03CF">
        <w:t xml:space="preserve">Employees working less than the standard 36 hour week have their bank holidays, pro-rated at the beginning of their leave year and recorded in hours.  Therefore </w:t>
      </w:r>
      <w:r w:rsidR="009623AC" w:rsidRPr="002A03CF">
        <w:rPr>
          <w:color w:val="000000"/>
        </w:rPr>
        <w:t>any bank holidays which fall within a</w:t>
      </w:r>
      <w:r w:rsidR="000C6F7A">
        <w:rPr>
          <w:color w:val="000000"/>
        </w:rPr>
        <w:t>n</w:t>
      </w:r>
      <w:r w:rsidR="009623AC" w:rsidRPr="002A03CF">
        <w:rPr>
          <w:color w:val="000000"/>
        </w:rPr>
        <w:t xml:space="preserve"> </w:t>
      </w:r>
      <w:r w:rsidR="00C84BFD">
        <w:rPr>
          <w:color w:val="000000"/>
        </w:rPr>
        <w:t>employee</w:t>
      </w:r>
      <w:r w:rsidR="009623AC" w:rsidRPr="002A03CF">
        <w:rPr>
          <w:color w:val="000000"/>
        </w:rPr>
        <w:t>’s OML pe</w:t>
      </w:r>
      <w:r w:rsidR="00EB1567">
        <w:rPr>
          <w:color w:val="000000"/>
        </w:rPr>
        <w:t>riod should be deducted from their</w:t>
      </w:r>
      <w:r w:rsidR="009623AC" w:rsidRPr="002A03CF">
        <w:rPr>
          <w:color w:val="000000"/>
        </w:rPr>
        <w:t xml:space="preserve"> leave entitlement, preferably before starting maternity leave.  </w:t>
      </w:r>
    </w:p>
    <w:p w14:paraId="7787351C" w14:textId="70488095" w:rsidR="009623AC" w:rsidRDefault="00482859" w:rsidP="00482859">
      <w:pPr>
        <w:spacing w:before="240"/>
        <w:ind w:left="720" w:hanging="720"/>
        <w:jc w:val="both"/>
      </w:pPr>
      <w:r>
        <w:t>6.4.2</w:t>
      </w:r>
      <w:r>
        <w:tab/>
      </w:r>
      <w:r w:rsidR="009623AC" w:rsidRPr="002A03CF">
        <w:t>Questions often arise</w:t>
      </w:r>
      <w:r w:rsidR="009623AC">
        <w:t xml:space="preserve"> when </w:t>
      </w:r>
      <w:r w:rsidR="006A3DE5">
        <w:t>an</w:t>
      </w:r>
      <w:r w:rsidR="009623AC">
        <w:t xml:space="preserve"> </w:t>
      </w:r>
      <w:r w:rsidR="00C84BFD">
        <w:t>employee</w:t>
      </w:r>
      <w:r w:rsidR="009623AC">
        <w:t xml:space="preserve"> who had worked full-time prior to taking maternity leave, returns to work on a part-time basis.  In the interests of fairness and good practice, annual leave accrued during the period of full time working should be protected.  For example, </w:t>
      </w:r>
      <w:r w:rsidR="006A3DE5">
        <w:t>an</w:t>
      </w:r>
      <w:r w:rsidR="009623AC">
        <w:t xml:space="preserve"> </w:t>
      </w:r>
      <w:r w:rsidR="00C84BFD">
        <w:t>employee</w:t>
      </w:r>
      <w:r w:rsidR="009623AC">
        <w:t xml:space="preserve"> who worked full-time returns to work on a part-time basis, </w:t>
      </w:r>
      <w:r w:rsidR="00EB1567">
        <w:t>working 5 half days a week.  They</w:t>
      </w:r>
      <w:r w:rsidR="009623AC">
        <w:t xml:space="preserve"> accrued 10 </w:t>
      </w:r>
      <w:r w:rsidR="00EB1567">
        <w:t>days leave as a full-timer.  They</w:t>
      </w:r>
      <w:r w:rsidR="009623AC">
        <w:t xml:space="preserve"> should be entitled to 20 half days leave. </w:t>
      </w:r>
      <w:r w:rsidR="00EB1567">
        <w:t xml:space="preserve"> On their return, however, the </w:t>
      </w:r>
      <w:r w:rsidR="009623AC">
        <w:t>annual leave entitlement from that date will be pro-rated and this also applies to bank</w:t>
      </w:r>
      <w:r w:rsidR="007A7230">
        <w:t xml:space="preserve"> </w:t>
      </w:r>
      <w:r w:rsidR="009623AC">
        <w:t>holidays (see above).</w:t>
      </w:r>
    </w:p>
    <w:p w14:paraId="190D6404" w14:textId="77777777" w:rsidR="009623AC" w:rsidRDefault="009623AC" w:rsidP="009623AC">
      <w:pPr>
        <w:jc w:val="both"/>
      </w:pPr>
    </w:p>
    <w:p w14:paraId="31C2B636" w14:textId="47C234E9" w:rsidR="009623AC" w:rsidRDefault="00482859" w:rsidP="00482859">
      <w:pPr>
        <w:pStyle w:val="Heading2"/>
      </w:pPr>
      <w:bookmarkStart w:id="46" w:name="_Toc114645951"/>
      <w:r>
        <w:t>6.5</w:t>
      </w:r>
      <w:r>
        <w:tab/>
      </w:r>
      <w:r w:rsidR="009623AC">
        <w:t>Mobile phones</w:t>
      </w:r>
      <w:bookmarkEnd w:id="46"/>
    </w:p>
    <w:p w14:paraId="0074BC7E" w14:textId="77777777" w:rsidR="00482859" w:rsidRDefault="00482859" w:rsidP="00482859">
      <w:pPr>
        <w:pStyle w:val="BodyText"/>
        <w:jc w:val="both"/>
        <w:rPr>
          <w:b/>
        </w:rPr>
      </w:pPr>
    </w:p>
    <w:p w14:paraId="262416B1" w14:textId="1443C709" w:rsidR="009623AC" w:rsidRDefault="00482859" w:rsidP="00482859">
      <w:pPr>
        <w:pStyle w:val="BodyText"/>
        <w:ind w:left="720" w:hanging="720"/>
        <w:jc w:val="both"/>
      </w:pPr>
      <w:r w:rsidRPr="00482859">
        <w:t>6.5.1</w:t>
      </w:r>
      <w:r>
        <w:rPr>
          <w:b/>
        </w:rPr>
        <w:tab/>
      </w:r>
      <w:r w:rsidR="00EB1567">
        <w:t>Employees</w:t>
      </w:r>
      <w:r w:rsidR="009623AC">
        <w:t xml:space="preserve"> going on maternity leave should continue to receive this benefit.  If there are any conditions attached, e.g. the Council will cease to pay for certain aspects of its use after three months’ absence, it will be legitimate for the Counci</w:t>
      </w:r>
      <w:r w:rsidR="00EB1567">
        <w:t>l to reduce the benefit to employees</w:t>
      </w:r>
      <w:r w:rsidR="009623AC">
        <w:t xml:space="preserve"> on maternity leave after the same period.  </w:t>
      </w:r>
    </w:p>
    <w:p w14:paraId="518749D5" w14:textId="75C4D30A" w:rsidR="009623AC" w:rsidRDefault="00482859" w:rsidP="00482859">
      <w:pPr>
        <w:pStyle w:val="Heading2"/>
        <w:spacing w:before="240" w:after="120"/>
      </w:pPr>
      <w:bookmarkStart w:id="47" w:name="_Toc114645952"/>
      <w:r>
        <w:t>6.6</w:t>
      </w:r>
      <w:r>
        <w:tab/>
      </w:r>
      <w:r w:rsidR="009623AC">
        <w:t>Car user allowances</w:t>
      </w:r>
      <w:bookmarkEnd w:id="47"/>
    </w:p>
    <w:p w14:paraId="4E285FCC" w14:textId="71F645DE" w:rsidR="009623AC" w:rsidRDefault="00482859" w:rsidP="00482859">
      <w:pPr>
        <w:pStyle w:val="BodyText"/>
        <w:ind w:left="720" w:hanging="720"/>
        <w:jc w:val="both"/>
      </w:pPr>
      <w:r>
        <w:t>6.6.1</w:t>
      </w:r>
      <w:r>
        <w:tab/>
      </w:r>
      <w:r w:rsidR="009623AC">
        <w:t xml:space="preserve">The Green Book sets out the terms on which </w:t>
      </w:r>
      <w:r w:rsidR="00A325CC">
        <w:t>compulsory</w:t>
      </w:r>
      <w:r w:rsidR="009623AC">
        <w:t xml:space="preserve"> car user allowances are payable when an employee is absent through illness.  An employee is entitled to receive the allowance in full for the period of Ordinary Maternity Leave (</w:t>
      </w:r>
      <w:r w:rsidR="006A3DE5">
        <w:t>i.e.</w:t>
      </w:r>
      <w:r w:rsidR="009623AC">
        <w:t xml:space="preserve"> 26 weeks).  </w:t>
      </w:r>
    </w:p>
    <w:p w14:paraId="7DEFF2C4" w14:textId="77777777" w:rsidR="009623AC" w:rsidRDefault="009623AC" w:rsidP="009623AC">
      <w:pPr>
        <w:jc w:val="both"/>
      </w:pPr>
    </w:p>
    <w:p w14:paraId="79414B5A" w14:textId="48559BB7" w:rsidR="009623AC" w:rsidRDefault="00482859" w:rsidP="00482859">
      <w:pPr>
        <w:pStyle w:val="Heading2"/>
      </w:pPr>
      <w:bookmarkStart w:id="48" w:name="_Toc114645953"/>
      <w:r>
        <w:t>6.7</w:t>
      </w:r>
      <w:r>
        <w:tab/>
      </w:r>
      <w:r w:rsidR="009623AC">
        <w:t>Pension contributions</w:t>
      </w:r>
      <w:bookmarkEnd w:id="48"/>
    </w:p>
    <w:p w14:paraId="58F4A92A" w14:textId="77777777" w:rsidR="009623AC" w:rsidRDefault="009623AC" w:rsidP="009623AC">
      <w:pPr>
        <w:pStyle w:val="BodyText"/>
        <w:jc w:val="both"/>
        <w:rPr>
          <w:b/>
        </w:rPr>
      </w:pPr>
    </w:p>
    <w:p w14:paraId="3D0A98A2" w14:textId="0C0262F6" w:rsidR="009623AC" w:rsidRDefault="00482859" w:rsidP="00482859">
      <w:pPr>
        <w:pStyle w:val="BodyText"/>
        <w:ind w:left="720" w:hanging="720"/>
        <w:jc w:val="both"/>
      </w:pPr>
      <w:r>
        <w:t>6.7.1</w:t>
      </w:r>
      <w:r>
        <w:tab/>
      </w:r>
      <w:r w:rsidR="009623AC">
        <w:t xml:space="preserve">The Council will continue to pay pension contributions throughout OML whether or not the </w:t>
      </w:r>
      <w:r w:rsidR="00C84BFD">
        <w:t>employee</w:t>
      </w:r>
      <w:r w:rsidR="009623AC">
        <w:t xml:space="preserve"> actually receives any pay.  This is because during this period a</w:t>
      </w:r>
      <w:r w:rsidR="003D2299">
        <w:t>n</w:t>
      </w:r>
      <w:r w:rsidR="009623AC">
        <w:t xml:space="preserve"> </w:t>
      </w:r>
      <w:r w:rsidR="00C84BFD">
        <w:t>employee</w:t>
      </w:r>
      <w:r w:rsidR="009623AC">
        <w:t xml:space="preserve"> is entitled to the terms and conditions of employment that would have applied if </w:t>
      </w:r>
      <w:r w:rsidR="00075AD0">
        <w:t xml:space="preserve">they </w:t>
      </w:r>
      <w:r w:rsidR="009623AC">
        <w:t xml:space="preserve">had not been absent.  The Council’s contributions will be based on what the </w:t>
      </w:r>
      <w:r w:rsidR="00C84BFD">
        <w:t>employee</w:t>
      </w:r>
      <w:r w:rsidR="00075AD0">
        <w:t xml:space="preserve"> would have been earning had they </w:t>
      </w:r>
      <w:r w:rsidR="009623AC">
        <w:t xml:space="preserve">been working normally.  </w:t>
      </w:r>
    </w:p>
    <w:p w14:paraId="5A8E59AA" w14:textId="14702E67" w:rsidR="009623AC" w:rsidRDefault="00482859" w:rsidP="00482859">
      <w:pPr>
        <w:pStyle w:val="BodyText"/>
        <w:spacing w:before="120" w:after="120"/>
        <w:ind w:left="720" w:hanging="720"/>
        <w:jc w:val="both"/>
      </w:pPr>
      <w:r>
        <w:t>6.7.2</w:t>
      </w:r>
      <w:r>
        <w:tab/>
      </w:r>
      <w:r w:rsidR="009623AC">
        <w:t xml:space="preserve">The </w:t>
      </w:r>
      <w:r w:rsidR="00C84BFD">
        <w:t>employee</w:t>
      </w:r>
      <w:r w:rsidR="009623AC">
        <w:t xml:space="preserve"> will also pay contri</w:t>
      </w:r>
      <w:r w:rsidR="00075AD0">
        <w:t>butions but based on the pay they</w:t>
      </w:r>
      <w:r w:rsidR="009623AC">
        <w:t xml:space="preserve"> actually receives, at a rate of 6% (or 5% for protected-</w:t>
      </w:r>
      <w:r w:rsidR="00075AD0">
        <w:t>rate ex-manual workers).  If they receive</w:t>
      </w:r>
      <w:r w:rsidR="009623AC">
        <w:t xml:space="preserve"> no pay during this period, f</w:t>
      </w:r>
      <w:r w:rsidR="00075AD0">
        <w:t xml:space="preserve">or example because they do not qualify for SMP, they </w:t>
      </w:r>
      <w:r w:rsidR="009623AC">
        <w:t xml:space="preserve">will not </w:t>
      </w:r>
      <w:r w:rsidR="009623AC">
        <w:lastRenderedPageBreak/>
        <w:t xml:space="preserve">have to pay any contributions.  However, it should be noted that any additional contributions payable by the </w:t>
      </w:r>
      <w:r w:rsidR="00C84BFD">
        <w:t>employee</w:t>
      </w:r>
      <w:r w:rsidR="009623AC">
        <w:t xml:space="preserve"> (e.g. to purchase added years) are payable throughout the whole period of maternity absence based on the </w:t>
      </w:r>
      <w:r w:rsidR="00C84BFD">
        <w:t>employee</w:t>
      </w:r>
      <w:r w:rsidR="009623AC">
        <w:t>’s notional full pay.</w:t>
      </w:r>
    </w:p>
    <w:p w14:paraId="2212AE4B" w14:textId="54C2153A" w:rsidR="009623AC" w:rsidRDefault="00482859" w:rsidP="00482859">
      <w:pPr>
        <w:pStyle w:val="BodyText"/>
        <w:spacing w:before="120" w:after="120"/>
        <w:ind w:left="720" w:hanging="720"/>
        <w:jc w:val="both"/>
      </w:pPr>
      <w:r>
        <w:t>6.7.3</w:t>
      </w:r>
      <w:r>
        <w:tab/>
      </w:r>
      <w:r w:rsidR="009623AC">
        <w:t>An employee’s entitlement regarding pension contributions during AML is governed by the Social Security Act 1989.  During AML, both the employer and employee must pay pension contributions throughout the period in which the employee receives statutory and/or contractual maternity pay.  The employer’s contributions are based on the pay, which the empl</w:t>
      </w:r>
      <w:r w:rsidR="00075AD0">
        <w:t>oyee would have received had they</w:t>
      </w:r>
      <w:r w:rsidR="009623AC">
        <w:t xml:space="preserve"> been working normally.  The employee will make contributions based on the actual amount of S</w:t>
      </w:r>
      <w:r w:rsidR="003D2299">
        <w:t>MP/contractual maternity pay they receive</w:t>
      </w:r>
      <w:r w:rsidR="009623AC">
        <w:t>.</w:t>
      </w:r>
    </w:p>
    <w:p w14:paraId="41B53D6D" w14:textId="77777777" w:rsidR="009623AC" w:rsidRDefault="009623AC" w:rsidP="009623AC">
      <w:pPr>
        <w:pStyle w:val="BodyText"/>
        <w:jc w:val="both"/>
      </w:pPr>
    </w:p>
    <w:p w14:paraId="610251B1" w14:textId="18D367A0" w:rsidR="009623AC" w:rsidRDefault="00482859" w:rsidP="00482859">
      <w:pPr>
        <w:pStyle w:val="BodyText"/>
        <w:ind w:left="720" w:hanging="720"/>
        <w:jc w:val="both"/>
      </w:pPr>
      <w:r>
        <w:t>6.7.4</w:t>
      </w:r>
      <w:r>
        <w:tab/>
      </w:r>
      <w:r w:rsidR="009623AC">
        <w:t>No contributions will be payable by either the employee or the employer in any period of AML in which a</w:t>
      </w:r>
      <w:r w:rsidR="003D2299">
        <w:t>n</w:t>
      </w:r>
      <w:r w:rsidR="009623AC">
        <w:t xml:space="preserve"> </w:t>
      </w:r>
      <w:r w:rsidR="00C84BFD">
        <w:t>employee</w:t>
      </w:r>
      <w:r w:rsidR="009623AC">
        <w:t xml:space="preserve"> receives no pay.</w:t>
      </w:r>
    </w:p>
    <w:p w14:paraId="3104DE00" w14:textId="77777777" w:rsidR="009623AC" w:rsidRDefault="009623AC" w:rsidP="009623AC">
      <w:pPr>
        <w:pStyle w:val="BodyText"/>
        <w:jc w:val="both"/>
      </w:pPr>
    </w:p>
    <w:p w14:paraId="22C572A7" w14:textId="013B183B" w:rsidR="009623AC" w:rsidRDefault="00482859" w:rsidP="00482859">
      <w:pPr>
        <w:ind w:left="720" w:hanging="720"/>
        <w:jc w:val="both"/>
      </w:pPr>
      <w:r>
        <w:t>6.7.5</w:t>
      </w:r>
      <w:r>
        <w:tab/>
      </w:r>
      <w:r w:rsidR="009623AC">
        <w:t>When the employee returns to</w:t>
      </w:r>
      <w:r w:rsidR="00EB1567">
        <w:t xml:space="preserve"> work, or equally if they resign </w:t>
      </w:r>
      <w:r w:rsidR="009623AC">
        <w:t>or is dismis</w:t>
      </w:r>
      <w:r w:rsidR="00EB1567">
        <w:t>sed during or after the AML, they</w:t>
      </w:r>
      <w:r w:rsidR="009623AC">
        <w:t xml:space="preserve"> can pay the contributions relating to any period</w:t>
      </w:r>
      <w:r w:rsidR="00EB1567">
        <w:t xml:space="preserve"> of unpaid maternity leave.  They</w:t>
      </w:r>
      <w:r w:rsidR="009623AC">
        <w:t xml:space="preserve"> must elect to do so within 30 days of returning to work or resigning.  Contributions will be based on the pay received immediately before the unpaid period began.  For most employees, this will be their half pay plus SMP.  The rate that applies will be 6% (or 5% for protected-rate ex-manual workers).</w:t>
      </w:r>
    </w:p>
    <w:p w14:paraId="0BCC438B" w14:textId="77777777" w:rsidR="009623AC" w:rsidRPr="002A03CF" w:rsidRDefault="009623AC" w:rsidP="009623AC">
      <w:pPr>
        <w:pStyle w:val="BodyText"/>
        <w:jc w:val="both"/>
      </w:pPr>
    </w:p>
    <w:p w14:paraId="3647DAED" w14:textId="531D3E43" w:rsidR="009623AC" w:rsidRPr="002A03CF" w:rsidRDefault="00482859" w:rsidP="00482859">
      <w:pPr>
        <w:pStyle w:val="BodyText"/>
        <w:ind w:left="720" w:hanging="720"/>
        <w:jc w:val="both"/>
        <w:rPr>
          <w:color w:val="000000"/>
        </w:rPr>
      </w:pPr>
      <w:r>
        <w:t>6.7.6</w:t>
      </w:r>
      <w:r>
        <w:tab/>
      </w:r>
      <w:r w:rsidR="009623AC" w:rsidRPr="002A03CF">
        <w:t xml:space="preserve">An employee’s membership in the pension scheme is </w:t>
      </w:r>
      <w:r w:rsidR="00EB1567">
        <w:t>preserved whilst their</w:t>
      </w:r>
      <w:r w:rsidR="009623AC" w:rsidRPr="002A03CF">
        <w:t xml:space="preserve"> contributions are payable.  Therefore, employees in the Local Government Pension Scheme will have their membership preserved during OML and for any period of AML in which they receive SMP and/or contractual maternity pay.  Any period of unpaid AML will not count as membership (unless an election is made to pay contributions for this period following return to work or resignation).</w:t>
      </w:r>
    </w:p>
    <w:p w14:paraId="7DA68F1C" w14:textId="77777777" w:rsidR="009623AC" w:rsidRPr="002A03CF" w:rsidRDefault="009623AC" w:rsidP="009623AC">
      <w:pPr>
        <w:pStyle w:val="BodyText"/>
        <w:jc w:val="both"/>
        <w:rPr>
          <w:color w:val="000000"/>
        </w:rPr>
      </w:pPr>
    </w:p>
    <w:p w14:paraId="79CD1D47" w14:textId="77777777" w:rsidR="009623AC" w:rsidRDefault="00EE6CDC" w:rsidP="00196C97">
      <w:pPr>
        <w:pStyle w:val="StyleHeading1Left0cmFirstline0cm"/>
      </w:pPr>
      <w:r>
        <w:br w:type="page"/>
      </w:r>
    </w:p>
    <w:p w14:paraId="4CE93397" w14:textId="23EA7E56" w:rsidR="00C73C93" w:rsidRPr="00A325CC" w:rsidRDefault="00482859" w:rsidP="00482859">
      <w:pPr>
        <w:pStyle w:val="Heading1"/>
        <w:numPr>
          <w:ilvl w:val="0"/>
          <w:numId w:val="0"/>
        </w:numPr>
        <w:spacing w:after="240"/>
      </w:pPr>
      <w:bookmarkStart w:id="49" w:name="_Ref150922461"/>
      <w:bookmarkStart w:id="50" w:name="_Toc114645954"/>
      <w:r>
        <w:lastRenderedPageBreak/>
        <w:t>7.</w:t>
      </w:r>
      <w:r>
        <w:tab/>
      </w:r>
      <w:r w:rsidR="00F469DE" w:rsidRPr="003906B0">
        <w:t>WORKING DURING MATERNITY LEAVE</w:t>
      </w:r>
      <w:bookmarkStart w:id="51" w:name="_Ref147741333"/>
      <w:bookmarkEnd w:id="49"/>
      <w:r w:rsidR="00C73C93">
        <w:t xml:space="preserve"> (</w:t>
      </w:r>
      <w:r w:rsidR="00AF3379">
        <w:t>“</w:t>
      </w:r>
      <w:r w:rsidR="00F469DE">
        <w:t>K</w:t>
      </w:r>
      <w:r w:rsidR="00AF3379">
        <w:t xml:space="preserve">eeping </w:t>
      </w:r>
      <w:r w:rsidR="00F469DE">
        <w:t>I</w:t>
      </w:r>
      <w:r w:rsidR="00AF3379">
        <w:t>n</w:t>
      </w:r>
      <w:r w:rsidR="00F469DE">
        <w:t xml:space="preserve"> T</w:t>
      </w:r>
      <w:r w:rsidR="00AF3379">
        <w:t>ouch</w:t>
      </w:r>
      <w:r w:rsidR="00F469DE">
        <w:t xml:space="preserve"> D</w:t>
      </w:r>
      <w:bookmarkEnd w:id="51"/>
      <w:r w:rsidR="00AF3379">
        <w:t>ays”</w:t>
      </w:r>
      <w:r w:rsidR="00C73C93">
        <w:t>)</w:t>
      </w:r>
      <w:bookmarkEnd w:id="50"/>
    </w:p>
    <w:p w14:paraId="296CF901" w14:textId="147978C6" w:rsidR="00621979" w:rsidRDefault="00482859" w:rsidP="004C37E4">
      <w:pPr>
        <w:pStyle w:val="BodyText"/>
        <w:ind w:left="720" w:hanging="720"/>
        <w:jc w:val="both"/>
        <w:rPr>
          <w:color w:val="000000"/>
        </w:rPr>
      </w:pPr>
      <w:r>
        <w:rPr>
          <w:color w:val="000000"/>
        </w:rPr>
        <w:t>7.1</w:t>
      </w:r>
      <w:r>
        <w:rPr>
          <w:color w:val="000000"/>
        </w:rPr>
        <w:tab/>
      </w:r>
      <w:r w:rsidR="00F7021B">
        <w:rPr>
          <w:color w:val="000000"/>
        </w:rPr>
        <w:t xml:space="preserve">A </w:t>
      </w:r>
      <w:r w:rsidR="00C84BFD">
        <w:rPr>
          <w:color w:val="000000"/>
        </w:rPr>
        <w:t>employee</w:t>
      </w:r>
      <w:r w:rsidR="00AA273D">
        <w:rPr>
          <w:color w:val="000000"/>
        </w:rPr>
        <w:t xml:space="preserve"> can work </w:t>
      </w:r>
      <w:r w:rsidR="00F7021B">
        <w:rPr>
          <w:color w:val="000000"/>
        </w:rPr>
        <w:t xml:space="preserve">for up to 10 days </w:t>
      </w:r>
      <w:r w:rsidR="00AA273D">
        <w:rPr>
          <w:color w:val="000000"/>
        </w:rPr>
        <w:t xml:space="preserve">during </w:t>
      </w:r>
      <w:r w:rsidR="003D2299">
        <w:rPr>
          <w:color w:val="000000"/>
        </w:rPr>
        <w:t>their</w:t>
      </w:r>
      <w:r w:rsidR="00AA273D">
        <w:rPr>
          <w:color w:val="000000"/>
        </w:rPr>
        <w:t xml:space="preserve"> maternity leave on a “keeping-in-touch” (KIT) day without bringing </w:t>
      </w:r>
      <w:r w:rsidR="00621979">
        <w:rPr>
          <w:color w:val="000000"/>
        </w:rPr>
        <w:t>the</w:t>
      </w:r>
      <w:r w:rsidR="00AA273D">
        <w:rPr>
          <w:color w:val="000000"/>
        </w:rPr>
        <w:t xml:space="preserve"> mate</w:t>
      </w:r>
      <w:r w:rsidR="00621979">
        <w:rPr>
          <w:color w:val="000000"/>
        </w:rPr>
        <w:t xml:space="preserve">rnity leave to an end or losing </w:t>
      </w:r>
      <w:r w:rsidR="00AA273D">
        <w:rPr>
          <w:color w:val="000000"/>
        </w:rPr>
        <w:t xml:space="preserve">SMP. Work is defined as any work done under the contract of employment and may include training or any activity undertaken for the purposes of keeping in touch with the work place. </w:t>
      </w:r>
    </w:p>
    <w:p w14:paraId="54996A56" w14:textId="086E6F1D" w:rsidR="00621979" w:rsidRPr="0004798F" w:rsidRDefault="004C37E4" w:rsidP="004C37E4">
      <w:pPr>
        <w:pStyle w:val="BodyText"/>
        <w:spacing w:before="240"/>
        <w:ind w:left="720" w:hanging="720"/>
        <w:jc w:val="both"/>
        <w:rPr>
          <w:color w:val="000000"/>
        </w:rPr>
      </w:pPr>
      <w:r>
        <w:rPr>
          <w:color w:val="000000"/>
        </w:rPr>
        <w:t>7.2</w:t>
      </w:r>
      <w:r>
        <w:rPr>
          <w:color w:val="000000"/>
        </w:rPr>
        <w:tab/>
      </w:r>
      <w:r w:rsidR="0004798F">
        <w:rPr>
          <w:color w:val="000000"/>
        </w:rPr>
        <w:t xml:space="preserve">KIT </w:t>
      </w:r>
      <w:r w:rsidR="00621979" w:rsidRPr="009F720F">
        <w:t xml:space="preserve">days do not need to be </w:t>
      </w:r>
      <w:r w:rsidR="00621979">
        <w:t>worked</w:t>
      </w:r>
      <w:r w:rsidR="00621979" w:rsidRPr="009F720F">
        <w:t xml:space="preserve"> as consecutive days and may be </w:t>
      </w:r>
      <w:r w:rsidR="00621979">
        <w:t>worked</w:t>
      </w:r>
      <w:r w:rsidR="00621979" w:rsidRPr="009F720F">
        <w:t xml:space="preserve"> at any time during the maternity leave</w:t>
      </w:r>
      <w:r w:rsidR="00370183">
        <w:t>,</w:t>
      </w:r>
      <w:r w:rsidR="00621979" w:rsidRPr="009F720F">
        <w:t xml:space="preserve"> </w:t>
      </w:r>
      <w:r w:rsidR="00370183">
        <w:t xml:space="preserve">except for within </w:t>
      </w:r>
      <w:r w:rsidR="00AA273D">
        <w:rPr>
          <w:color w:val="000000"/>
        </w:rPr>
        <w:t xml:space="preserve">two weeks </w:t>
      </w:r>
      <w:r w:rsidR="00370183">
        <w:rPr>
          <w:color w:val="000000"/>
        </w:rPr>
        <w:t xml:space="preserve">after </w:t>
      </w:r>
      <w:r w:rsidR="00AA273D">
        <w:rPr>
          <w:color w:val="000000"/>
        </w:rPr>
        <w:t>the birth of the child.</w:t>
      </w:r>
      <w:r w:rsidR="00621979">
        <w:rPr>
          <w:color w:val="000000"/>
        </w:rPr>
        <w:t xml:space="preserve">  </w:t>
      </w:r>
      <w:r w:rsidR="0004798F">
        <w:rPr>
          <w:color w:val="000000"/>
        </w:rPr>
        <w:t xml:space="preserve">In counting the number of KIT days worked, </w:t>
      </w:r>
      <w:r w:rsidR="00621979" w:rsidRPr="0004798F">
        <w:t xml:space="preserve">part of a day </w:t>
      </w:r>
      <w:r w:rsidR="0004798F">
        <w:t>will</w:t>
      </w:r>
      <w:r w:rsidR="00621979" w:rsidRPr="0004798F">
        <w:t xml:space="preserve"> count as a whole day. </w:t>
      </w:r>
    </w:p>
    <w:p w14:paraId="1C915051" w14:textId="657E2AD9" w:rsidR="00AA273D" w:rsidRDefault="004C37E4" w:rsidP="004C37E4">
      <w:pPr>
        <w:pStyle w:val="BodyText"/>
        <w:spacing w:before="240"/>
        <w:ind w:left="720" w:hanging="720"/>
        <w:jc w:val="both"/>
        <w:rPr>
          <w:color w:val="000000"/>
        </w:rPr>
      </w:pPr>
      <w:r>
        <w:rPr>
          <w:color w:val="000000"/>
        </w:rPr>
        <w:t>7.3</w:t>
      </w:r>
      <w:r>
        <w:rPr>
          <w:color w:val="000000"/>
        </w:rPr>
        <w:tab/>
      </w:r>
      <w:r w:rsidR="0004798F">
        <w:rPr>
          <w:color w:val="000000"/>
        </w:rPr>
        <w:t>KIT days are worked by mutual agreement between the manager and the employee.</w:t>
      </w:r>
      <w:r w:rsidR="00AA273D">
        <w:rPr>
          <w:color w:val="000000"/>
        </w:rPr>
        <w:t xml:space="preserve"> </w:t>
      </w:r>
      <w:r w:rsidR="0004798F">
        <w:rPr>
          <w:color w:val="000000"/>
        </w:rPr>
        <w:t>M</w:t>
      </w:r>
      <w:r w:rsidR="00AA273D">
        <w:rPr>
          <w:color w:val="000000"/>
        </w:rPr>
        <w:t>anager</w:t>
      </w:r>
      <w:r w:rsidR="0004798F">
        <w:rPr>
          <w:color w:val="000000"/>
        </w:rPr>
        <w:t>s</w:t>
      </w:r>
      <w:r w:rsidR="00AA273D">
        <w:rPr>
          <w:color w:val="000000"/>
        </w:rPr>
        <w:t xml:space="preserve"> cannot insist that </w:t>
      </w:r>
      <w:r w:rsidR="0004798F">
        <w:rPr>
          <w:color w:val="000000"/>
        </w:rPr>
        <w:t>a</w:t>
      </w:r>
      <w:r w:rsidR="003D2299">
        <w:rPr>
          <w:color w:val="000000"/>
        </w:rPr>
        <w:t>n</w:t>
      </w:r>
      <w:r w:rsidR="0004798F">
        <w:rPr>
          <w:color w:val="000000"/>
        </w:rPr>
        <w:t xml:space="preserve"> </w:t>
      </w:r>
      <w:r w:rsidR="00C84BFD">
        <w:rPr>
          <w:color w:val="000000"/>
        </w:rPr>
        <w:t>employee</w:t>
      </w:r>
      <w:r w:rsidR="0004798F">
        <w:rPr>
          <w:color w:val="000000"/>
        </w:rPr>
        <w:t xml:space="preserve"> </w:t>
      </w:r>
      <w:r w:rsidR="00AA273D">
        <w:rPr>
          <w:color w:val="000000"/>
        </w:rPr>
        <w:t>work</w:t>
      </w:r>
      <w:r w:rsidR="00F7021B">
        <w:rPr>
          <w:color w:val="000000"/>
        </w:rPr>
        <w:t>s during maternity leave</w:t>
      </w:r>
      <w:r w:rsidR="00AA273D">
        <w:rPr>
          <w:color w:val="000000"/>
        </w:rPr>
        <w:t xml:space="preserve"> and </w:t>
      </w:r>
      <w:r w:rsidR="006A3DE5">
        <w:rPr>
          <w:color w:val="000000"/>
        </w:rPr>
        <w:t>an</w:t>
      </w:r>
      <w:r w:rsidR="0004798F">
        <w:rPr>
          <w:color w:val="000000"/>
        </w:rPr>
        <w:t xml:space="preserve"> </w:t>
      </w:r>
      <w:r w:rsidR="00C84BFD">
        <w:rPr>
          <w:color w:val="000000"/>
        </w:rPr>
        <w:t>employee</w:t>
      </w:r>
      <w:r w:rsidR="0004798F">
        <w:rPr>
          <w:color w:val="000000"/>
        </w:rPr>
        <w:t xml:space="preserve"> on maternity leave </w:t>
      </w:r>
      <w:r w:rsidR="00AA273D">
        <w:rPr>
          <w:color w:val="000000"/>
        </w:rPr>
        <w:t>cannot insist on being given any work to do.</w:t>
      </w:r>
    </w:p>
    <w:p w14:paraId="0DC2FC8F" w14:textId="101FA528" w:rsidR="00AA273D" w:rsidRDefault="004C37E4" w:rsidP="004C37E4">
      <w:pPr>
        <w:pStyle w:val="BodyText"/>
        <w:spacing w:before="240"/>
        <w:ind w:left="720" w:hanging="720"/>
        <w:jc w:val="both"/>
        <w:rPr>
          <w:color w:val="000000"/>
        </w:rPr>
      </w:pPr>
      <w:r>
        <w:t>7.4</w:t>
      </w:r>
      <w:r>
        <w:tab/>
      </w:r>
      <w:r w:rsidR="0004798F" w:rsidRPr="009F720F">
        <w:t>A</w:t>
      </w:r>
      <w:r w:rsidR="003D2299">
        <w:t>n</w:t>
      </w:r>
      <w:r w:rsidR="0004798F" w:rsidRPr="009F720F">
        <w:t xml:space="preserve"> </w:t>
      </w:r>
      <w:r w:rsidR="00C84BFD">
        <w:t>employee</w:t>
      </w:r>
      <w:r w:rsidR="00EB1567">
        <w:t xml:space="preserve"> will receive their</w:t>
      </w:r>
      <w:r w:rsidR="0004798F" w:rsidRPr="009F720F">
        <w:t xml:space="preserve"> normal pay for</w:t>
      </w:r>
      <w:r w:rsidR="0004798F">
        <w:t xml:space="preserve"> the hours worked on KIT days minus any entitlement to SMP or half-pay. </w:t>
      </w:r>
      <w:r w:rsidR="00AA273D">
        <w:rPr>
          <w:color w:val="000000"/>
        </w:rPr>
        <w:t xml:space="preserve">The total duration of </w:t>
      </w:r>
      <w:r w:rsidR="0004798F">
        <w:rPr>
          <w:color w:val="000000"/>
        </w:rPr>
        <w:t>the</w:t>
      </w:r>
      <w:r w:rsidR="00AA273D">
        <w:rPr>
          <w:color w:val="000000"/>
        </w:rPr>
        <w:t xml:space="preserve"> maternity leave </w:t>
      </w:r>
      <w:r w:rsidR="000E52BA">
        <w:rPr>
          <w:color w:val="000000"/>
        </w:rPr>
        <w:t>period remains</w:t>
      </w:r>
      <w:r w:rsidR="00AA273D">
        <w:rPr>
          <w:color w:val="000000"/>
        </w:rPr>
        <w:t xml:space="preserve"> at 52 weeks regardless of whether or not KIT day</w:t>
      </w:r>
      <w:r w:rsidR="0004798F">
        <w:rPr>
          <w:color w:val="000000"/>
        </w:rPr>
        <w:t>s are worked</w:t>
      </w:r>
      <w:r w:rsidR="00AA273D">
        <w:rPr>
          <w:color w:val="000000"/>
        </w:rPr>
        <w:t>.</w:t>
      </w:r>
    </w:p>
    <w:p w14:paraId="0C5FB838" w14:textId="40A1C5B8" w:rsidR="00AA273D" w:rsidRDefault="004C37E4" w:rsidP="004C37E4">
      <w:pPr>
        <w:pStyle w:val="BodyText"/>
        <w:spacing w:before="240"/>
        <w:ind w:left="720" w:hanging="720"/>
        <w:jc w:val="both"/>
      </w:pPr>
      <w:r>
        <w:t>7.5</w:t>
      </w:r>
      <w:r>
        <w:tab/>
      </w:r>
      <w:r w:rsidR="00361094">
        <w:t xml:space="preserve">Payment for hours worked during KIT days will be worked out on an hourly basis (based on the </w:t>
      </w:r>
      <w:r w:rsidR="00C84BFD">
        <w:t>employee</w:t>
      </w:r>
      <w:r w:rsidR="00361094">
        <w:t>’s normal salary) but will be subject to deductions for entitlement to SMP or half-pay.</w:t>
      </w:r>
    </w:p>
    <w:p w14:paraId="4F2AEDA5" w14:textId="77777777" w:rsidR="00361094" w:rsidRDefault="00361094" w:rsidP="00361094">
      <w:pPr>
        <w:pStyle w:val="BodyText"/>
        <w:spacing w:before="240"/>
        <w:ind w:left="851"/>
        <w:jc w:val="both"/>
      </w:pPr>
    </w:p>
    <w:p w14:paraId="3CEBC0B6" w14:textId="192AF6A4" w:rsidR="009623AC" w:rsidRDefault="004C37E4" w:rsidP="004C37E4">
      <w:pPr>
        <w:pStyle w:val="Heading1"/>
        <w:numPr>
          <w:ilvl w:val="0"/>
          <w:numId w:val="0"/>
        </w:numPr>
      </w:pPr>
      <w:bookmarkStart w:id="52" w:name="_Toc114645955"/>
      <w:r>
        <w:t>8.</w:t>
      </w:r>
      <w:r>
        <w:tab/>
      </w:r>
      <w:r w:rsidR="009623AC">
        <w:t>R</w:t>
      </w:r>
      <w:r w:rsidR="00F469DE">
        <w:t>ETURNING TO WORK</w:t>
      </w:r>
      <w:bookmarkEnd w:id="52"/>
    </w:p>
    <w:p w14:paraId="3B4CE3EE" w14:textId="77777777" w:rsidR="00BC4309" w:rsidRDefault="00BC4309" w:rsidP="00D71CC5">
      <w:pPr>
        <w:keepNext/>
        <w:jc w:val="both"/>
        <w:rPr>
          <w:color w:val="000000"/>
        </w:rPr>
      </w:pPr>
    </w:p>
    <w:p w14:paraId="0FD0E4D3" w14:textId="5D76243D" w:rsidR="009623AC" w:rsidRDefault="00D364D2" w:rsidP="004C37E4">
      <w:pPr>
        <w:pStyle w:val="Heading2"/>
        <w:spacing w:after="240"/>
        <w:rPr>
          <w:b w:val="0"/>
        </w:rPr>
      </w:pPr>
      <w:bookmarkStart w:id="53" w:name="_Toc147736415"/>
      <w:bookmarkStart w:id="54" w:name="_Toc147738980"/>
      <w:bookmarkStart w:id="55" w:name="_Toc147744460"/>
      <w:bookmarkStart w:id="56" w:name="_Toc147744564"/>
      <w:bookmarkStart w:id="57" w:name="_Toc147744694"/>
      <w:bookmarkStart w:id="58" w:name="_Toc147745970"/>
      <w:bookmarkStart w:id="59" w:name="_Toc147746040"/>
      <w:bookmarkStart w:id="60" w:name="_Toc147747319"/>
      <w:bookmarkStart w:id="61" w:name="_Toc147736417"/>
      <w:bookmarkStart w:id="62" w:name="_Toc147738982"/>
      <w:bookmarkStart w:id="63" w:name="_Toc147744462"/>
      <w:bookmarkStart w:id="64" w:name="_Toc147744566"/>
      <w:bookmarkStart w:id="65" w:name="_Toc147744696"/>
      <w:bookmarkStart w:id="66" w:name="_Toc147745972"/>
      <w:bookmarkStart w:id="67" w:name="_Toc147746042"/>
      <w:bookmarkStart w:id="68" w:name="_Toc147747321"/>
      <w:bookmarkStart w:id="69" w:name="_Toc11464595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8.1.</w:t>
      </w:r>
      <w:r w:rsidR="004C37E4">
        <w:tab/>
      </w:r>
      <w:r w:rsidR="009623AC">
        <w:t xml:space="preserve">Which ‘job’ must </w:t>
      </w:r>
      <w:r w:rsidR="006A3DE5">
        <w:t>an</w:t>
      </w:r>
      <w:r w:rsidR="009623AC">
        <w:t xml:space="preserve"> </w:t>
      </w:r>
      <w:r w:rsidR="00C84BFD">
        <w:t>employee</w:t>
      </w:r>
      <w:r w:rsidR="009623AC">
        <w:t xml:space="preserve"> return to?</w:t>
      </w:r>
      <w:bookmarkEnd w:id="69"/>
    </w:p>
    <w:p w14:paraId="5BE73171" w14:textId="02240F67" w:rsidR="000656D2" w:rsidRPr="009B2D53" w:rsidRDefault="004C37E4" w:rsidP="004C37E4">
      <w:pPr>
        <w:pStyle w:val="BodyText"/>
        <w:spacing w:before="240" w:after="240"/>
        <w:ind w:left="720" w:hanging="720"/>
        <w:jc w:val="both"/>
      </w:pPr>
      <w:r>
        <w:t>8.1.2</w:t>
      </w:r>
      <w:r>
        <w:tab/>
      </w:r>
      <w:r w:rsidR="000656D2" w:rsidRPr="009B2D53">
        <w:t xml:space="preserve">Generally, </w:t>
      </w:r>
      <w:r w:rsidR="006A3DE5" w:rsidRPr="009B2D53">
        <w:t>an</w:t>
      </w:r>
      <w:r w:rsidR="009623AC" w:rsidRPr="009B2D53">
        <w:t xml:space="preserve"> </w:t>
      </w:r>
      <w:r w:rsidR="00C84BFD">
        <w:t>employee</w:t>
      </w:r>
      <w:r w:rsidR="009623AC" w:rsidRPr="009B2D53">
        <w:t xml:space="preserve"> who takes maternity leave is entitled to return from </w:t>
      </w:r>
      <w:r w:rsidR="000656D2" w:rsidRPr="009B2D53">
        <w:t xml:space="preserve">maternity </w:t>
      </w:r>
      <w:r w:rsidR="009623AC" w:rsidRPr="009B2D53">
        <w:t>leave to the job in</w:t>
      </w:r>
      <w:r w:rsidR="00A16249" w:rsidRPr="009B2D53">
        <w:t xml:space="preserve"> </w:t>
      </w:r>
      <w:r w:rsidR="00EB1567">
        <w:t>which they were employed before their</w:t>
      </w:r>
      <w:r w:rsidR="009623AC" w:rsidRPr="009B2D53">
        <w:t xml:space="preserve"> absence</w:t>
      </w:r>
      <w:r w:rsidR="000656D2" w:rsidRPr="009B2D53">
        <w:t>.  The return to work must be on terms and conditions no less favourable than those that would have appli</w:t>
      </w:r>
      <w:r w:rsidR="00046210" w:rsidRPr="009B2D53">
        <w:t>ed</w:t>
      </w:r>
      <w:r w:rsidR="00EB1567">
        <w:t xml:space="preserve"> had they</w:t>
      </w:r>
      <w:r w:rsidR="000656D2" w:rsidRPr="009B2D53">
        <w:t xml:space="preserve"> not been absent. </w:t>
      </w:r>
      <w:r w:rsidR="00DA42C4" w:rsidRPr="009B2D53">
        <w:rPr>
          <w:rStyle w:val="FootnoteReference"/>
        </w:rPr>
        <w:footnoteReference w:id="4"/>
      </w:r>
    </w:p>
    <w:p w14:paraId="4F609E22" w14:textId="50864D29" w:rsidR="009623AC" w:rsidRPr="009B2D53" w:rsidRDefault="004C37E4" w:rsidP="004C37E4">
      <w:pPr>
        <w:pStyle w:val="BodyText"/>
        <w:spacing w:before="240" w:after="240"/>
        <w:ind w:left="720" w:hanging="720"/>
        <w:jc w:val="both"/>
      </w:pPr>
      <w:r>
        <w:t>8.1.3</w:t>
      </w:r>
      <w:r>
        <w:tab/>
      </w:r>
      <w:r w:rsidR="000656D2" w:rsidRPr="009B2D53">
        <w:t>I</w:t>
      </w:r>
      <w:r w:rsidR="009623AC" w:rsidRPr="009B2D53">
        <w:t xml:space="preserve">f </w:t>
      </w:r>
      <w:r w:rsidR="000656D2" w:rsidRPr="009B2D53">
        <w:t xml:space="preserve">a return to the same job is not </w:t>
      </w:r>
      <w:r w:rsidR="009623AC" w:rsidRPr="009B2D53">
        <w:t>practicable</w:t>
      </w:r>
      <w:r w:rsidR="000656D2" w:rsidRPr="009B2D53">
        <w:t xml:space="preserve"> because of redundancy</w:t>
      </w:r>
      <w:r w:rsidR="009623AC" w:rsidRPr="009B2D53">
        <w:t xml:space="preserve">, </w:t>
      </w:r>
      <w:r w:rsidR="000656D2" w:rsidRPr="009B2D53">
        <w:t xml:space="preserve">the </w:t>
      </w:r>
      <w:r w:rsidR="00C84BFD">
        <w:t>employee</w:t>
      </w:r>
      <w:r w:rsidR="000656D2" w:rsidRPr="009B2D53">
        <w:t xml:space="preserve"> is entitled to be offered </w:t>
      </w:r>
      <w:r w:rsidR="009623AC" w:rsidRPr="009B2D53">
        <w:t xml:space="preserve">another job </w:t>
      </w:r>
      <w:r w:rsidR="00EF2C12" w:rsidRPr="009B2D53">
        <w:t xml:space="preserve">where one exists that </w:t>
      </w:r>
      <w:r w:rsidR="00EF6FD7">
        <w:t>is both suitable for them</w:t>
      </w:r>
      <w:r w:rsidR="009623AC" w:rsidRPr="009B2D53">
        <w:t xml:space="preserve"> and appropriate for </w:t>
      </w:r>
      <w:r w:rsidR="00EF6FD7">
        <w:t>them</w:t>
      </w:r>
      <w:r w:rsidR="009141CA" w:rsidRPr="009B2D53">
        <w:t xml:space="preserve"> to do in the circumstances. </w:t>
      </w:r>
      <w:r w:rsidR="00EF6FD7">
        <w:t>In this situation, their</w:t>
      </w:r>
      <w:r w:rsidR="009623AC" w:rsidRPr="009B2D53">
        <w:t xml:space="preserve"> pay and terms and conditions must </w:t>
      </w:r>
      <w:r w:rsidR="00EF2C12" w:rsidRPr="009B2D53">
        <w:t>not be substantially less</w:t>
      </w:r>
      <w:r w:rsidR="009623AC" w:rsidRPr="009B2D53">
        <w:t xml:space="preserve"> favourable than th</w:t>
      </w:r>
      <w:r w:rsidR="0037253A" w:rsidRPr="009B2D53">
        <w:t xml:space="preserve">ose that would </w:t>
      </w:r>
      <w:r w:rsidR="00EF6FD7">
        <w:t>have applied had a return to their</w:t>
      </w:r>
      <w:r w:rsidR="0037253A" w:rsidRPr="009B2D53">
        <w:t xml:space="preserve"> original job been possible.</w:t>
      </w:r>
    </w:p>
    <w:p w14:paraId="489F4F46" w14:textId="4B4AF51C" w:rsidR="009623AC" w:rsidRDefault="004C37E4" w:rsidP="004C37E4">
      <w:pPr>
        <w:pStyle w:val="BodyText"/>
        <w:ind w:left="720" w:hanging="720"/>
        <w:jc w:val="both"/>
      </w:pPr>
      <w:r>
        <w:t>8.1.4</w:t>
      </w:r>
      <w:r>
        <w:tab/>
      </w:r>
      <w:r w:rsidR="0037253A">
        <w:t>For these purposes, a “job”</w:t>
      </w:r>
      <w:r w:rsidR="009623AC">
        <w:t xml:space="preserve"> is defin</w:t>
      </w:r>
      <w:r w:rsidR="00EF6FD7">
        <w:t xml:space="preserve">ed as the nature of the work they are </w:t>
      </w:r>
      <w:r w:rsidR="009623AC">
        <w:t>employed to do, in accordance with her contract and the capacity and pla</w:t>
      </w:r>
      <w:r w:rsidR="00EF6FD7">
        <w:t>ce in which they are</w:t>
      </w:r>
      <w:r w:rsidR="0037253A">
        <w:t xml:space="preserve"> so employed.</w:t>
      </w:r>
    </w:p>
    <w:p w14:paraId="22B110DD" w14:textId="77777777" w:rsidR="000656D2" w:rsidRDefault="000656D2" w:rsidP="000656D2">
      <w:pPr>
        <w:pStyle w:val="BodyText"/>
        <w:jc w:val="both"/>
      </w:pPr>
    </w:p>
    <w:p w14:paraId="7DE0BF5B" w14:textId="15AA1D7F" w:rsidR="000656D2" w:rsidRDefault="004C37E4" w:rsidP="004C37E4">
      <w:pPr>
        <w:jc w:val="both"/>
        <w:rPr>
          <w:color w:val="000000"/>
        </w:rPr>
      </w:pPr>
      <w:r>
        <w:rPr>
          <w:color w:val="000000"/>
        </w:rPr>
        <w:t>8.1.5</w:t>
      </w:r>
      <w:r>
        <w:rPr>
          <w:color w:val="000000"/>
        </w:rPr>
        <w:tab/>
      </w:r>
      <w:r w:rsidR="000656D2">
        <w:rPr>
          <w:color w:val="000000"/>
        </w:rPr>
        <w:t xml:space="preserve">Where a redundancy situation exists, see para </w:t>
      </w:r>
      <w:r w:rsidR="000656D2">
        <w:rPr>
          <w:color w:val="000000"/>
          <w:highlight w:val="yellow"/>
        </w:rPr>
        <w:fldChar w:fldCharType="begin"/>
      </w:r>
      <w:r w:rsidR="000656D2">
        <w:rPr>
          <w:color w:val="000000"/>
        </w:rPr>
        <w:instrText xml:space="preserve"> REF _Ref151976034 \r \h </w:instrText>
      </w:r>
      <w:r w:rsidR="000656D2">
        <w:rPr>
          <w:color w:val="000000"/>
          <w:highlight w:val="yellow"/>
        </w:rPr>
      </w:r>
      <w:r w:rsidR="000656D2">
        <w:rPr>
          <w:color w:val="000000"/>
          <w:highlight w:val="yellow"/>
        </w:rPr>
        <w:fldChar w:fldCharType="separate"/>
      </w:r>
      <w:r w:rsidR="000656D2">
        <w:rPr>
          <w:color w:val="000000"/>
        </w:rPr>
        <w:t>9.7</w:t>
      </w:r>
      <w:r w:rsidR="000656D2">
        <w:rPr>
          <w:color w:val="000000"/>
          <w:highlight w:val="yellow"/>
        </w:rPr>
        <w:fldChar w:fldCharType="end"/>
      </w:r>
      <w:r w:rsidR="000656D2">
        <w:rPr>
          <w:color w:val="000000"/>
        </w:rPr>
        <w:t xml:space="preserve"> below.</w:t>
      </w:r>
    </w:p>
    <w:p w14:paraId="3219F46E" w14:textId="77777777" w:rsidR="000656D2" w:rsidRDefault="000656D2" w:rsidP="000656D2">
      <w:pPr>
        <w:pStyle w:val="BodyText"/>
        <w:jc w:val="both"/>
      </w:pPr>
    </w:p>
    <w:p w14:paraId="28C2E8DE" w14:textId="3A3A6150" w:rsidR="009623AC" w:rsidRDefault="004C37E4" w:rsidP="004C37E4">
      <w:pPr>
        <w:pStyle w:val="Heading2"/>
      </w:pPr>
      <w:bookmarkStart w:id="70" w:name="_Toc147734247"/>
      <w:bookmarkStart w:id="71" w:name="_Toc147735290"/>
      <w:bookmarkStart w:id="72" w:name="_Toc147735433"/>
      <w:bookmarkStart w:id="73" w:name="_Toc147735506"/>
      <w:bookmarkStart w:id="74" w:name="_Toc147735571"/>
      <w:bookmarkStart w:id="75" w:name="_Toc147735773"/>
      <w:bookmarkStart w:id="76" w:name="_Toc147736419"/>
      <w:bookmarkStart w:id="77" w:name="_Toc147738984"/>
      <w:bookmarkStart w:id="78" w:name="_Toc147744464"/>
      <w:bookmarkStart w:id="79" w:name="_Toc147744568"/>
      <w:bookmarkStart w:id="80" w:name="_Toc147744698"/>
      <w:bookmarkStart w:id="81" w:name="_Toc147745974"/>
      <w:bookmarkStart w:id="82" w:name="_Toc147746044"/>
      <w:bookmarkStart w:id="83" w:name="_Toc147747323"/>
      <w:bookmarkStart w:id="84" w:name="_Toc114645957"/>
      <w:bookmarkEnd w:id="70"/>
      <w:bookmarkEnd w:id="71"/>
      <w:bookmarkEnd w:id="72"/>
      <w:bookmarkEnd w:id="73"/>
      <w:bookmarkEnd w:id="74"/>
      <w:bookmarkEnd w:id="75"/>
      <w:bookmarkEnd w:id="76"/>
      <w:bookmarkEnd w:id="77"/>
      <w:bookmarkEnd w:id="78"/>
      <w:bookmarkEnd w:id="79"/>
      <w:bookmarkEnd w:id="80"/>
      <w:bookmarkEnd w:id="81"/>
      <w:bookmarkEnd w:id="82"/>
      <w:bookmarkEnd w:id="83"/>
      <w:r>
        <w:t>8.2</w:t>
      </w:r>
      <w:r>
        <w:tab/>
      </w:r>
      <w:r w:rsidR="009623AC">
        <w:t>Postponing return to work</w:t>
      </w:r>
      <w:bookmarkEnd w:id="84"/>
    </w:p>
    <w:p w14:paraId="586C5C5F" w14:textId="77777777" w:rsidR="009623AC" w:rsidRDefault="009623AC" w:rsidP="009623AC">
      <w:pPr>
        <w:jc w:val="both"/>
        <w:rPr>
          <w:b/>
        </w:rPr>
      </w:pPr>
    </w:p>
    <w:p w14:paraId="50208C8A" w14:textId="721C9B35" w:rsidR="009623AC" w:rsidRDefault="004C37E4" w:rsidP="004C37E4">
      <w:pPr>
        <w:pStyle w:val="BodyText3"/>
        <w:ind w:left="720" w:hanging="720"/>
      </w:pPr>
      <w:r>
        <w:t>8.2.1</w:t>
      </w:r>
      <w:r>
        <w:tab/>
      </w:r>
      <w:r w:rsidR="009623AC">
        <w:t xml:space="preserve">The Council can only postpone </w:t>
      </w:r>
      <w:r w:rsidR="006A3DE5">
        <w:t>an</w:t>
      </w:r>
      <w:r w:rsidR="009623AC">
        <w:t xml:space="preserve"> </w:t>
      </w:r>
      <w:r w:rsidR="00C84BFD">
        <w:t>employee</w:t>
      </w:r>
      <w:r w:rsidR="00EF6FD7">
        <w:t>’s return if they return</w:t>
      </w:r>
      <w:r w:rsidR="003D2299">
        <w:t xml:space="preserve"> early with</w:t>
      </w:r>
      <w:r w:rsidR="009623AC">
        <w:t xml:space="preserve">out giving the appropriate notification (see </w:t>
      </w:r>
      <w:r w:rsidR="009623AC">
        <w:fldChar w:fldCharType="begin"/>
      </w:r>
      <w:r w:rsidR="009623AC">
        <w:instrText xml:space="preserve"> REF _Ref32750490 \r \h </w:instrText>
      </w:r>
      <w:r w:rsidR="009623AC">
        <w:fldChar w:fldCharType="separate"/>
      </w:r>
      <w:r w:rsidR="00687101">
        <w:t>2.3</w:t>
      </w:r>
      <w:r w:rsidR="009623AC">
        <w:fldChar w:fldCharType="end"/>
      </w:r>
      <w:r w:rsidR="009623AC">
        <w:t>). However, if, due to sickness, a</w:t>
      </w:r>
      <w:r w:rsidR="003D2299">
        <w:t>n</w:t>
      </w:r>
      <w:r w:rsidR="009623AC">
        <w:t xml:space="preserve"> </w:t>
      </w:r>
      <w:r w:rsidR="00C84BFD">
        <w:t>employee</w:t>
      </w:r>
      <w:r w:rsidR="009623AC">
        <w:t xml:space="preserve"> is unable to </w:t>
      </w:r>
      <w:r w:rsidR="003D2299">
        <w:t>return to work at the end of their</w:t>
      </w:r>
      <w:r w:rsidR="009623AC">
        <w:t xml:space="preserve"> maternity</w:t>
      </w:r>
      <w:r w:rsidR="00EF6FD7">
        <w:t xml:space="preserve"> leave period or on the date they </w:t>
      </w:r>
      <w:r w:rsidR="00EF6FD7">
        <w:lastRenderedPageBreak/>
        <w:t>have notified (if they</w:t>
      </w:r>
      <w:r w:rsidR="009623AC">
        <w:t xml:space="preserve"> intended to return early), the normal sickness provisi</w:t>
      </w:r>
      <w:r w:rsidR="00EF6FD7">
        <w:t>ons will apply from the date they were</w:t>
      </w:r>
      <w:r w:rsidR="009623AC">
        <w:t xml:space="preserve"> d</w:t>
      </w:r>
      <w:r w:rsidR="003D2299">
        <w:t>ue to return.  Therefore, if they comply</w:t>
      </w:r>
      <w:r w:rsidR="009623AC">
        <w:t xml:space="preserve"> with the normal r</w:t>
      </w:r>
      <w:r w:rsidR="00EF6FD7">
        <w:t>ules of the sickness scheme, they</w:t>
      </w:r>
      <w:r w:rsidR="009623AC">
        <w:t xml:space="preserve"> will be entitled to occupational sick pay from the notified date of </w:t>
      </w:r>
      <w:r w:rsidR="00E62F19">
        <w:t>return</w:t>
      </w:r>
      <w:r w:rsidR="009623AC">
        <w:t xml:space="preserve"> or expiry of the maternity leave period if no date was notified.</w:t>
      </w:r>
    </w:p>
    <w:p w14:paraId="0BBC76C8" w14:textId="77777777" w:rsidR="009623AC" w:rsidRDefault="009623AC" w:rsidP="009623AC">
      <w:pPr>
        <w:jc w:val="both"/>
      </w:pPr>
    </w:p>
    <w:p w14:paraId="582598AB" w14:textId="4FB7C144" w:rsidR="009623AC" w:rsidRDefault="004C37E4" w:rsidP="004C37E4">
      <w:pPr>
        <w:ind w:left="720" w:hanging="720"/>
        <w:jc w:val="both"/>
      </w:pPr>
      <w:r>
        <w:t>8.2.2</w:t>
      </w:r>
      <w:r>
        <w:tab/>
      </w:r>
      <w:r w:rsidR="009623AC">
        <w:t>A</w:t>
      </w:r>
      <w:r w:rsidR="003D2299">
        <w:t>n</w:t>
      </w:r>
      <w:r w:rsidR="009623AC">
        <w:t xml:space="preserve"> </w:t>
      </w:r>
      <w:r w:rsidR="00C84BFD">
        <w:t>employee</w:t>
      </w:r>
      <w:r w:rsidR="009623AC">
        <w:t xml:space="preserve">’s absence should then be treated like that of any other employee who is unable to attend work due to sickness.  However, </w:t>
      </w:r>
      <w:r w:rsidR="006E342F">
        <w:t>dismissals for pregnancy-related illnesses (including post-natal depression) risk being found automatically unfair even if the illness occurs after the maternity leave period.</w:t>
      </w:r>
      <w:r w:rsidR="009623AC">
        <w:t xml:space="preserve"> Therefore, managers need to be aware of the reason for a</w:t>
      </w:r>
      <w:r w:rsidR="003D2299">
        <w:t>n</w:t>
      </w:r>
      <w:r w:rsidR="009623AC">
        <w:t xml:space="preserve"> </w:t>
      </w:r>
      <w:r w:rsidR="00C84BFD">
        <w:t>employee</w:t>
      </w:r>
      <w:r w:rsidR="009623AC">
        <w:t xml:space="preserve">’s illness where this occurs directly after maternity leave, since any ensuing dismissal could be regarded as being automatically unfair.  </w:t>
      </w:r>
      <w:r w:rsidR="00416102">
        <w:t>It is recommended that managers seek advice from HR</w:t>
      </w:r>
      <w:r w:rsidR="00A325CC">
        <w:t xml:space="preserve"> consultancy</w:t>
      </w:r>
      <w:r w:rsidR="00416102">
        <w:t xml:space="preserve"> in these circumstances.</w:t>
      </w:r>
    </w:p>
    <w:p w14:paraId="355EB2EF" w14:textId="577E3853" w:rsidR="009623AC" w:rsidRDefault="004C37E4" w:rsidP="004C37E4">
      <w:pPr>
        <w:pStyle w:val="Heading2"/>
        <w:spacing w:before="240"/>
      </w:pPr>
      <w:bookmarkStart w:id="85" w:name="_Toc114645958"/>
      <w:r>
        <w:t>8.3</w:t>
      </w:r>
      <w:r>
        <w:tab/>
      </w:r>
      <w:r w:rsidR="009623AC">
        <w:t>Failure to return</w:t>
      </w:r>
      <w:bookmarkEnd w:id="85"/>
    </w:p>
    <w:p w14:paraId="0D035A5C" w14:textId="77777777" w:rsidR="009623AC" w:rsidRDefault="009623AC" w:rsidP="009623AC">
      <w:pPr>
        <w:jc w:val="both"/>
        <w:rPr>
          <w:b/>
        </w:rPr>
      </w:pPr>
    </w:p>
    <w:p w14:paraId="54AE459A" w14:textId="2043B434" w:rsidR="009623AC" w:rsidRDefault="004C37E4" w:rsidP="004C37E4">
      <w:pPr>
        <w:ind w:left="720" w:hanging="720"/>
        <w:jc w:val="both"/>
      </w:pPr>
      <w:r>
        <w:t>8.3.1</w:t>
      </w:r>
      <w:r>
        <w:tab/>
      </w:r>
      <w:r w:rsidR="009623AC">
        <w:t>In all other cases, where a</w:t>
      </w:r>
      <w:r w:rsidR="003D2299">
        <w:t>n</w:t>
      </w:r>
      <w:r w:rsidR="009623AC">
        <w:t xml:space="preserve"> </w:t>
      </w:r>
      <w:r w:rsidR="00C84BFD">
        <w:t>employee</w:t>
      </w:r>
      <w:r w:rsidR="00EF6FD7">
        <w:t xml:space="preserve"> does not return to work, their</w:t>
      </w:r>
      <w:r w:rsidR="009623AC">
        <w:t xml:space="preserve"> absence should not be viewed as an automatic termination of the employment relationship.  This is because the contra</w:t>
      </w:r>
      <w:r w:rsidR="00EF6FD7">
        <w:t xml:space="preserve">ct has continued throughout their </w:t>
      </w:r>
      <w:r w:rsidR="009623AC">
        <w:t>mat</w:t>
      </w:r>
      <w:r w:rsidR="00EF6FD7">
        <w:t>ernity leave.  Consequently, their</w:t>
      </w:r>
      <w:r w:rsidR="009623AC">
        <w:t xml:space="preserve"> employment can only end if it is expressly terminated either by dismissal or resignation.</w:t>
      </w:r>
    </w:p>
    <w:p w14:paraId="3CB0F80B" w14:textId="77777777" w:rsidR="009623AC" w:rsidRDefault="009623AC" w:rsidP="009623AC">
      <w:pPr>
        <w:jc w:val="both"/>
      </w:pPr>
    </w:p>
    <w:p w14:paraId="6C288254" w14:textId="48534B70" w:rsidR="009623AC" w:rsidRDefault="004C37E4" w:rsidP="004C37E4">
      <w:pPr>
        <w:ind w:left="720" w:hanging="720"/>
        <w:jc w:val="both"/>
      </w:pPr>
      <w:r>
        <w:t>8.3.2.</w:t>
      </w:r>
      <w:r>
        <w:tab/>
      </w:r>
      <w:r w:rsidR="009623AC">
        <w:t xml:space="preserve">If the </w:t>
      </w:r>
      <w:r w:rsidR="00C84BFD">
        <w:t>employee</w:t>
      </w:r>
      <w:r w:rsidR="009623AC">
        <w:t xml:space="preserve"> simpl</w:t>
      </w:r>
      <w:r w:rsidR="00EF6FD7">
        <w:t>y fails to turn up for work, their</w:t>
      </w:r>
      <w:r w:rsidR="009623AC">
        <w:t xml:space="preserve"> absence is unauthorised and should be dealt with as any other case of this nature.  It is important to ensure that </w:t>
      </w:r>
      <w:r w:rsidR="006A3DE5">
        <w:t>an</w:t>
      </w:r>
      <w:r w:rsidR="009623AC">
        <w:t xml:space="preserve"> </w:t>
      </w:r>
      <w:r w:rsidR="00C84BFD">
        <w:t>employee</w:t>
      </w:r>
      <w:r w:rsidR="009623AC">
        <w:t xml:space="preserve"> i</w:t>
      </w:r>
      <w:r w:rsidR="00EF6FD7">
        <w:t>s aware of the date by which they</w:t>
      </w:r>
      <w:r w:rsidR="009623AC">
        <w:t xml:space="preserve"> must return to w</w:t>
      </w:r>
      <w:r w:rsidR="00EF6FD7">
        <w:t>ork and the consequences if they fail</w:t>
      </w:r>
      <w:r w:rsidR="009623AC">
        <w:t xml:space="preserve"> to do so.</w:t>
      </w:r>
      <w:r w:rsidR="00416102">
        <w:t xml:space="preserve">  </w:t>
      </w:r>
      <w:r w:rsidR="0092704E">
        <w:t>It is recommended that</w:t>
      </w:r>
      <w:r w:rsidR="00A325CC">
        <w:t xml:space="preserve"> managers seek advice from HR consultancy</w:t>
      </w:r>
      <w:r w:rsidR="0092704E">
        <w:t xml:space="preserve"> in these circumstances.</w:t>
      </w:r>
      <w:r w:rsidR="00A325CC">
        <w:t xml:space="preserve">  </w:t>
      </w:r>
    </w:p>
    <w:p w14:paraId="691CC387" w14:textId="77777777" w:rsidR="00384590" w:rsidRPr="009B2D53" w:rsidRDefault="00384590" w:rsidP="00384590">
      <w:pPr>
        <w:jc w:val="both"/>
      </w:pPr>
    </w:p>
    <w:p w14:paraId="0F860B5B" w14:textId="18DFC6BD" w:rsidR="00384590" w:rsidRPr="009B2D53" w:rsidRDefault="004C37E4" w:rsidP="004C37E4">
      <w:pPr>
        <w:pStyle w:val="Heading2"/>
      </w:pPr>
      <w:bookmarkStart w:id="86" w:name="_Toc114645959"/>
      <w:r>
        <w:t>8.4</w:t>
      </w:r>
      <w:r>
        <w:tab/>
      </w:r>
      <w:r w:rsidR="00384590" w:rsidRPr="009B2D53">
        <w:t>Parental Leave</w:t>
      </w:r>
      <w:bookmarkEnd w:id="86"/>
    </w:p>
    <w:p w14:paraId="246E5875" w14:textId="77777777" w:rsidR="00384590" w:rsidRPr="009B2D53" w:rsidRDefault="00384590" w:rsidP="00384590"/>
    <w:p w14:paraId="38445566" w14:textId="2BB49F96" w:rsidR="00653050" w:rsidRPr="009B2D53" w:rsidRDefault="004C37E4" w:rsidP="004C37E4">
      <w:pPr>
        <w:ind w:left="720" w:hanging="720"/>
      </w:pPr>
      <w:r>
        <w:t>8.4.1</w:t>
      </w:r>
      <w:r>
        <w:tab/>
      </w:r>
      <w:r w:rsidR="00653050" w:rsidRPr="009B2D53">
        <w:t>Most p</w:t>
      </w:r>
      <w:r w:rsidR="00384590" w:rsidRPr="009B2D53">
        <w:t xml:space="preserve">arents </w:t>
      </w:r>
      <w:r w:rsidR="00653050" w:rsidRPr="009B2D53">
        <w:t xml:space="preserve">will </w:t>
      </w:r>
      <w:r w:rsidR="00384590" w:rsidRPr="009B2D53">
        <w:t xml:space="preserve">have a statutory entitlement to take </w:t>
      </w:r>
      <w:r w:rsidR="00653050" w:rsidRPr="009B2D53">
        <w:t xml:space="preserve">up to 13 weeks </w:t>
      </w:r>
      <w:r w:rsidR="00384590" w:rsidRPr="009B2D53">
        <w:t>unpaid leave to care for a child under</w:t>
      </w:r>
      <w:r>
        <w:t xml:space="preserve"> the</w:t>
      </w:r>
      <w:r w:rsidR="00384590" w:rsidRPr="009B2D53">
        <w:t xml:space="preserve"> age</w:t>
      </w:r>
      <w:r>
        <w:t xml:space="preserve"> of</w:t>
      </w:r>
      <w:r w:rsidR="00384590" w:rsidRPr="009B2D53">
        <w:t xml:space="preserve"> eighteen.  </w:t>
      </w:r>
      <w:r w:rsidR="00DE1148" w:rsidRPr="009B2D53">
        <w:t xml:space="preserve">A maximum of </w:t>
      </w:r>
      <w:r w:rsidR="00653050" w:rsidRPr="009B2D53">
        <w:t xml:space="preserve">four weeks </w:t>
      </w:r>
      <w:r w:rsidR="00DE1148" w:rsidRPr="009B2D53">
        <w:t xml:space="preserve">parental leave can usually be taken immediately following maternity leave.  For further details see the </w:t>
      </w:r>
      <w:hyperlink r:id="rId21" w:history="1">
        <w:r w:rsidR="00DE1148" w:rsidRPr="009B2D53">
          <w:rPr>
            <w:rStyle w:val="Hyperlink"/>
            <w:color w:val="auto"/>
          </w:rPr>
          <w:t>Family Scheme</w:t>
        </w:r>
      </w:hyperlink>
      <w:r w:rsidR="00DE1148" w:rsidRPr="009B2D53">
        <w:t>.</w:t>
      </w:r>
    </w:p>
    <w:p w14:paraId="308CFC2D" w14:textId="77777777" w:rsidR="009623AC" w:rsidRDefault="009623AC" w:rsidP="009623AC">
      <w:pPr>
        <w:jc w:val="both"/>
      </w:pPr>
    </w:p>
    <w:p w14:paraId="2BB3272F" w14:textId="41B25295" w:rsidR="009623AC" w:rsidRDefault="004C37E4" w:rsidP="004C37E4">
      <w:pPr>
        <w:pStyle w:val="Heading2"/>
      </w:pPr>
      <w:bookmarkStart w:id="87" w:name="_Toc114645960"/>
      <w:r>
        <w:t>8.5</w:t>
      </w:r>
      <w:r>
        <w:tab/>
      </w:r>
      <w:r w:rsidR="00C84BFD">
        <w:t>Employee</w:t>
      </w:r>
      <w:r w:rsidR="009623AC">
        <w:t xml:space="preserve"> no longer wishes to return</w:t>
      </w:r>
      <w:bookmarkEnd w:id="87"/>
    </w:p>
    <w:p w14:paraId="12F311F0" w14:textId="77777777" w:rsidR="009623AC" w:rsidRDefault="009623AC" w:rsidP="009623AC">
      <w:pPr>
        <w:jc w:val="both"/>
      </w:pPr>
    </w:p>
    <w:p w14:paraId="1203F231" w14:textId="71170707" w:rsidR="009623AC" w:rsidRDefault="004C37E4" w:rsidP="004C37E4">
      <w:pPr>
        <w:ind w:left="720" w:hanging="720"/>
        <w:jc w:val="both"/>
      </w:pPr>
      <w:r>
        <w:t>8.5.1</w:t>
      </w:r>
      <w:r>
        <w:tab/>
      </w:r>
      <w:r w:rsidR="009623AC">
        <w:t xml:space="preserve">If the </w:t>
      </w:r>
      <w:r w:rsidR="00C84BFD">
        <w:t>employee</w:t>
      </w:r>
      <w:r w:rsidR="009623AC">
        <w:t xml:space="preserve"> no long</w:t>
      </w:r>
      <w:r w:rsidR="00EF6FD7">
        <w:t>er wishes to return to work, they</w:t>
      </w:r>
      <w:r w:rsidR="009623AC">
        <w:t xml:space="preserve"> </w:t>
      </w:r>
      <w:r w:rsidR="0092704E">
        <w:t>will effectively be resi</w:t>
      </w:r>
      <w:r w:rsidR="00EF6FD7">
        <w:t>gning and is obliged to give their</w:t>
      </w:r>
      <w:r w:rsidR="0092704E">
        <w:t xml:space="preserve"> contractual notice.  </w:t>
      </w:r>
      <w:r w:rsidR="00B371D0">
        <w:t>Managers should inform HR</w:t>
      </w:r>
      <w:r w:rsidR="00A325CC">
        <w:t xml:space="preserve"> consultancy</w:t>
      </w:r>
      <w:r w:rsidR="00B371D0">
        <w:t xml:space="preserve"> who will </w:t>
      </w:r>
      <w:r w:rsidR="009623AC">
        <w:t xml:space="preserve">write </w:t>
      </w:r>
      <w:r w:rsidR="00B371D0">
        <w:t>to the employee seeking c</w:t>
      </w:r>
      <w:r w:rsidR="009623AC">
        <w:t>onfirm</w:t>
      </w:r>
      <w:r w:rsidR="00B371D0">
        <w:t>ation</w:t>
      </w:r>
      <w:r w:rsidR="009623AC">
        <w:t xml:space="preserve"> </w:t>
      </w:r>
      <w:r w:rsidR="00EF6FD7">
        <w:t>that they</w:t>
      </w:r>
      <w:r w:rsidR="00B371D0">
        <w:t xml:space="preserve"> </w:t>
      </w:r>
      <w:r w:rsidR="00EF6FD7">
        <w:t>do</w:t>
      </w:r>
      <w:r w:rsidR="009623AC">
        <w:t xml:space="preserve"> wish to resign</w:t>
      </w:r>
      <w:r w:rsidR="00B371D0">
        <w:t>.</w:t>
      </w:r>
      <w:r w:rsidR="009623AC">
        <w:t xml:space="preserve">  </w:t>
      </w:r>
    </w:p>
    <w:p w14:paraId="3C6EF8A6" w14:textId="1B757CC6" w:rsidR="009623AC" w:rsidRDefault="004C37E4" w:rsidP="004C37E4">
      <w:pPr>
        <w:pStyle w:val="Heading2"/>
        <w:spacing w:before="240"/>
      </w:pPr>
      <w:bookmarkStart w:id="88" w:name="_Toc114645961"/>
      <w:r>
        <w:t>8.6</w:t>
      </w:r>
      <w:r>
        <w:tab/>
      </w:r>
      <w:r w:rsidR="009623AC">
        <w:t>Flexible Working</w:t>
      </w:r>
      <w:bookmarkEnd w:id="88"/>
    </w:p>
    <w:p w14:paraId="0845D0A6" w14:textId="77777777" w:rsidR="009623AC" w:rsidRDefault="009623AC" w:rsidP="009623AC">
      <w:pPr>
        <w:pStyle w:val="BodyText"/>
        <w:jc w:val="both"/>
      </w:pPr>
    </w:p>
    <w:p w14:paraId="796229B2" w14:textId="29928B14" w:rsidR="009623AC" w:rsidRDefault="004C37E4" w:rsidP="004C37E4">
      <w:pPr>
        <w:pStyle w:val="BodyText"/>
        <w:ind w:left="720" w:hanging="720"/>
        <w:jc w:val="both"/>
      </w:pPr>
      <w:r>
        <w:t>8.6.1</w:t>
      </w:r>
      <w:r>
        <w:tab/>
      </w:r>
      <w:r w:rsidR="009623AC">
        <w:t>If a</w:t>
      </w:r>
      <w:r w:rsidR="003D2299">
        <w:t>n</w:t>
      </w:r>
      <w:r w:rsidR="009623AC">
        <w:t xml:space="preserve"> </w:t>
      </w:r>
      <w:r w:rsidR="00C84BFD">
        <w:t>employee</w:t>
      </w:r>
      <w:r w:rsidR="009623AC">
        <w:t xml:space="preserve"> wishes to return on condi</w:t>
      </w:r>
      <w:r w:rsidR="00EF6FD7">
        <w:t>tions which are different to their</w:t>
      </w:r>
      <w:r w:rsidR="009623AC">
        <w:t xml:space="preserve"> original contract e.g. part time, job s</w:t>
      </w:r>
      <w:r w:rsidR="00EF6FD7">
        <w:t>haring, more flexible hours, they have</w:t>
      </w:r>
      <w:r w:rsidR="009623AC">
        <w:t xml:space="preserve"> to seek her manager’s agreement as there is no </w:t>
      </w:r>
      <w:r w:rsidR="009623AC">
        <w:rPr>
          <w:i/>
        </w:rPr>
        <w:t>automatic</w:t>
      </w:r>
      <w:r w:rsidR="009623AC">
        <w:t xml:space="preserve"> right to do so.  </w:t>
      </w:r>
      <w:r w:rsidR="009F0E77">
        <w:t xml:space="preserve">All employees </w:t>
      </w:r>
      <w:r w:rsidR="00A325CC">
        <w:t>have</w:t>
      </w:r>
      <w:r w:rsidR="00AD0252">
        <w:t xml:space="preserve"> </w:t>
      </w:r>
      <w:r w:rsidR="009623AC">
        <w:t xml:space="preserve">the right to </w:t>
      </w:r>
      <w:r w:rsidR="009623AC" w:rsidRPr="00A325CC">
        <w:rPr>
          <w:i/>
        </w:rPr>
        <w:t>apply</w:t>
      </w:r>
      <w:r w:rsidR="009623AC">
        <w:t xml:space="preserve"> to work flexibly</w:t>
      </w:r>
      <w:r w:rsidR="00C450EC">
        <w:t>.</w:t>
      </w:r>
      <w:r w:rsidR="00767DE9">
        <w:t xml:space="preserve"> </w:t>
      </w:r>
      <w:r w:rsidR="009623AC">
        <w:t xml:space="preserve"> Managers have a duty to give serious consideration to such re</w:t>
      </w:r>
      <w:r w:rsidR="009F0E77">
        <w:t xml:space="preserve">quests.  The Council’s </w:t>
      </w:r>
      <w:r w:rsidR="00075AD0">
        <w:t xml:space="preserve">Flexible </w:t>
      </w:r>
      <w:r w:rsidR="009F0E77">
        <w:t>Working</w:t>
      </w:r>
      <w:r w:rsidR="009623AC">
        <w:t xml:space="preserve"> policy gives every employee the right to request to work flexibly and gives details of the process to be followed, both by employee and manager.  The Council operates a number of flexible working arrangements including part-time working, job-sharing and a career break scheme.  For details, please see the </w:t>
      </w:r>
      <w:r w:rsidR="00B371D0">
        <w:t xml:space="preserve">HR </w:t>
      </w:r>
      <w:r w:rsidR="00A325CC">
        <w:t>Handbook</w:t>
      </w:r>
      <w:r w:rsidR="009623AC">
        <w:t>.</w:t>
      </w:r>
    </w:p>
    <w:p w14:paraId="45E6971C" w14:textId="77777777" w:rsidR="009623AC" w:rsidRDefault="009623AC" w:rsidP="009623AC">
      <w:pPr>
        <w:pStyle w:val="BodyText"/>
        <w:jc w:val="both"/>
      </w:pPr>
    </w:p>
    <w:p w14:paraId="3A3FFA58" w14:textId="39BCF710" w:rsidR="009623AC" w:rsidRDefault="004C37E4" w:rsidP="004C37E4">
      <w:pPr>
        <w:pStyle w:val="BodyText"/>
        <w:ind w:left="720" w:hanging="720"/>
        <w:jc w:val="both"/>
      </w:pPr>
      <w:r>
        <w:t>8.6.2</w:t>
      </w:r>
      <w:r>
        <w:tab/>
      </w:r>
      <w:r w:rsidR="009623AC">
        <w:t xml:space="preserve">However, in many cases, a refusal to allow </w:t>
      </w:r>
      <w:r w:rsidR="006A3DE5">
        <w:t>an</w:t>
      </w:r>
      <w:r w:rsidR="009623AC">
        <w:t xml:space="preserve"> </w:t>
      </w:r>
      <w:r w:rsidR="00C84BFD">
        <w:t>employee</w:t>
      </w:r>
      <w:r w:rsidR="009623AC">
        <w:t xml:space="preserve"> to work part time, for example, could amount to unlawful indirect sex discrimination.  If the refusal cannot be justified, the employer could be required to pay an award of compensation to the </w:t>
      </w:r>
      <w:r w:rsidR="00C84BFD">
        <w:t>employee</w:t>
      </w:r>
      <w:r w:rsidR="009623AC">
        <w:t xml:space="preserve"> and, since there is no cap on awards in cases of discrimination, the costs may be high.</w:t>
      </w:r>
    </w:p>
    <w:p w14:paraId="4373CE65" w14:textId="77777777" w:rsidR="00384590" w:rsidRDefault="00384590" w:rsidP="00384590">
      <w:pPr>
        <w:pStyle w:val="BodyText"/>
        <w:jc w:val="both"/>
      </w:pPr>
    </w:p>
    <w:p w14:paraId="4CC1DD05" w14:textId="0F690B3B" w:rsidR="00384590" w:rsidRPr="00384590" w:rsidRDefault="004C37E4" w:rsidP="004C37E4">
      <w:pPr>
        <w:pStyle w:val="Heading2"/>
        <w:spacing w:before="240"/>
      </w:pPr>
      <w:bookmarkStart w:id="89" w:name="_Toc114645962"/>
      <w:r>
        <w:t>8.7.</w:t>
      </w:r>
      <w:r>
        <w:tab/>
      </w:r>
      <w:r w:rsidR="009623AC">
        <w:t>Returning to work after a career break or period of unpaid leave</w:t>
      </w:r>
      <w:bookmarkEnd w:id="89"/>
    </w:p>
    <w:p w14:paraId="4448EAF9" w14:textId="77777777" w:rsidR="009623AC" w:rsidRDefault="009623AC" w:rsidP="009623AC">
      <w:pPr>
        <w:pStyle w:val="BodyText"/>
        <w:jc w:val="both"/>
        <w:rPr>
          <w:b/>
        </w:rPr>
      </w:pPr>
    </w:p>
    <w:p w14:paraId="3C6B2A59" w14:textId="717308F4" w:rsidR="009623AC" w:rsidRDefault="004C37E4" w:rsidP="004C37E4">
      <w:pPr>
        <w:pStyle w:val="BodyText"/>
        <w:ind w:left="720" w:hanging="720"/>
        <w:jc w:val="both"/>
      </w:pPr>
      <w:r>
        <w:t>8.7.1</w:t>
      </w:r>
      <w:r>
        <w:tab/>
      </w:r>
      <w:r w:rsidR="009623AC">
        <w:t>Where an employee returns to work after a career break and there is difficulty in finding a suitable post to return to, the employee will be asked to complete a form for the corporate redeployment register</w:t>
      </w:r>
      <w:r w:rsidR="00727214">
        <w:t xml:space="preserve">.  </w:t>
      </w:r>
      <w:r w:rsidR="009623AC">
        <w:t>The employee can stay on</w:t>
      </w:r>
      <w:r w:rsidR="00513600">
        <w:t xml:space="preserve"> the register for a maximum of three</w:t>
      </w:r>
      <w:r w:rsidR="009623AC">
        <w:t xml:space="preserve"> months i</w:t>
      </w:r>
      <w:r w:rsidR="00B371D0">
        <w:t>.</w:t>
      </w:r>
      <w:r w:rsidR="009623AC">
        <w:t>e</w:t>
      </w:r>
      <w:r w:rsidR="00B371D0">
        <w:t>.</w:t>
      </w:r>
      <w:r w:rsidR="009623AC">
        <w:t xml:space="preserve"> the notice period required when returning from a career break.  During that time, all efforts to find a suitable post will also be made in the employee’s substantive department.  For further details of the Redeployment scheme, please see the </w:t>
      </w:r>
      <w:r w:rsidR="00B371D0">
        <w:t xml:space="preserve">HR </w:t>
      </w:r>
      <w:r w:rsidR="009623AC">
        <w:t>Handbook).</w:t>
      </w:r>
    </w:p>
    <w:p w14:paraId="764474A4" w14:textId="77777777" w:rsidR="009623AC" w:rsidRDefault="009623AC" w:rsidP="009623AC">
      <w:pPr>
        <w:pStyle w:val="BodyText"/>
        <w:jc w:val="both"/>
      </w:pPr>
    </w:p>
    <w:p w14:paraId="3B3BAF64" w14:textId="7E4E75E0" w:rsidR="00384590" w:rsidRPr="00384590" w:rsidRDefault="004C37E4" w:rsidP="004C37E4">
      <w:pPr>
        <w:pStyle w:val="Heading2"/>
      </w:pPr>
      <w:bookmarkStart w:id="90" w:name="_Toc114645963"/>
      <w:r>
        <w:t>8.8.</w:t>
      </w:r>
      <w:r>
        <w:tab/>
      </w:r>
      <w:r w:rsidR="009623AC">
        <w:t>Breastfeeding/storage facilities</w:t>
      </w:r>
      <w:bookmarkEnd w:id="90"/>
    </w:p>
    <w:p w14:paraId="7BC453E2" w14:textId="77777777" w:rsidR="009623AC" w:rsidRDefault="009623AC" w:rsidP="009623AC">
      <w:pPr>
        <w:pStyle w:val="BodyText"/>
        <w:jc w:val="both"/>
      </w:pPr>
    </w:p>
    <w:p w14:paraId="35D30D06" w14:textId="6125A8C3" w:rsidR="009623AC" w:rsidRDefault="004C37E4" w:rsidP="004C37E4">
      <w:pPr>
        <w:pStyle w:val="BodyText"/>
        <w:ind w:left="720" w:hanging="720"/>
        <w:jc w:val="both"/>
      </w:pPr>
      <w:r>
        <w:t>8.8.1</w:t>
      </w:r>
      <w:r>
        <w:tab/>
      </w:r>
      <w:r w:rsidR="009623AC">
        <w:t>Facilities are provided for pregnant</w:t>
      </w:r>
      <w:r w:rsidR="00EF6FD7">
        <w:t xml:space="preserve"> or breastfeeding employees</w:t>
      </w:r>
      <w:r w:rsidR="009623AC">
        <w:t xml:space="preserve"> to rest, breastfeed and store milk.</w:t>
      </w:r>
      <w:r w:rsidR="003D2299">
        <w:t xml:space="preserve">  </w:t>
      </w:r>
      <w:r w:rsidR="004F3F02" w:rsidRPr="00E10456">
        <w:rPr>
          <w:rFonts w:cs="Arial"/>
          <w:color w:val="0B0C0C"/>
          <w:szCs w:val="24"/>
          <w:shd w:val="clear" w:color="auto" w:fill="FFFFFF"/>
        </w:rPr>
        <w:t xml:space="preserve">The </w:t>
      </w:r>
      <w:r w:rsidR="00AB4C81">
        <w:rPr>
          <w:rFonts w:cs="Arial"/>
          <w:color w:val="0B0C0C"/>
          <w:szCs w:val="24"/>
          <w:shd w:val="clear" w:color="auto" w:fill="FFFFFF"/>
        </w:rPr>
        <w:t>‘</w:t>
      </w:r>
      <w:r w:rsidR="00AB4C81" w:rsidRPr="00F44CF5">
        <w:rPr>
          <w:rFonts w:cs="Arial"/>
          <w:b/>
          <w:bCs/>
          <w:i/>
          <w:iCs/>
          <w:color w:val="0B0C0C"/>
          <w:szCs w:val="24"/>
          <w:shd w:val="clear" w:color="auto" w:fill="FFFFFF"/>
        </w:rPr>
        <w:t xml:space="preserve">mum’s </w:t>
      </w:r>
      <w:r w:rsidR="004F3F02" w:rsidRPr="00F44CF5">
        <w:rPr>
          <w:rFonts w:cs="Arial"/>
          <w:b/>
          <w:bCs/>
          <w:i/>
          <w:iCs/>
          <w:color w:val="0B0C0C"/>
          <w:szCs w:val="24"/>
          <w:shd w:val="clear" w:color="auto" w:fill="FFFFFF"/>
        </w:rPr>
        <w:t>room</w:t>
      </w:r>
      <w:r w:rsidR="00AB4C81" w:rsidRPr="00F44CF5">
        <w:rPr>
          <w:rFonts w:cs="Arial"/>
          <w:b/>
          <w:bCs/>
          <w:i/>
          <w:iCs/>
          <w:color w:val="0B0C0C"/>
          <w:szCs w:val="24"/>
          <w:shd w:val="clear" w:color="auto" w:fill="FFFFFF"/>
        </w:rPr>
        <w:t>’</w:t>
      </w:r>
      <w:r w:rsidR="00AB4C81">
        <w:rPr>
          <w:rFonts w:cs="Arial"/>
          <w:color w:val="0B0C0C"/>
          <w:szCs w:val="24"/>
          <w:shd w:val="clear" w:color="auto" w:fill="FFFFFF"/>
        </w:rPr>
        <w:t xml:space="preserve"> is located</w:t>
      </w:r>
      <w:r w:rsidR="004F3F02" w:rsidRPr="00E10456">
        <w:rPr>
          <w:rFonts w:cs="Arial"/>
          <w:color w:val="0B0C0C"/>
          <w:szCs w:val="24"/>
          <w:shd w:val="clear" w:color="auto" w:fill="FFFFFF"/>
        </w:rPr>
        <w:t xml:space="preserve"> on the ground floor</w:t>
      </w:r>
      <w:r w:rsidR="00E10456">
        <w:rPr>
          <w:rFonts w:cs="Arial"/>
          <w:color w:val="0B0C0C"/>
          <w:szCs w:val="24"/>
          <w:shd w:val="clear" w:color="auto" w:fill="FFFFFF"/>
        </w:rPr>
        <w:t xml:space="preserve"> of Bernard </w:t>
      </w:r>
      <w:proofErr w:type="spellStart"/>
      <w:r w:rsidR="00E10456">
        <w:rPr>
          <w:rFonts w:cs="Arial"/>
          <w:color w:val="0B0C0C"/>
          <w:szCs w:val="24"/>
          <w:shd w:val="clear" w:color="auto" w:fill="FFFFFF"/>
        </w:rPr>
        <w:t>Weatherill</w:t>
      </w:r>
      <w:proofErr w:type="spellEnd"/>
      <w:r w:rsidR="00E10456">
        <w:rPr>
          <w:rFonts w:cs="Arial"/>
          <w:color w:val="0B0C0C"/>
          <w:szCs w:val="24"/>
          <w:shd w:val="clear" w:color="auto" w:fill="FFFFFF"/>
        </w:rPr>
        <w:t xml:space="preserve"> House</w:t>
      </w:r>
      <w:r w:rsidR="00AB4C81">
        <w:rPr>
          <w:rFonts w:cs="Arial"/>
          <w:color w:val="0B0C0C"/>
          <w:szCs w:val="24"/>
          <w:shd w:val="clear" w:color="auto" w:fill="FFFFFF"/>
        </w:rPr>
        <w:t xml:space="preserve"> </w:t>
      </w:r>
      <w:r w:rsidR="006944BB">
        <w:rPr>
          <w:rFonts w:cs="Arial"/>
          <w:color w:val="0B0C0C"/>
          <w:szCs w:val="24"/>
          <w:shd w:val="clear" w:color="auto" w:fill="FFFFFF"/>
        </w:rPr>
        <w:t xml:space="preserve">and is </w:t>
      </w:r>
      <w:r w:rsidR="00F44CF5">
        <w:rPr>
          <w:rFonts w:cs="Arial"/>
          <w:color w:val="0B0C0C"/>
          <w:szCs w:val="24"/>
          <w:shd w:val="clear" w:color="auto" w:fill="FFFFFF"/>
        </w:rPr>
        <w:t xml:space="preserve">adjacent to </w:t>
      </w:r>
      <w:r w:rsidR="006944BB">
        <w:rPr>
          <w:rFonts w:cs="Arial"/>
          <w:color w:val="0B0C0C"/>
          <w:szCs w:val="24"/>
          <w:shd w:val="clear" w:color="auto" w:fill="FFFFFF"/>
        </w:rPr>
        <w:t xml:space="preserve">the ‘quiet room’. </w:t>
      </w:r>
      <w:r w:rsidR="00E10456">
        <w:rPr>
          <w:rFonts w:cs="Arial"/>
          <w:color w:val="0B0C0C"/>
          <w:szCs w:val="24"/>
          <w:shd w:val="clear" w:color="auto" w:fill="FFFFFF"/>
        </w:rPr>
        <w:t xml:space="preserve"> </w:t>
      </w:r>
      <w:r w:rsidR="00F44CF5">
        <w:rPr>
          <w:rFonts w:cs="Arial"/>
          <w:color w:val="0B0C0C"/>
          <w:szCs w:val="24"/>
          <w:shd w:val="clear" w:color="auto" w:fill="FFFFFF"/>
        </w:rPr>
        <w:t>The ‘mum</w:t>
      </w:r>
      <w:r w:rsidR="00A1756D">
        <w:rPr>
          <w:rFonts w:cs="Arial"/>
          <w:color w:val="0B0C0C"/>
          <w:szCs w:val="24"/>
          <w:shd w:val="clear" w:color="auto" w:fill="FFFFFF"/>
        </w:rPr>
        <w:t>’</w:t>
      </w:r>
      <w:r w:rsidR="00F44CF5">
        <w:rPr>
          <w:rFonts w:cs="Arial"/>
          <w:color w:val="0B0C0C"/>
          <w:szCs w:val="24"/>
          <w:shd w:val="clear" w:color="auto" w:fill="FFFFFF"/>
        </w:rPr>
        <w:t>s room’</w:t>
      </w:r>
      <w:r w:rsidR="00A1756D">
        <w:rPr>
          <w:rFonts w:cs="Arial"/>
          <w:color w:val="0B0C0C"/>
          <w:szCs w:val="24"/>
          <w:shd w:val="clear" w:color="auto" w:fill="FFFFFF"/>
        </w:rPr>
        <w:t xml:space="preserve"> is lockable and</w:t>
      </w:r>
      <w:r w:rsidR="006944BB">
        <w:rPr>
          <w:rFonts w:cs="Arial"/>
          <w:color w:val="0B0C0C"/>
          <w:szCs w:val="24"/>
          <w:shd w:val="clear" w:color="auto" w:fill="FFFFFF"/>
        </w:rPr>
        <w:t xml:space="preserve"> </w:t>
      </w:r>
      <w:r w:rsidR="004F3F02" w:rsidRPr="00E10456">
        <w:rPr>
          <w:rFonts w:cs="Arial"/>
          <w:color w:val="0B0C0C"/>
          <w:szCs w:val="24"/>
          <w:shd w:val="clear" w:color="auto" w:fill="FFFFFF"/>
        </w:rPr>
        <w:t xml:space="preserve">can be accessed via Corporate Reception security </w:t>
      </w:r>
      <w:r w:rsidR="006944BB">
        <w:rPr>
          <w:rFonts w:cs="Arial"/>
          <w:color w:val="0B0C0C"/>
          <w:szCs w:val="24"/>
          <w:shd w:val="clear" w:color="auto" w:fill="FFFFFF"/>
        </w:rPr>
        <w:t>to obtain</w:t>
      </w:r>
      <w:r w:rsidR="004F3F02" w:rsidRPr="00E10456">
        <w:rPr>
          <w:rFonts w:cs="Arial"/>
          <w:color w:val="0B0C0C"/>
          <w:szCs w:val="24"/>
          <w:shd w:val="clear" w:color="auto" w:fill="FFFFFF"/>
        </w:rPr>
        <w:t xml:space="preserve"> the key.</w:t>
      </w:r>
      <w:r w:rsidR="004F3F02">
        <w:rPr>
          <w:rFonts w:cs="Arial"/>
          <w:color w:val="0B0C0C"/>
          <w:sz w:val="29"/>
          <w:szCs w:val="29"/>
          <w:shd w:val="clear" w:color="auto" w:fill="FFFFFF"/>
        </w:rPr>
        <w:t> </w:t>
      </w:r>
      <w:r w:rsidR="006944BB">
        <w:t xml:space="preserve"> </w:t>
      </w:r>
      <w:r w:rsidR="00461AFE">
        <w:t>B</w:t>
      </w:r>
      <w:r w:rsidR="003D2299">
        <w:t>reastfeeding employees</w:t>
      </w:r>
      <w:r w:rsidR="009623AC">
        <w:t xml:space="preserve"> can take </w:t>
      </w:r>
      <w:r w:rsidR="00D7547F">
        <w:t xml:space="preserve">reasonable paid breaks totalling </w:t>
      </w:r>
      <w:r w:rsidR="009623AC">
        <w:t xml:space="preserve">up to 1½ hours </w:t>
      </w:r>
      <w:r w:rsidR="00D7547F">
        <w:t>during</w:t>
      </w:r>
      <w:r w:rsidR="003D2299">
        <w:t xml:space="preserve"> a full working day.  Employees</w:t>
      </w:r>
      <w:r w:rsidR="009623AC">
        <w:t xml:space="preserve"> working part-time will have pro-rated nursing breaks.  The definition of breastfeeding in this section includes expressing milk.</w:t>
      </w:r>
    </w:p>
    <w:p w14:paraId="7CA765D5" w14:textId="77777777" w:rsidR="009623AC" w:rsidRDefault="009623AC" w:rsidP="009623AC">
      <w:pPr>
        <w:jc w:val="both"/>
      </w:pPr>
    </w:p>
    <w:p w14:paraId="3CFAA799" w14:textId="47F32510" w:rsidR="009623AC" w:rsidRDefault="004C37E4" w:rsidP="004C37E4">
      <w:pPr>
        <w:pStyle w:val="Heading1"/>
        <w:numPr>
          <w:ilvl w:val="0"/>
          <w:numId w:val="0"/>
        </w:numPr>
      </w:pPr>
      <w:bookmarkStart w:id="91" w:name="_Toc114645964"/>
      <w:r>
        <w:t>9.</w:t>
      </w:r>
      <w:r>
        <w:tab/>
      </w:r>
      <w:r w:rsidR="009623AC">
        <w:t>H</w:t>
      </w:r>
      <w:r w:rsidR="00F469DE">
        <w:t>EALTH AND SAFETY</w:t>
      </w:r>
      <w:bookmarkEnd w:id="91"/>
    </w:p>
    <w:p w14:paraId="76FC5EF0" w14:textId="77777777" w:rsidR="009623AC" w:rsidRDefault="009623AC" w:rsidP="009623AC">
      <w:pPr>
        <w:pStyle w:val="BodyText"/>
        <w:jc w:val="both"/>
      </w:pPr>
    </w:p>
    <w:p w14:paraId="4AD30C88" w14:textId="1C4D4A2D" w:rsidR="009623AC" w:rsidRDefault="004C37E4" w:rsidP="004C37E4">
      <w:pPr>
        <w:pStyle w:val="BodyText"/>
        <w:ind w:left="720" w:hanging="720"/>
        <w:jc w:val="both"/>
      </w:pPr>
      <w:r>
        <w:t>9.1.1</w:t>
      </w:r>
      <w:r>
        <w:tab/>
      </w:r>
      <w:r w:rsidR="009623AC">
        <w:t xml:space="preserve">All employers must take adequate steps to protect their employees’ health and safety whilst at work.  There are various pieces of legislation which address many aspects of this obligation </w:t>
      </w:r>
      <w:r w:rsidR="006A3DE5">
        <w:t>e.g.</w:t>
      </w:r>
      <w:r w:rsidR="009623AC">
        <w:t xml:space="preserve"> Health and Safety at Work Act 1974, Management of Health and Safety Regulations and the Working Time Regulations.  However, we should be aware that there is an overriding duty of care towards employees, which needs to be considered even though the relevant employment legislation may have been fully complied with.  </w:t>
      </w:r>
    </w:p>
    <w:p w14:paraId="1D949440" w14:textId="77777777" w:rsidR="009623AC" w:rsidRDefault="009623AC" w:rsidP="009623AC">
      <w:pPr>
        <w:pStyle w:val="BodyText"/>
        <w:jc w:val="both"/>
      </w:pPr>
    </w:p>
    <w:p w14:paraId="680822BB" w14:textId="2C5CA238" w:rsidR="009623AC" w:rsidRDefault="004C37E4" w:rsidP="004C37E4">
      <w:pPr>
        <w:pStyle w:val="BodyText"/>
        <w:ind w:left="720" w:hanging="720"/>
        <w:jc w:val="both"/>
      </w:pPr>
      <w:r>
        <w:t>9.1.2</w:t>
      </w:r>
      <w:r>
        <w:tab/>
      </w:r>
      <w:r w:rsidR="009623AC">
        <w:t>In maternity terms, there are a number of statutory obligations on employers regarding the health and safety of pregnant employees and those who are new</w:t>
      </w:r>
      <w:r w:rsidR="00FF41CA">
        <w:t xml:space="preserve"> parents</w:t>
      </w:r>
      <w:r w:rsidR="009623AC">
        <w:t>.  These can be summarised below.</w:t>
      </w:r>
    </w:p>
    <w:p w14:paraId="1B2944B7" w14:textId="77777777" w:rsidR="009623AC" w:rsidRDefault="009623AC" w:rsidP="009623AC">
      <w:pPr>
        <w:pStyle w:val="BodyText"/>
        <w:jc w:val="both"/>
      </w:pPr>
    </w:p>
    <w:p w14:paraId="193DDFB9" w14:textId="4CF8D89A" w:rsidR="009623AC" w:rsidRDefault="004C37E4" w:rsidP="004C37E4">
      <w:pPr>
        <w:pStyle w:val="Heading2"/>
      </w:pPr>
      <w:bookmarkStart w:id="92" w:name="_Toc114645965"/>
      <w:r>
        <w:t>9.2</w:t>
      </w:r>
      <w:r>
        <w:tab/>
      </w:r>
      <w:r w:rsidR="009623AC">
        <w:t>Risk assessment</w:t>
      </w:r>
      <w:bookmarkEnd w:id="92"/>
    </w:p>
    <w:p w14:paraId="019A66B0" w14:textId="1B622024" w:rsidR="000F55E8" w:rsidRDefault="000F55E8" w:rsidP="000F55E8"/>
    <w:p w14:paraId="75F50E75" w14:textId="0DF2962C" w:rsidR="000F55E8" w:rsidRPr="008452F1" w:rsidRDefault="000F55E8" w:rsidP="000F55E8">
      <w:pPr>
        <w:pStyle w:val="BodyText"/>
        <w:ind w:left="720" w:hanging="720"/>
        <w:rPr>
          <w:i/>
          <w:iCs/>
          <w:color w:val="000000"/>
        </w:rPr>
      </w:pPr>
      <w:r>
        <w:t>.</w:t>
      </w:r>
      <w:r w:rsidR="008452F1">
        <w:tab/>
      </w:r>
      <w:r w:rsidRPr="008452F1">
        <w:rPr>
          <w:i/>
          <w:iCs/>
          <w:color w:val="000000"/>
        </w:rPr>
        <w:t xml:space="preserve">Guidance for planning maternity leave (checklist) including when to do risk assessments can be found in </w:t>
      </w:r>
      <w:hyperlink w:anchor="Appendix6" w:history="1">
        <w:r w:rsidRPr="008452F1">
          <w:rPr>
            <w:rStyle w:val="Hyperlink"/>
            <w:i/>
            <w:iCs/>
          </w:rPr>
          <w:t>Appendix 6</w:t>
        </w:r>
      </w:hyperlink>
    </w:p>
    <w:p w14:paraId="75BC7B5E" w14:textId="77777777" w:rsidR="009623AC" w:rsidRDefault="009623AC" w:rsidP="009623AC">
      <w:pPr>
        <w:pStyle w:val="BodyText"/>
        <w:jc w:val="both"/>
      </w:pPr>
    </w:p>
    <w:p w14:paraId="5AD5CA12" w14:textId="11EFAC7D" w:rsidR="009623AC" w:rsidRDefault="004C37E4" w:rsidP="004C37E4">
      <w:pPr>
        <w:pStyle w:val="BodyText"/>
        <w:ind w:left="720" w:hanging="720"/>
        <w:jc w:val="both"/>
      </w:pPr>
      <w:r>
        <w:t>9.2.1</w:t>
      </w:r>
      <w:r>
        <w:tab/>
      </w:r>
      <w:r w:rsidR="009623AC">
        <w:t>Under regulation 3 of the Management of Health and Safety at Work Regulations 1999, we are required to make a suitable and sufficient assessment of the health and safety risks to which our employees are exposed at work.</w:t>
      </w:r>
    </w:p>
    <w:p w14:paraId="78C80D05" w14:textId="77777777" w:rsidR="00FF41CA" w:rsidRDefault="00FF41CA" w:rsidP="004C37E4">
      <w:pPr>
        <w:pStyle w:val="BodyText"/>
        <w:ind w:left="720" w:hanging="720"/>
        <w:jc w:val="both"/>
      </w:pPr>
    </w:p>
    <w:p w14:paraId="56B5F75E" w14:textId="77777777" w:rsidR="009623AC" w:rsidRDefault="009623AC" w:rsidP="009623AC">
      <w:pPr>
        <w:pStyle w:val="BodyText"/>
        <w:jc w:val="both"/>
      </w:pPr>
    </w:p>
    <w:p w14:paraId="1DDFC165" w14:textId="5BB1CA56" w:rsidR="009623AC" w:rsidRDefault="004C37E4" w:rsidP="004C37E4">
      <w:pPr>
        <w:pStyle w:val="BodyText"/>
        <w:ind w:left="720" w:hanging="720"/>
        <w:jc w:val="both"/>
      </w:pPr>
      <w:r>
        <w:t>9.2.2</w:t>
      </w:r>
      <w:r>
        <w:tab/>
      </w:r>
      <w:r w:rsidR="009623AC">
        <w:t xml:space="preserve">Where </w:t>
      </w:r>
      <w:r w:rsidR="00824C92">
        <w:t>employees</w:t>
      </w:r>
      <w:r w:rsidR="009623AC">
        <w:t xml:space="preserve"> of childbearing age work for us, the risk assessment must take into account any </w:t>
      </w:r>
      <w:r w:rsidR="00FF41CA">
        <w:t>risks to new or expectant employee</w:t>
      </w:r>
      <w:r w:rsidR="009623AC">
        <w:t>s and their chil</w:t>
      </w:r>
      <w:r w:rsidR="00FF41CA">
        <w:t>dren.  New and expectant employees</w:t>
      </w:r>
      <w:r w:rsidR="009623AC">
        <w:t xml:space="preserve"> are </w:t>
      </w:r>
      <w:r w:rsidR="00824C92">
        <w:t>employees</w:t>
      </w:r>
      <w:r w:rsidR="009623AC">
        <w:t xml:space="preserve"> who are pregnant, have given birth within the last six months or who are breastfeeding.  A risk assessment is to identify hazards and to determine the extent of the risk from those hazards so that it can be decided if enough precautions have been taken or more should be done to prevent harm.  </w:t>
      </w:r>
      <w:r w:rsidR="009623AC">
        <w:rPr>
          <w:i/>
        </w:rPr>
        <w:t>Hazard</w:t>
      </w:r>
      <w:r w:rsidR="009623AC">
        <w:t xml:space="preserve"> means anything that can cause harm.  </w:t>
      </w:r>
      <w:r w:rsidR="009623AC">
        <w:rPr>
          <w:i/>
        </w:rPr>
        <w:t>Risk</w:t>
      </w:r>
      <w:r w:rsidR="009623AC">
        <w:t xml:space="preserve"> is the chance, high or low, that someone may be harmed by the hazard.</w:t>
      </w:r>
    </w:p>
    <w:p w14:paraId="2C0AF6EA" w14:textId="77777777" w:rsidR="009623AC" w:rsidRDefault="009623AC" w:rsidP="009623AC">
      <w:pPr>
        <w:pStyle w:val="BodyText"/>
        <w:jc w:val="both"/>
      </w:pPr>
    </w:p>
    <w:p w14:paraId="3BAF43D4" w14:textId="5D565756" w:rsidR="009623AC" w:rsidRDefault="00D364D2" w:rsidP="004C37E4">
      <w:pPr>
        <w:pStyle w:val="BodyText"/>
        <w:ind w:left="720" w:hanging="720"/>
        <w:jc w:val="both"/>
      </w:pPr>
      <w:r>
        <w:t>9.2.3</w:t>
      </w:r>
      <w:r w:rsidR="004C37E4">
        <w:tab/>
      </w:r>
      <w:r w:rsidR="009623AC">
        <w:t xml:space="preserve">Employers must consider the risks from all processes or working conditions, or physical, biological or chemical agents in all areas of activity.  Each position must be considered whether it is currently occupied by </w:t>
      </w:r>
      <w:r w:rsidR="006A3DE5">
        <w:t>an</w:t>
      </w:r>
      <w:r w:rsidR="009623AC">
        <w:t xml:space="preserve"> </w:t>
      </w:r>
      <w:r w:rsidR="00C84BFD">
        <w:t>employee</w:t>
      </w:r>
      <w:r w:rsidR="009623AC">
        <w:t xml:space="preserve"> or not.</w:t>
      </w:r>
    </w:p>
    <w:p w14:paraId="54617527" w14:textId="39D83D1F" w:rsidR="00AC3822" w:rsidRDefault="00AC3822" w:rsidP="004C37E4">
      <w:pPr>
        <w:pStyle w:val="BodyText"/>
        <w:ind w:left="720" w:hanging="720"/>
        <w:jc w:val="both"/>
      </w:pPr>
    </w:p>
    <w:p w14:paraId="37ADB3F1" w14:textId="07A8C9D4" w:rsidR="00AC3822" w:rsidRDefault="00AC3822" w:rsidP="008452F1">
      <w:pPr>
        <w:pStyle w:val="BodyText"/>
        <w:jc w:val="both"/>
      </w:pPr>
    </w:p>
    <w:p w14:paraId="4DC9E72B" w14:textId="77777777" w:rsidR="009623AC" w:rsidRDefault="009623AC" w:rsidP="009623AC">
      <w:pPr>
        <w:pStyle w:val="Heading3"/>
      </w:pPr>
    </w:p>
    <w:p w14:paraId="55B63D94" w14:textId="58F75774" w:rsidR="009623AC" w:rsidRDefault="004C37E4" w:rsidP="004C37E4">
      <w:pPr>
        <w:pStyle w:val="Heading2"/>
      </w:pPr>
      <w:bookmarkStart w:id="93" w:name="_Toc114645966"/>
      <w:r>
        <w:t>9.3.</w:t>
      </w:r>
      <w:r>
        <w:tab/>
      </w:r>
      <w:r w:rsidR="009623AC">
        <w:t>Preventative action</w:t>
      </w:r>
      <w:bookmarkEnd w:id="93"/>
    </w:p>
    <w:p w14:paraId="4B653241" w14:textId="77777777" w:rsidR="009623AC" w:rsidRDefault="009623AC" w:rsidP="009623AC">
      <w:pPr>
        <w:pStyle w:val="BodyText"/>
        <w:jc w:val="both"/>
        <w:rPr>
          <w:b/>
        </w:rPr>
      </w:pPr>
    </w:p>
    <w:p w14:paraId="0445B924" w14:textId="1769F8B7" w:rsidR="009623AC" w:rsidRDefault="004C37E4" w:rsidP="004C37E4">
      <w:pPr>
        <w:pStyle w:val="BodyText"/>
        <w:ind w:left="720" w:hanging="720"/>
        <w:jc w:val="both"/>
      </w:pPr>
      <w:r>
        <w:t>9.3.1</w:t>
      </w:r>
      <w:r>
        <w:tab/>
      </w:r>
      <w:r w:rsidR="009623AC">
        <w:t xml:space="preserve">Once the hazards in any job have been evaluated, the preventative measures necessary should be determined.  </w:t>
      </w:r>
      <w:r w:rsidR="00824C92">
        <w:t>Employees</w:t>
      </w:r>
      <w:r w:rsidR="009623AC">
        <w:t xml:space="preserve"> of childbearing age should be informed of the risks identified and the action that will be taken.</w:t>
      </w:r>
    </w:p>
    <w:p w14:paraId="01DC3F2C" w14:textId="77777777" w:rsidR="009623AC" w:rsidRDefault="009623AC" w:rsidP="009623AC">
      <w:pPr>
        <w:pStyle w:val="BodyText"/>
        <w:jc w:val="both"/>
      </w:pPr>
    </w:p>
    <w:p w14:paraId="79702B16" w14:textId="51DC7BA8" w:rsidR="009623AC" w:rsidRDefault="004C37E4" w:rsidP="004C37E4">
      <w:pPr>
        <w:pStyle w:val="Heading2"/>
      </w:pPr>
      <w:bookmarkStart w:id="94" w:name="_Ref32736987"/>
      <w:bookmarkStart w:id="95" w:name="_Toc114645967"/>
      <w:r>
        <w:t>9.4</w:t>
      </w:r>
      <w:r>
        <w:tab/>
      </w:r>
      <w:r w:rsidR="009623AC">
        <w:t>Notification of pregnancy</w:t>
      </w:r>
      <w:bookmarkEnd w:id="94"/>
      <w:bookmarkEnd w:id="95"/>
    </w:p>
    <w:p w14:paraId="5F31DC5C" w14:textId="77777777" w:rsidR="009623AC" w:rsidRDefault="009623AC" w:rsidP="009623AC">
      <w:pPr>
        <w:pStyle w:val="BodyText"/>
        <w:jc w:val="both"/>
      </w:pPr>
    </w:p>
    <w:p w14:paraId="16DF9F73" w14:textId="75EE5508" w:rsidR="009623AC" w:rsidRDefault="004C37E4" w:rsidP="004C37E4">
      <w:pPr>
        <w:pStyle w:val="BodyText"/>
        <w:ind w:left="720" w:hanging="720"/>
        <w:jc w:val="both"/>
      </w:pPr>
      <w:r>
        <w:t>9.4.1</w:t>
      </w:r>
      <w:r>
        <w:tab/>
      </w:r>
      <w:r w:rsidR="009623AC">
        <w:t>When a</w:t>
      </w:r>
      <w:r w:rsidR="00075AD0">
        <w:t>n</w:t>
      </w:r>
      <w:r w:rsidR="009623AC">
        <w:t xml:space="preserve"> </w:t>
      </w:r>
      <w:r w:rsidR="00C84BFD">
        <w:t>employee</w:t>
      </w:r>
      <w:r w:rsidR="009623AC">
        <w:t xml:space="preserve"> n</w:t>
      </w:r>
      <w:r w:rsidR="00E24EC8">
        <w:t>otifies her employer that they are</w:t>
      </w:r>
      <w:r w:rsidR="00FF41CA">
        <w:t xml:space="preserve"> pregnant or a new parent</w:t>
      </w:r>
      <w:r w:rsidR="009623AC">
        <w:t>, further action will have to be taken</w:t>
      </w:r>
      <w:r w:rsidR="00FF41CA">
        <w:t>.  The particular risks that they face as a result of their</w:t>
      </w:r>
      <w:r w:rsidR="009623AC">
        <w:t xml:space="preserve"> condition will have to be assessed and appropriate steps taken.</w:t>
      </w:r>
    </w:p>
    <w:p w14:paraId="1BF4B314" w14:textId="77777777" w:rsidR="009623AC" w:rsidRDefault="009623AC" w:rsidP="009623AC">
      <w:pPr>
        <w:pStyle w:val="BodyText"/>
        <w:jc w:val="both"/>
      </w:pPr>
    </w:p>
    <w:p w14:paraId="1586D7DE" w14:textId="10431E16" w:rsidR="009623AC" w:rsidRDefault="00D364D2" w:rsidP="004C37E4">
      <w:pPr>
        <w:pStyle w:val="BodyText"/>
        <w:ind w:left="720" w:hanging="720"/>
        <w:jc w:val="both"/>
      </w:pPr>
      <w:r>
        <w:t>9.4.2</w:t>
      </w:r>
      <w:r w:rsidR="004C37E4">
        <w:tab/>
      </w:r>
      <w:r w:rsidR="009623AC">
        <w:t>Checks must be made to ensure that the preventative action identified as a result of the risk assessment</w:t>
      </w:r>
      <w:r w:rsidR="00E24EC8">
        <w:t xml:space="preserve"> has been undertaken.  If they are</w:t>
      </w:r>
      <w:r w:rsidR="009623AC">
        <w:t xml:space="preserve"> still exposed to a risk that could jeopardise her health and safety after the identified action has been carried out, then the following steps must be take</w:t>
      </w:r>
      <w:r w:rsidR="00E24EC8">
        <w:t>n to remove them</w:t>
      </w:r>
      <w:r w:rsidR="009623AC">
        <w:t xml:space="preserve"> from the risk;</w:t>
      </w:r>
    </w:p>
    <w:p w14:paraId="71140BB4" w14:textId="498518A8" w:rsidR="009623AC" w:rsidRDefault="00E24EC8" w:rsidP="009623AC">
      <w:pPr>
        <w:pStyle w:val="BodyText"/>
        <w:numPr>
          <w:ilvl w:val="0"/>
          <w:numId w:val="20"/>
        </w:numPr>
        <w:jc w:val="both"/>
      </w:pPr>
      <w:r>
        <w:t>their</w:t>
      </w:r>
      <w:r w:rsidR="009623AC">
        <w:t xml:space="preserve"> working conditions and/hours of work should be temporarily adjusted; or if it is not reasonable to do this, or it would not avoid the risk;</w:t>
      </w:r>
    </w:p>
    <w:p w14:paraId="2911F11A" w14:textId="77777777" w:rsidR="009623AC" w:rsidRDefault="009623AC" w:rsidP="009623AC">
      <w:pPr>
        <w:pStyle w:val="BodyText"/>
        <w:numPr>
          <w:ilvl w:val="0"/>
          <w:numId w:val="20"/>
        </w:numPr>
        <w:jc w:val="both"/>
      </w:pPr>
      <w:r>
        <w:t xml:space="preserve">suitable alternative work should be offered, using the Redeployment procedure if necessary. For further details, please see the </w:t>
      </w:r>
      <w:r w:rsidR="00B371D0">
        <w:t>HR &amp; OD</w:t>
      </w:r>
      <w:r>
        <w:t>.</w:t>
      </w:r>
    </w:p>
    <w:p w14:paraId="305B3DE6" w14:textId="77777777" w:rsidR="009623AC" w:rsidRDefault="009623AC" w:rsidP="009623AC">
      <w:pPr>
        <w:pStyle w:val="BodyText"/>
        <w:jc w:val="both"/>
      </w:pPr>
    </w:p>
    <w:p w14:paraId="37627706" w14:textId="0774B2B2" w:rsidR="009623AC" w:rsidRDefault="004C37E4" w:rsidP="004C37E4">
      <w:pPr>
        <w:pStyle w:val="BodyText"/>
        <w:jc w:val="both"/>
      </w:pPr>
      <w:r>
        <w:t>9.4.3</w:t>
      </w:r>
      <w:r>
        <w:tab/>
      </w:r>
      <w:r w:rsidR="009623AC">
        <w:t>Alternative work will be suitable if:</w:t>
      </w:r>
    </w:p>
    <w:p w14:paraId="577CEC2F" w14:textId="44C10581" w:rsidR="009623AC" w:rsidRDefault="009623AC" w:rsidP="009623AC">
      <w:pPr>
        <w:pStyle w:val="BodyText"/>
        <w:numPr>
          <w:ilvl w:val="0"/>
          <w:numId w:val="1"/>
        </w:numPr>
        <w:jc w:val="both"/>
      </w:pPr>
      <w:r>
        <w:t>It is of a kind which is suitable in relatio</w:t>
      </w:r>
      <w:r w:rsidR="00075AD0">
        <w:t>n to them</w:t>
      </w:r>
      <w:r w:rsidR="00E24EC8">
        <w:t xml:space="preserve"> and appropriate for them</w:t>
      </w:r>
      <w:r>
        <w:t xml:space="preserve"> to do in the circumstances; and</w:t>
      </w:r>
    </w:p>
    <w:p w14:paraId="6E7D9A18" w14:textId="7EE1B3A1" w:rsidR="009623AC" w:rsidRDefault="009623AC" w:rsidP="009623AC">
      <w:pPr>
        <w:pStyle w:val="BodyText"/>
        <w:numPr>
          <w:ilvl w:val="0"/>
          <w:numId w:val="1"/>
        </w:numPr>
        <w:jc w:val="both"/>
      </w:pPr>
      <w:r>
        <w:t>The terms and conditions app</w:t>
      </w:r>
      <w:r w:rsidR="00075AD0">
        <w:t>licable, if they differ from their</w:t>
      </w:r>
      <w:r>
        <w:t xml:space="preserve"> normal conditions, are not subst</w:t>
      </w:r>
      <w:r w:rsidR="00E24EC8">
        <w:t>antially less favourable to them.</w:t>
      </w:r>
    </w:p>
    <w:p w14:paraId="638D6E72" w14:textId="77777777" w:rsidR="009623AC" w:rsidRDefault="009623AC" w:rsidP="009623AC">
      <w:pPr>
        <w:pStyle w:val="BodyText"/>
        <w:jc w:val="both"/>
      </w:pPr>
    </w:p>
    <w:p w14:paraId="43D302A0" w14:textId="22F811EF" w:rsidR="009623AC" w:rsidRDefault="004C37E4" w:rsidP="004C37E4">
      <w:pPr>
        <w:pStyle w:val="BodyText"/>
        <w:ind w:left="720" w:hanging="720"/>
        <w:jc w:val="both"/>
      </w:pPr>
      <w:r>
        <w:t>9.4.4</w:t>
      </w:r>
      <w:r>
        <w:tab/>
      </w:r>
      <w:r w:rsidR="009623AC">
        <w:t>If an employee is not offered alternati</w:t>
      </w:r>
      <w:r w:rsidR="00E24EC8">
        <w:t>ve work, which is available, they</w:t>
      </w:r>
      <w:r w:rsidR="009623AC">
        <w:t xml:space="preserve"> can make a claim to an employment tribunal within </w:t>
      </w:r>
      <w:r w:rsidR="003D2299">
        <w:t>three months of the start of their</w:t>
      </w:r>
      <w:r w:rsidR="009623AC">
        <w:t xml:space="preserve"> suspension (see below).  If the complaint is upheld, the tribunal may make an award of compensation.  There is no upper limit on the sum which can be awarded.</w:t>
      </w:r>
    </w:p>
    <w:p w14:paraId="11188D98" w14:textId="77777777" w:rsidR="009623AC" w:rsidRDefault="009623AC" w:rsidP="009623AC">
      <w:pPr>
        <w:pStyle w:val="BodyText"/>
        <w:jc w:val="both"/>
      </w:pPr>
    </w:p>
    <w:p w14:paraId="75FCAF0C" w14:textId="21D4CB4D" w:rsidR="009623AC" w:rsidRDefault="004C37E4" w:rsidP="004C37E4">
      <w:pPr>
        <w:pStyle w:val="BodyText"/>
        <w:ind w:left="720" w:hanging="720"/>
        <w:jc w:val="both"/>
      </w:pPr>
      <w:r>
        <w:t>9.4.5</w:t>
      </w:r>
      <w:r>
        <w:tab/>
      </w:r>
      <w:r w:rsidR="009623AC">
        <w:t>If there is no</w:t>
      </w:r>
      <w:r w:rsidR="00E24EC8">
        <w:t xml:space="preserve"> alternative work available, they</w:t>
      </w:r>
      <w:r w:rsidR="009623AC">
        <w:t xml:space="preserve"> should be suspended from work for as long as necessary to protect her safe</w:t>
      </w:r>
      <w:r w:rsidR="00E24EC8">
        <w:t>ty or health or that of their</w:t>
      </w:r>
      <w:r w:rsidR="009623AC">
        <w:t xml:space="preserve"> child.  Any period of suspension must be paid – a</w:t>
      </w:r>
      <w:r w:rsidR="003D2299">
        <w:t>n</w:t>
      </w:r>
      <w:r w:rsidR="009623AC">
        <w:t xml:space="preserve"> </w:t>
      </w:r>
      <w:r w:rsidR="00C84BFD">
        <w:t>employee</w:t>
      </w:r>
      <w:r w:rsidR="009623AC">
        <w:t xml:space="preserve"> is entitled to receive a week’s pay for each week of suspension, or proportionate amount for any period of less than a week.</w:t>
      </w:r>
    </w:p>
    <w:p w14:paraId="79D44D5A" w14:textId="77777777" w:rsidR="009623AC" w:rsidRDefault="009623AC" w:rsidP="009623AC">
      <w:pPr>
        <w:pStyle w:val="BodyText"/>
        <w:jc w:val="both"/>
      </w:pPr>
    </w:p>
    <w:p w14:paraId="60A86869" w14:textId="7B881BC4" w:rsidR="009623AC" w:rsidRDefault="004C37E4" w:rsidP="004C37E4">
      <w:pPr>
        <w:pStyle w:val="BodyText"/>
        <w:ind w:left="720" w:hanging="720"/>
        <w:jc w:val="both"/>
      </w:pPr>
      <w:r>
        <w:t>9.4.6</w:t>
      </w:r>
      <w:r>
        <w:tab/>
      </w:r>
      <w:r w:rsidR="009623AC">
        <w:t>If an employer fails to pay a</w:t>
      </w:r>
      <w:r w:rsidR="003D2299">
        <w:t>n</w:t>
      </w:r>
      <w:r w:rsidR="009623AC">
        <w:t xml:space="preserve"> </w:t>
      </w:r>
      <w:r w:rsidR="00C84BFD">
        <w:t>employee</w:t>
      </w:r>
      <w:r w:rsidR="009623AC">
        <w:t xml:space="preserve"> during a period of suspension on maternity grounds, the </w:t>
      </w:r>
      <w:r w:rsidR="00C84BFD">
        <w:t>employee</w:t>
      </w:r>
      <w:r w:rsidR="009623AC">
        <w:t xml:space="preserve"> may make a claim to an employment tribunal within three months starting from the day on which should have been paid.  If the complaint is upheld, the tribunal will awar</w:t>
      </w:r>
      <w:r w:rsidR="003D2299">
        <w:t>d the amount of remuneration they</w:t>
      </w:r>
      <w:r w:rsidR="009623AC">
        <w:t xml:space="preserve"> should have received.</w:t>
      </w:r>
    </w:p>
    <w:p w14:paraId="37BA6195" w14:textId="77777777" w:rsidR="009623AC" w:rsidRDefault="009623AC" w:rsidP="009623AC">
      <w:pPr>
        <w:pStyle w:val="BodyText"/>
        <w:jc w:val="both"/>
        <w:rPr>
          <w:i/>
        </w:rPr>
      </w:pPr>
    </w:p>
    <w:p w14:paraId="043E5804" w14:textId="042D96EC" w:rsidR="009623AC" w:rsidRDefault="009623AC" w:rsidP="009623AC">
      <w:pPr>
        <w:pStyle w:val="BodyText"/>
        <w:ind w:left="993"/>
        <w:jc w:val="both"/>
      </w:pPr>
      <w:r>
        <w:rPr>
          <w:i/>
        </w:rPr>
        <w:t xml:space="preserve">Note: The employer is not required to take action if </w:t>
      </w:r>
      <w:proofErr w:type="spellStart"/>
      <w:r>
        <w:rPr>
          <w:i/>
        </w:rPr>
        <w:t>a</w:t>
      </w:r>
      <w:proofErr w:type="spellEnd"/>
      <w:r>
        <w:rPr>
          <w:i/>
        </w:rPr>
        <w:t xml:space="preserve"> </w:t>
      </w:r>
      <w:r w:rsidR="00C84BFD">
        <w:rPr>
          <w:i/>
        </w:rPr>
        <w:t>employee</w:t>
      </w:r>
      <w:r>
        <w:rPr>
          <w:i/>
        </w:rPr>
        <w:t xml:space="preserve"> has not</w:t>
      </w:r>
      <w:r w:rsidR="003D2299">
        <w:rPr>
          <w:i/>
        </w:rPr>
        <w:t xml:space="preserve"> notified them in writing of their</w:t>
      </w:r>
      <w:r>
        <w:rPr>
          <w:i/>
        </w:rPr>
        <w:t xml:space="preserve"> p</w:t>
      </w:r>
      <w:r w:rsidR="003D2299">
        <w:rPr>
          <w:i/>
        </w:rPr>
        <w:t>regnancy or birth or that that are</w:t>
      </w:r>
      <w:r>
        <w:rPr>
          <w:i/>
        </w:rPr>
        <w:t xml:space="preserve"> breastfeeding.  However, providing a medical certificate, which identifies a pregnancy-related illness, can be sufficient indication of pregnancy.  An employer is also not required to alter hours of work or suspend </w:t>
      </w:r>
      <w:proofErr w:type="spellStart"/>
      <w:r>
        <w:rPr>
          <w:i/>
        </w:rPr>
        <w:t>a</w:t>
      </w:r>
      <w:proofErr w:type="spellEnd"/>
      <w:r>
        <w:rPr>
          <w:i/>
        </w:rPr>
        <w:t xml:space="preserve"> </w:t>
      </w:r>
      <w:r w:rsidR="00C84BFD">
        <w:rPr>
          <w:i/>
        </w:rPr>
        <w:t>employee</w:t>
      </w:r>
      <w:r w:rsidR="00E24EC8">
        <w:rPr>
          <w:i/>
        </w:rPr>
        <w:t xml:space="preserve"> if they</w:t>
      </w:r>
      <w:r>
        <w:rPr>
          <w:i/>
        </w:rPr>
        <w:t xml:space="preserve"> has failed to produce a certificate of pregnancy (MATB1 which is available during the 26</w:t>
      </w:r>
      <w:r>
        <w:rPr>
          <w:i/>
          <w:vertAlign w:val="superscript"/>
        </w:rPr>
        <w:t>th</w:t>
      </w:r>
      <w:r>
        <w:rPr>
          <w:i/>
        </w:rPr>
        <w:t xml:space="preserve"> week of pregnancy) or other certification from her GP when requested (within a reasonable amount of time).</w:t>
      </w:r>
    </w:p>
    <w:p w14:paraId="66C33E7C" w14:textId="77777777" w:rsidR="009623AC" w:rsidRDefault="009623AC" w:rsidP="009623AC">
      <w:pPr>
        <w:pStyle w:val="BodyText"/>
        <w:jc w:val="both"/>
      </w:pPr>
    </w:p>
    <w:p w14:paraId="6B40FB41" w14:textId="2F9E2364" w:rsidR="009623AC" w:rsidRDefault="004C37E4" w:rsidP="004C37E4">
      <w:pPr>
        <w:pStyle w:val="BodyText"/>
        <w:ind w:left="720" w:hanging="720"/>
        <w:jc w:val="both"/>
      </w:pPr>
      <w:r>
        <w:t>9.4.7</w:t>
      </w:r>
      <w:r>
        <w:tab/>
      </w:r>
      <w:r w:rsidR="009623AC">
        <w:t>The assessment should be reviewed as risks can vary according to the stage of pregnancy and there are different risks for those who are breastfeeding.</w:t>
      </w:r>
    </w:p>
    <w:p w14:paraId="36F3CF25" w14:textId="77777777" w:rsidR="009623AC" w:rsidRDefault="009623AC" w:rsidP="009623AC">
      <w:pPr>
        <w:pStyle w:val="BodyText"/>
        <w:jc w:val="both"/>
      </w:pPr>
    </w:p>
    <w:p w14:paraId="425E92E3" w14:textId="60C09076" w:rsidR="009623AC" w:rsidRDefault="004C37E4" w:rsidP="004C37E4">
      <w:pPr>
        <w:pStyle w:val="Heading2"/>
      </w:pPr>
      <w:bookmarkStart w:id="96" w:name="_Toc114645968"/>
      <w:r>
        <w:t>9.5</w:t>
      </w:r>
      <w:r>
        <w:tab/>
      </w:r>
      <w:r w:rsidR="009623AC">
        <w:t>Night workers</w:t>
      </w:r>
      <w:bookmarkEnd w:id="96"/>
    </w:p>
    <w:p w14:paraId="4135DD24" w14:textId="77777777" w:rsidR="009623AC" w:rsidRDefault="009623AC" w:rsidP="009623AC">
      <w:pPr>
        <w:pStyle w:val="BodyText"/>
        <w:jc w:val="both"/>
      </w:pPr>
    </w:p>
    <w:p w14:paraId="4A717D47" w14:textId="394FCF00" w:rsidR="009623AC" w:rsidRDefault="004C37E4" w:rsidP="004C37E4">
      <w:pPr>
        <w:pStyle w:val="BodyText"/>
        <w:ind w:left="720" w:hanging="720"/>
        <w:jc w:val="both"/>
      </w:pPr>
      <w:r>
        <w:t>9.5.1</w:t>
      </w:r>
      <w:r>
        <w:tab/>
      </w:r>
      <w:r w:rsidR="009623AC">
        <w:t xml:space="preserve">If a new or expectant </w:t>
      </w:r>
      <w:r w:rsidR="00FF41CA">
        <w:t>employee</w:t>
      </w:r>
      <w:r w:rsidR="00E24EC8">
        <w:t xml:space="preserve"> is a night worker and they supplies a certificate from their</w:t>
      </w:r>
      <w:r w:rsidR="009623AC">
        <w:t xml:space="preserve"> GP or registered midwife stat</w:t>
      </w:r>
      <w:r w:rsidR="00E24EC8">
        <w:t>ing that it is necessary for their health and safety that they do</w:t>
      </w:r>
      <w:r w:rsidR="009623AC">
        <w:t xml:space="preserve"> not work at any time s</w:t>
      </w:r>
      <w:r w:rsidR="00E24EC8">
        <w:t>pecified on the certificate, they</w:t>
      </w:r>
      <w:r w:rsidR="009623AC">
        <w:t xml:space="preserve"> must be offered suitable alternative day work or, </w:t>
      </w:r>
      <w:r w:rsidR="00E24EC8">
        <w:t>if no day work is available, they</w:t>
      </w:r>
      <w:r w:rsidR="009623AC">
        <w:t xml:space="preserve"> must be suspended on full pay for as long as is necessary.</w:t>
      </w:r>
    </w:p>
    <w:p w14:paraId="7EDFE667" w14:textId="77777777" w:rsidR="009623AC" w:rsidRDefault="009623AC" w:rsidP="009623AC">
      <w:pPr>
        <w:pStyle w:val="BodyText"/>
        <w:jc w:val="both"/>
      </w:pPr>
    </w:p>
    <w:p w14:paraId="6E9706E9" w14:textId="7CD8E009" w:rsidR="009623AC" w:rsidRDefault="004C37E4" w:rsidP="004C37E4">
      <w:pPr>
        <w:pStyle w:val="Heading2"/>
      </w:pPr>
      <w:bookmarkStart w:id="97" w:name="_Toc114645969"/>
      <w:r>
        <w:t>9.6.</w:t>
      </w:r>
      <w:r>
        <w:tab/>
      </w:r>
      <w:r w:rsidR="009623AC">
        <w:t>Other aspects of pregnancy that may affect work</w:t>
      </w:r>
      <w:bookmarkEnd w:id="97"/>
    </w:p>
    <w:p w14:paraId="32F0FE79" w14:textId="77777777" w:rsidR="009623AC" w:rsidRDefault="009623AC" w:rsidP="009623AC">
      <w:pPr>
        <w:pStyle w:val="BodyText"/>
        <w:keepNext/>
        <w:jc w:val="both"/>
      </w:pPr>
    </w:p>
    <w:p w14:paraId="625F3C1A" w14:textId="2717B9B3" w:rsidR="009623AC" w:rsidRDefault="004C37E4" w:rsidP="004C37E4">
      <w:pPr>
        <w:pStyle w:val="BodyText"/>
        <w:ind w:left="720" w:hanging="720"/>
        <w:jc w:val="both"/>
      </w:pPr>
      <w:r>
        <w:t>9.6.1</w:t>
      </w:r>
      <w:r>
        <w:tab/>
      </w:r>
      <w:r w:rsidR="009623AC">
        <w:t>It is good practice, although not a legal requirement, to consider the following aspects of pregnancy, which can affect an employee’s work and consider whether alternative arrangements can be made.</w:t>
      </w:r>
    </w:p>
    <w:p w14:paraId="7A918A9B" w14:textId="77777777" w:rsidR="009623AC" w:rsidRDefault="009623AC" w:rsidP="009623AC">
      <w:pPr>
        <w:pStyle w:val="BodyText"/>
        <w:jc w:val="both"/>
      </w:pPr>
    </w:p>
    <w:p w14:paraId="3C7F625B" w14:textId="77777777" w:rsidR="009623AC" w:rsidRDefault="009623AC" w:rsidP="009623AC">
      <w:pPr>
        <w:pStyle w:val="BodyText"/>
        <w:ind w:left="720" w:firstLine="414"/>
        <w:jc w:val="both"/>
      </w:pPr>
      <w:r>
        <w:rPr>
          <w:u w:val="single"/>
        </w:rPr>
        <w:t>Aspect of pregnancy</w:t>
      </w:r>
      <w:r>
        <w:rPr>
          <w:b/>
        </w:rPr>
        <w:tab/>
      </w:r>
      <w:r>
        <w:rPr>
          <w:b/>
        </w:rPr>
        <w:tab/>
      </w:r>
      <w:r>
        <w:rPr>
          <w:b/>
        </w:rPr>
        <w:tab/>
      </w:r>
      <w:r>
        <w:rPr>
          <w:u w:val="single"/>
        </w:rPr>
        <w:t>Work Affected</w:t>
      </w:r>
    </w:p>
    <w:p w14:paraId="7DED153F" w14:textId="77777777" w:rsidR="009623AC" w:rsidRDefault="009623AC" w:rsidP="009623AC">
      <w:pPr>
        <w:pStyle w:val="BodyText"/>
        <w:ind w:left="720" w:firstLine="414"/>
        <w:jc w:val="both"/>
      </w:pPr>
      <w:r>
        <w:t>Morning sickness</w:t>
      </w:r>
      <w:r>
        <w:tab/>
      </w:r>
      <w:r>
        <w:tab/>
      </w:r>
      <w:r>
        <w:tab/>
        <w:t>Early shift work</w:t>
      </w:r>
    </w:p>
    <w:p w14:paraId="0B550A13" w14:textId="77777777" w:rsidR="009623AC" w:rsidRDefault="009623AC" w:rsidP="009623AC">
      <w:pPr>
        <w:pStyle w:val="BodyText"/>
        <w:ind w:left="4320" w:firstLine="720"/>
        <w:jc w:val="both"/>
      </w:pPr>
      <w:r>
        <w:t>Exposure to nauseating smells</w:t>
      </w:r>
    </w:p>
    <w:p w14:paraId="58703BDD" w14:textId="77777777" w:rsidR="009623AC" w:rsidRDefault="009623AC" w:rsidP="009623AC">
      <w:pPr>
        <w:pStyle w:val="BodyText"/>
        <w:ind w:left="720" w:firstLine="414"/>
        <w:jc w:val="both"/>
      </w:pPr>
      <w:r>
        <w:t>Backache</w:t>
      </w:r>
      <w:r>
        <w:tab/>
      </w:r>
      <w:r>
        <w:tab/>
      </w:r>
      <w:r>
        <w:tab/>
      </w:r>
      <w:r>
        <w:tab/>
        <w:t>Standing/manual handling/posture</w:t>
      </w:r>
    </w:p>
    <w:p w14:paraId="64B579A1" w14:textId="77777777" w:rsidR="009623AC" w:rsidRDefault="009623AC" w:rsidP="009623AC">
      <w:pPr>
        <w:pStyle w:val="BodyText"/>
        <w:ind w:left="720" w:firstLine="414"/>
        <w:jc w:val="both"/>
      </w:pPr>
      <w:r>
        <w:t>Varicose veins</w:t>
      </w:r>
      <w:r>
        <w:tab/>
      </w:r>
      <w:r>
        <w:tab/>
      </w:r>
      <w:r>
        <w:tab/>
      </w:r>
      <w:r>
        <w:tab/>
        <w:t>Standing/sitting</w:t>
      </w:r>
    </w:p>
    <w:p w14:paraId="2108085B" w14:textId="77777777" w:rsidR="009623AC" w:rsidRDefault="009623AC" w:rsidP="009623AC">
      <w:pPr>
        <w:pStyle w:val="BodyText"/>
        <w:ind w:left="720" w:firstLine="414"/>
        <w:jc w:val="both"/>
      </w:pPr>
      <w:r>
        <w:t>Haemorrhoids</w:t>
      </w:r>
      <w:r>
        <w:tab/>
      </w:r>
      <w:r>
        <w:tab/>
      </w:r>
      <w:r>
        <w:tab/>
      </w:r>
      <w:r>
        <w:tab/>
        <w:t>Working in hot conditions</w:t>
      </w:r>
    </w:p>
    <w:p w14:paraId="4C354FFE" w14:textId="77777777" w:rsidR="009623AC" w:rsidRDefault="009623AC" w:rsidP="009623AC">
      <w:pPr>
        <w:pStyle w:val="BodyText"/>
        <w:ind w:left="720" w:firstLine="414"/>
        <w:jc w:val="both"/>
      </w:pPr>
      <w:r>
        <w:t>Frequent visits to the toilet</w:t>
      </w:r>
      <w:r>
        <w:tab/>
      </w:r>
      <w:r>
        <w:tab/>
        <w:t>Difficulty in leaving job/site</w:t>
      </w:r>
    </w:p>
    <w:p w14:paraId="344AA14F" w14:textId="77777777" w:rsidR="009623AC" w:rsidRDefault="009623AC" w:rsidP="009623AC">
      <w:pPr>
        <w:pStyle w:val="BodyText"/>
        <w:ind w:left="720" w:firstLine="414"/>
        <w:jc w:val="both"/>
      </w:pPr>
      <w:r>
        <w:t>Increasing size</w:t>
      </w:r>
      <w:r>
        <w:tab/>
      </w:r>
      <w:r>
        <w:tab/>
      </w:r>
      <w:r>
        <w:tab/>
      </w:r>
      <w:r>
        <w:tab/>
        <w:t>Use of protective clothing</w:t>
      </w:r>
    </w:p>
    <w:p w14:paraId="2E1B2BF7" w14:textId="77777777" w:rsidR="009623AC" w:rsidRDefault="009623AC" w:rsidP="009623AC">
      <w:pPr>
        <w:pStyle w:val="BodyText"/>
        <w:ind w:left="4320" w:firstLine="720"/>
        <w:jc w:val="both"/>
      </w:pPr>
      <w:r>
        <w:t>Working in confined areas</w:t>
      </w:r>
    </w:p>
    <w:p w14:paraId="63727B85" w14:textId="77777777" w:rsidR="009623AC" w:rsidRDefault="009623AC" w:rsidP="009623AC">
      <w:pPr>
        <w:pStyle w:val="BodyText"/>
        <w:ind w:left="4320" w:firstLine="720"/>
        <w:jc w:val="both"/>
      </w:pPr>
      <w:r>
        <w:t>Manual handling</w:t>
      </w:r>
    </w:p>
    <w:p w14:paraId="39F98086" w14:textId="77777777" w:rsidR="009623AC" w:rsidRDefault="009623AC" w:rsidP="009623AC">
      <w:pPr>
        <w:pStyle w:val="BodyText"/>
        <w:ind w:left="720" w:firstLine="414"/>
        <w:jc w:val="both"/>
      </w:pPr>
      <w:r>
        <w:t>Tiredness</w:t>
      </w:r>
      <w:r>
        <w:tab/>
      </w:r>
      <w:r>
        <w:tab/>
      </w:r>
      <w:r>
        <w:tab/>
      </w:r>
      <w:r>
        <w:tab/>
        <w:t>Overtime</w:t>
      </w:r>
    </w:p>
    <w:p w14:paraId="33C45B0A" w14:textId="77777777" w:rsidR="009623AC" w:rsidRDefault="009623AC" w:rsidP="009623AC">
      <w:pPr>
        <w:pStyle w:val="BodyText"/>
        <w:ind w:left="4314" w:firstLine="720"/>
        <w:jc w:val="both"/>
      </w:pPr>
      <w:r>
        <w:t>Evening work</w:t>
      </w:r>
    </w:p>
    <w:p w14:paraId="0EE5579E" w14:textId="77777777" w:rsidR="009623AC" w:rsidRDefault="009623AC" w:rsidP="009623AC">
      <w:pPr>
        <w:pStyle w:val="BodyText"/>
        <w:ind w:left="5034" w:hanging="3900"/>
        <w:jc w:val="both"/>
      </w:pPr>
      <w:r>
        <w:t>Balance</w:t>
      </w:r>
      <w:r>
        <w:tab/>
      </w:r>
      <w:r>
        <w:tab/>
        <w:t>Problems when working on slippery, wet surfaces</w:t>
      </w:r>
    </w:p>
    <w:p w14:paraId="0F5EF8BB" w14:textId="77777777" w:rsidR="009623AC" w:rsidRDefault="009623AC" w:rsidP="009623AC">
      <w:pPr>
        <w:pStyle w:val="BodyText"/>
        <w:ind w:left="5040" w:hanging="3900"/>
        <w:jc w:val="both"/>
      </w:pPr>
      <w:r>
        <w:t>Comfort</w:t>
      </w:r>
      <w:r>
        <w:tab/>
        <w:t>Problems working in tightly fitting areas</w:t>
      </w:r>
    </w:p>
    <w:p w14:paraId="4978D77A" w14:textId="77777777" w:rsidR="009623AC" w:rsidRDefault="009623AC" w:rsidP="009623AC">
      <w:pPr>
        <w:pStyle w:val="BodyText"/>
        <w:jc w:val="both"/>
      </w:pPr>
    </w:p>
    <w:p w14:paraId="3BEF5057" w14:textId="543BC864" w:rsidR="009623AC" w:rsidRDefault="004C37E4" w:rsidP="004C37E4">
      <w:pPr>
        <w:pStyle w:val="Heading2"/>
      </w:pPr>
      <w:bookmarkStart w:id="98" w:name="_Toc114645970"/>
      <w:r>
        <w:t>9.7.</w:t>
      </w:r>
      <w:r>
        <w:tab/>
      </w:r>
      <w:r w:rsidR="009623AC">
        <w:t>Travel to/from work</w:t>
      </w:r>
      <w:bookmarkEnd w:id="98"/>
    </w:p>
    <w:p w14:paraId="66E9FE75" w14:textId="77777777" w:rsidR="009623AC" w:rsidRDefault="009623AC" w:rsidP="009623AC">
      <w:pPr>
        <w:pStyle w:val="BodyText"/>
        <w:jc w:val="both"/>
        <w:rPr>
          <w:b/>
        </w:rPr>
      </w:pPr>
    </w:p>
    <w:p w14:paraId="39D3BB13" w14:textId="3BFCF30A" w:rsidR="009623AC" w:rsidRDefault="004C37E4" w:rsidP="004C37E4">
      <w:pPr>
        <w:pStyle w:val="BodyText"/>
        <w:ind w:left="720" w:hanging="720"/>
        <w:jc w:val="both"/>
      </w:pPr>
      <w:r>
        <w:t>9.7.1</w:t>
      </w:r>
      <w:r>
        <w:tab/>
      </w:r>
      <w:r w:rsidR="009623AC">
        <w:t>There is no legal requirement, but good practice dictates that if possible, working hours should be adjusted if a</w:t>
      </w:r>
      <w:r w:rsidR="00075AD0">
        <w:t>n</w:t>
      </w:r>
      <w:r w:rsidR="009623AC">
        <w:t xml:space="preserve"> </w:t>
      </w:r>
      <w:r w:rsidR="00C84BFD">
        <w:t>employee</w:t>
      </w:r>
      <w:r w:rsidR="009623AC">
        <w:t xml:space="preserve"> experiences difficulty, e</w:t>
      </w:r>
      <w:r w:rsidR="009F2F40">
        <w:t>.</w:t>
      </w:r>
      <w:r w:rsidR="009623AC">
        <w:t>g</w:t>
      </w:r>
      <w:r w:rsidR="009F2F40">
        <w:t>.</w:t>
      </w:r>
      <w:r w:rsidR="009623AC">
        <w:t xml:space="preserve"> overcrowding on </w:t>
      </w:r>
      <w:r w:rsidR="009623AC">
        <w:lastRenderedPageBreak/>
        <w:t>trains, buses, trams, when travelling to and from work during the rush hour.  This may be particularly significant in the later stages of pregnancy.</w:t>
      </w:r>
    </w:p>
    <w:p w14:paraId="0ABCA950" w14:textId="77777777" w:rsidR="009623AC" w:rsidRDefault="009623AC" w:rsidP="009623AC">
      <w:pPr>
        <w:pStyle w:val="BodyText"/>
        <w:jc w:val="both"/>
      </w:pPr>
    </w:p>
    <w:p w14:paraId="02B81AA3" w14:textId="13B7275B" w:rsidR="009623AC" w:rsidRDefault="004C37E4" w:rsidP="004C37E4">
      <w:pPr>
        <w:pStyle w:val="Heading2"/>
      </w:pPr>
      <w:bookmarkStart w:id="99" w:name="_Toc114645971"/>
      <w:r>
        <w:t>9.8</w:t>
      </w:r>
      <w:r>
        <w:tab/>
      </w:r>
      <w:r w:rsidR="009623AC">
        <w:t>Display screen equipment (VDUs)</w:t>
      </w:r>
      <w:bookmarkEnd w:id="99"/>
    </w:p>
    <w:p w14:paraId="6BE29802" w14:textId="77777777" w:rsidR="009623AC" w:rsidRDefault="009623AC" w:rsidP="009623AC">
      <w:pPr>
        <w:pStyle w:val="BodyText"/>
        <w:jc w:val="both"/>
      </w:pPr>
    </w:p>
    <w:p w14:paraId="6EEE78CA" w14:textId="746D8FFE" w:rsidR="009623AC" w:rsidRDefault="004C37E4" w:rsidP="004C37E4">
      <w:pPr>
        <w:pStyle w:val="BodyText"/>
        <w:ind w:left="720" w:hanging="720"/>
        <w:jc w:val="both"/>
      </w:pPr>
      <w:r>
        <w:t>9.8.1</w:t>
      </w:r>
      <w:r>
        <w:tab/>
      </w:r>
      <w:r w:rsidR="00225BB6">
        <w:t>Some pregnant employees</w:t>
      </w:r>
      <w:r w:rsidR="009623AC">
        <w:t xml:space="preserve"> may be concerned about radiation from DSE.  HSE guidance states that the levels of radiation are well below international limits and pose no significant risk to health.  However, if a</w:t>
      </w:r>
      <w:r w:rsidR="003D2299">
        <w:t>n</w:t>
      </w:r>
      <w:r w:rsidR="009623AC">
        <w:t xml:space="preserve"> </w:t>
      </w:r>
      <w:r w:rsidR="00C84BFD">
        <w:t>employee</w:t>
      </w:r>
      <w:r w:rsidR="00E24EC8">
        <w:t xml:space="preserve"> is worried, their</w:t>
      </w:r>
      <w:r w:rsidR="009623AC">
        <w:t xml:space="preserve"> concerns should be sympathetically addres</w:t>
      </w:r>
      <w:r w:rsidR="00E24EC8">
        <w:t>sed and they</w:t>
      </w:r>
      <w:r w:rsidR="009623AC">
        <w:t xml:space="preserve"> may request an appointment with the Occupation</w:t>
      </w:r>
      <w:r w:rsidR="00DA218F">
        <w:t>al Health Section to discuss their</w:t>
      </w:r>
      <w:r w:rsidR="009623AC">
        <w:t xml:space="preserve"> concerns.</w:t>
      </w:r>
    </w:p>
    <w:p w14:paraId="4D9CDC16" w14:textId="77777777" w:rsidR="009623AC" w:rsidRDefault="009623AC" w:rsidP="009623AC">
      <w:pPr>
        <w:pStyle w:val="BodyText"/>
        <w:jc w:val="both"/>
      </w:pPr>
    </w:p>
    <w:p w14:paraId="15B417D4" w14:textId="2A39FD7C" w:rsidR="009623AC" w:rsidRDefault="004C37E4" w:rsidP="004C37E4">
      <w:pPr>
        <w:pStyle w:val="Heading1"/>
        <w:numPr>
          <w:ilvl w:val="0"/>
          <w:numId w:val="0"/>
        </w:numPr>
      </w:pPr>
      <w:bookmarkStart w:id="100" w:name="_Toc114645972"/>
      <w:r>
        <w:t>10.</w:t>
      </w:r>
      <w:r>
        <w:tab/>
      </w:r>
      <w:r w:rsidR="009623AC">
        <w:t>D</w:t>
      </w:r>
      <w:r w:rsidR="00F469DE">
        <w:t>ISMISSAL</w:t>
      </w:r>
      <w:bookmarkEnd w:id="100"/>
    </w:p>
    <w:p w14:paraId="3902DFB5" w14:textId="77777777" w:rsidR="009623AC" w:rsidRDefault="009623AC" w:rsidP="00A61862">
      <w:pPr>
        <w:pStyle w:val="BodyText"/>
        <w:keepNext/>
        <w:jc w:val="both"/>
        <w:rPr>
          <w:b/>
        </w:rPr>
      </w:pPr>
    </w:p>
    <w:p w14:paraId="3E4CE55E" w14:textId="0DBE3B6B" w:rsidR="009623AC" w:rsidRDefault="004C37E4" w:rsidP="004C37E4">
      <w:pPr>
        <w:pStyle w:val="BodyText"/>
        <w:ind w:left="720" w:hanging="720"/>
        <w:jc w:val="both"/>
      </w:pPr>
      <w:r>
        <w:t>10.1</w:t>
      </w:r>
      <w:r>
        <w:tab/>
      </w:r>
      <w:r w:rsidR="009623AC">
        <w:t>Apart from being good practice to ensure that dismissals only happen when necessary and are carried out according to fair procedures, a failure to do so is potentially costly.  There is therefore a need</w:t>
      </w:r>
      <w:r w:rsidR="004200AD">
        <w:t xml:space="preserve"> for managers to</w:t>
      </w:r>
      <w:r w:rsidR="009623AC">
        <w:t xml:space="preserve"> </w:t>
      </w:r>
      <w:r w:rsidR="004200AD">
        <w:t xml:space="preserve">make sure that they are familiar with </w:t>
      </w:r>
      <w:r w:rsidR="006E342F">
        <w:t xml:space="preserve">the </w:t>
      </w:r>
      <w:r w:rsidR="004200AD">
        <w:t xml:space="preserve">statutory dismissal procedure </w:t>
      </w:r>
      <w:r w:rsidR="009623AC">
        <w:t xml:space="preserve">to avoid situations in which </w:t>
      </w:r>
      <w:proofErr w:type="spellStart"/>
      <w:r w:rsidR="009623AC">
        <w:t>a</w:t>
      </w:r>
      <w:proofErr w:type="spellEnd"/>
      <w:r w:rsidR="009623AC">
        <w:t xml:space="preserve"> </w:t>
      </w:r>
      <w:r w:rsidR="00C84BFD">
        <w:t>employee</w:t>
      </w:r>
      <w:r w:rsidR="009623AC">
        <w:t xml:space="preserve"> can bring an unfair dismissal complaint against the council.</w:t>
      </w:r>
      <w:r w:rsidR="0028393B">
        <w:t xml:space="preserve">  Managers are recommended to seek advice from the HR Consultancy.</w:t>
      </w:r>
    </w:p>
    <w:p w14:paraId="27080CFC" w14:textId="77777777" w:rsidR="009623AC" w:rsidRDefault="009623AC" w:rsidP="009623AC">
      <w:pPr>
        <w:pStyle w:val="BodyText"/>
        <w:jc w:val="both"/>
      </w:pPr>
    </w:p>
    <w:p w14:paraId="7AE6DE1C" w14:textId="55FA2248" w:rsidR="009623AC" w:rsidRDefault="004C37E4" w:rsidP="004C37E4">
      <w:pPr>
        <w:pStyle w:val="BodyText"/>
        <w:ind w:left="720" w:hanging="720"/>
        <w:jc w:val="both"/>
      </w:pPr>
      <w:r>
        <w:t>10.1.1</w:t>
      </w:r>
      <w:r>
        <w:tab/>
      </w:r>
      <w:r w:rsidR="009623AC">
        <w:t>To succeed at an employment tribunal, a</w:t>
      </w:r>
      <w:r w:rsidR="00225BB6">
        <w:t>n</w:t>
      </w:r>
      <w:r w:rsidR="009623AC">
        <w:t xml:space="preserve"> </w:t>
      </w:r>
      <w:r w:rsidR="00C84BFD">
        <w:t>employee</w:t>
      </w:r>
      <w:r w:rsidR="009623AC">
        <w:t xml:space="preserve"> w</w:t>
      </w:r>
      <w:r w:rsidR="00DA218F">
        <w:t>ill need to demonstrate that they were</w:t>
      </w:r>
      <w:r w:rsidR="009623AC">
        <w:t xml:space="preserve"> dismissed and that the dismissal was unfair.</w:t>
      </w:r>
    </w:p>
    <w:p w14:paraId="05E3CBB7" w14:textId="77777777" w:rsidR="009623AC" w:rsidRDefault="009623AC" w:rsidP="009623AC">
      <w:pPr>
        <w:pStyle w:val="BodyText"/>
        <w:jc w:val="both"/>
      </w:pPr>
    </w:p>
    <w:p w14:paraId="0F0AE28E" w14:textId="4D36B3CE" w:rsidR="009623AC" w:rsidRDefault="00017E5F" w:rsidP="00017E5F">
      <w:pPr>
        <w:pStyle w:val="BodyText"/>
        <w:ind w:left="720" w:hanging="720"/>
        <w:jc w:val="both"/>
      </w:pPr>
      <w:r>
        <w:t>10.1.2</w:t>
      </w:r>
      <w:r>
        <w:tab/>
      </w:r>
      <w:r w:rsidR="009623AC">
        <w:t>If a</w:t>
      </w:r>
      <w:r w:rsidR="00225BB6">
        <w:t>n</w:t>
      </w:r>
      <w:r w:rsidR="009623AC">
        <w:t xml:space="preserve"> </w:t>
      </w:r>
      <w:r w:rsidR="00C84BFD">
        <w:t>employee</w:t>
      </w:r>
      <w:r w:rsidR="009623AC">
        <w:t xml:space="preserve"> has been dismissed on pregnancy-related grounds, this will also constitute discrimination under the </w:t>
      </w:r>
      <w:r w:rsidR="00557157">
        <w:t>Equality Act 2010</w:t>
      </w:r>
      <w:r w:rsidR="009623AC">
        <w:t>.  There is no qualifying period for bringing a claim of sex discrimination and, importantly, if successful, there is no limit on the amount of compensation, which can be awarded.</w:t>
      </w:r>
    </w:p>
    <w:p w14:paraId="2FA22878" w14:textId="77777777" w:rsidR="009623AC" w:rsidRDefault="009623AC" w:rsidP="009623AC">
      <w:pPr>
        <w:pStyle w:val="BodyText"/>
        <w:jc w:val="both"/>
      </w:pPr>
    </w:p>
    <w:p w14:paraId="7AF756FC" w14:textId="469CB5C9" w:rsidR="009623AC" w:rsidRDefault="00017E5F" w:rsidP="00017E5F">
      <w:pPr>
        <w:pStyle w:val="BodyText"/>
        <w:ind w:left="720" w:hanging="720"/>
        <w:jc w:val="both"/>
      </w:pPr>
      <w:r>
        <w:t>10.1.3</w:t>
      </w:r>
      <w:r w:rsidR="009623AC">
        <w:t>Employers should be aware that a</w:t>
      </w:r>
      <w:r w:rsidR="00225BB6">
        <w:t>n</w:t>
      </w:r>
      <w:r w:rsidR="009623AC">
        <w:t xml:space="preserve"> </w:t>
      </w:r>
      <w:r w:rsidR="00C84BFD">
        <w:t>employee</w:t>
      </w:r>
      <w:r w:rsidR="009623AC">
        <w:t xml:space="preserve"> who is dismissed for a reason which is not covered by </w:t>
      </w:r>
      <w:r w:rsidR="00557157">
        <w:t>the Equality Act</w:t>
      </w:r>
      <w:r w:rsidR="009623AC">
        <w:t xml:space="preserve"> might still try to claim unlawful sex </w:t>
      </w:r>
      <w:r w:rsidR="00225BB6">
        <w:t>discrimination.  Equally, if they suffer</w:t>
      </w:r>
      <w:r w:rsidR="009623AC">
        <w:t xml:space="preserve"> a detriment (short of dismis</w:t>
      </w:r>
      <w:r w:rsidR="00225BB6">
        <w:t>sal) as a result of their</w:t>
      </w:r>
      <w:r w:rsidR="00DA218F">
        <w:t xml:space="preserve"> sex, they</w:t>
      </w:r>
      <w:r w:rsidR="009623AC">
        <w:t xml:space="preserve"> could make a discrimination</w:t>
      </w:r>
      <w:r w:rsidR="009623AC" w:rsidRPr="00017E5F">
        <w:t xml:space="preserve"> </w:t>
      </w:r>
      <w:r w:rsidR="009623AC">
        <w:t>claim.  Again, there is no service qualification requirement and there is no cap on the compensation that can be awarded in a successful claim.</w:t>
      </w:r>
    </w:p>
    <w:p w14:paraId="7DD1081D" w14:textId="77777777" w:rsidR="009623AC" w:rsidRDefault="009623AC" w:rsidP="009623AC">
      <w:pPr>
        <w:pStyle w:val="BodyText"/>
        <w:jc w:val="both"/>
      </w:pPr>
    </w:p>
    <w:p w14:paraId="5731496E" w14:textId="04F6B298" w:rsidR="009623AC" w:rsidRDefault="00017E5F" w:rsidP="00017E5F">
      <w:pPr>
        <w:pStyle w:val="BodyText"/>
        <w:ind w:left="720" w:hanging="720"/>
        <w:jc w:val="both"/>
      </w:pPr>
      <w:r>
        <w:t>10.1.4</w:t>
      </w:r>
      <w:r>
        <w:tab/>
      </w:r>
      <w:r w:rsidR="009623AC">
        <w:t>There are certain circumstances where it will be fairly clear that a dismissal was pregnancy-related.  For example, if a</w:t>
      </w:r>
      <w:r w:rsidR="00225BB6">
        <w:t>n</w:t>
      </w:r>
      <w:r w:rsidR="009623AC">
        <w:t xml:space="preserve"> </w:t>
      </w:r>
      <w:r w:rsidR="00C84BFD">
        <w:t>employee</w:t>
      </w:r>
      <w:r w:rsidR="009623AC">
        <w:t xml:space="preserve"> is </w:t>
      </w:r>
      <w:r w:rsidR="00953804">
        <w:t>dismissed due to absence and their</w:t>
      </w:r>
      <w:r w:rsidR="009623AC">
        <w:t xml:space="preserve"> absences were caused by </w:t>
      </w:r>
      <w:r w:rsidR="00953804">
        <w:t>a pregnancy-related illness, they</w:t>
      </w:r>
      <w:r w:rsidR="009623AC">
        <w:t xml:space="preserve"> will have been automatically unfairly dismissed.  Equally, if the employer decides that the cost of maternity pay and leave is too great, and as a result the </w:t>
      </w:r>
      <w:r w:rsidR="00C84BFD">
        <w:t>employee</w:t>
      </w:r>
      <w:r w:rsidR="00953804">
        <w:t xml:space="preserve"> is dismissed, they</w:t>
      </w:r>
      <w:r w:rsidR="009623AC">
        <w:t xml:space="preserve"> will have been dismissed for a pregnancy-related reason.</w:t>
      </w:r>
    </w:p>
    <w:p w14:paraId="18DAD568" w14:textId="77777777" w:rsidR="009623AC" w:rsidRDefault="009623AC" w:rsidP="009623AC">
      <w:pPr>
        <w:pStyle w:val="BodyText"/>
        <w:jc w:val="both"/>
      </w:pPr>
    </w:p>
    <w:p w14:paraId="1E39C575" w14:textId="709C593A" w:rsidR="009623AC" w:rsidRDefault="00017E5F" w:rsidP="00017E5F">
      <w:pPr>
        <w:pStyle w:val="Heading2"/>
      </w:pPr>
      <w:bookmarkStart w:id="101" w:name="_Toc114645973"/>
      <w:r>
        <w:t>10.2.</w:t>
      </w:r>
      <w:r>
        <w:tab/>
      </w:r>
      <w:r w:rsidR="009623AC">
        <w:t>Written reasons for dismissal to be provided</w:t>
      </w:r>
      <w:bookmarkEnd w:id="101"/>
    </w:p>
    <w:p w14:paraId="2958E8B4" w14:textId="77777777" w:rsidR="009623AC" w:rsidRDefault="009623AC" w:rsidP="009623AC">
      <w:pPr>
        <w:pStyle w:val="BodyText"/>
        <w:jc w:val="both"/>
      </w:pPr>
    </w:p>
    <w:p w14:paraId="52E41B01" w14:textId="3917F484" w:rsidR="009623AC" w:rsidRDefault="00017E5F" w:rsidP="00017E5F">
      <w:pPr>
        <w:pStyle w:val="BodyText"/>
        <w:ind w:left="720" w:hanging="720"/>
        <w:jc w:val="both"/>
      </w:pPr>
      <w:r>
        <w:t>10.2.1</w:t>
      </w:r>
      <w:r>
        <w:tab/>
      </w:r>
      <w:r w:rsidR="009623AC">
        <w:t>It should be noted that where a</w:t>
      </w:r>
      <w:r w:rsidR="00953804">
        <w:t>n</w:t>
      </w:r>
      <w:r w:rsidR="009623AC">
        <w:t xml:space="preserve"> </w:t>
      </w:r>
      <w:r w:rsidR="00C84BFD">
        <w:t>employee</w:t>
      </w:r>
      <w:r w:rsidR="00953804">
        <w:t xml:space="preserve"> is dismissed while they are</w:t>
      </w:r>
      <w:r w:rsidR="009623AC">
        <w:t xml:space="preserve"> pregnant, or if the dismis</w:t>
      </w:r>
      <w:r w:rsidR="00953804">
        <w:t>sal terminates during either their OML or AML period, they</w:t>
      </w:r>
      <w:r w:rsidR="009623AC">
        <w:t xml:space="preserve"> must be provided with written reasons for her dismissal, </w:t>
      </w:r>
      <w:r w:rsidR="009623AC">
        <w:rPr>
          <w:b/>
        </w:rPr>
        <w:t>without first having to request them</w:t>
      </w:r>
      <w:r w:rsidR="009623AC">
        <w:t>.</w:t>
      </w:r>
    </w:p>
    <w:p w14:paraId="13ECD87F" w14:textId="77777777" w:rsidR="009623AC" w:rsidRDefault="009623AC" w:rsidP="009623AC">
      <w:pPr>
        <w:pStyle w:val="BodyText"/>
        <w:jc w:val="both"/>
      </w:pPr>
    </w:p>
    <w:p w14:paraId="003A3F88" w14:textId="670C3BE6" w:rsidR="009623AC" w:rsidRDefault="00017E5F" w:rsidP="00017E5F">
      <w:pPr>
        <w:pStyle w:val="Heading2"/>
      </w:pPr>
      <w:bookmarkStart w:id="102" w:name="_Ref151976034"/>
      <w:bookmarkStart w:id="103" w:name="_Toc114645974"/>
      <w:r>
        <w:t>10.3.</w:t>
      </w:r>
      <w:r>
        <w:tab/>
      </w:r>
      <w:r w:rsidR="009623AC">
        <w:t>Redundancy</w:t>
      </w:r>
      <w:bookmarkEnd w:id="102"/>
      <w:bookmarkEnd w:id="103"/>
    </w:p>
    <w:p w14:paraId="55A3EB25" w14:textId="77777777" w:rsidR="009623AC" w:rsidRDefault="009623AC" w:rsidP="009623AC">
      <w:pPr>
        <w:pStyle w:val="BodyText"/>
        <w:jc w:val="both"/>
        <w:rPr>
          <w:b/>
        </w:rPr>
      </w:pPr>
    </w:p>
    <w:p w14:paraId="0C80C0C4" w14:textId="14C15722" w:rsidR="009623AC" w:rsidRDefault="00017E5F" w:rsidP="00017E5F">
      <w:pPr>
        <w:pStyle w:val="BodyText"/>
        <w:ind w:left="720" w:hanging="720"/>
        <w:jc w:val="both"/>
      </w:pPr>
      <w:r>
        <w:lastRenderedPageBreak/>
        <w:t>10.3.1</w:t>
      </w:r>
      <w:r>
        <w:tab/>
      </w:r>
      <w:r w:rsidR="009623AC">
        <w:t xml:space="preserve">Any consideration of redundancy, as it applies to </w:t>
      </w:r>
      <w:r w:rsidR="00824C92">
        <w:t>employees</w:t>
      </w:r>
      <w:r w:rsidR="009623AC">
        <w:t xml:space="preserve"> on maternity leave, is very complicated.  In an attempt to simplify matters, a step-by-step approach is set out, providing the key considerations in managing the process.</w:t>
      </w:r>
    </w:p>
    <w:p w14:paraId="426FC44B" w14:textId="7B249EB1" w:rsidR="009623AC" w:rsidRDefault="00017E5F" w:rsidP="00017E5F">
      <w:pPr>
        <w:pStyle w:val="BodyText"/>
        <w:spacing w:before="240"/>
        <w:ind w:left="720" w:hanging="720"/>
        <w:jc w:val="both"/>
      </w:pPr>
      <w:r>
        <w:t>10.3.2</w:t>
      </w:r>
      <w:r>
        <w:tab/>
      </w:r>
      <w:r w:rsidR="009623AC">
        <w:t xml:space="preserve">The first question to address is whether </w:t>
      </w:r>
      <w:proofErr w:type="spellStart"/>
      <w:r w:rsidR="009623AC">
        <w:t>a</w:t>
      </w:r>
      <w:proofErr w:type="spellEnd"/>
      <w:r w:rsidR="009623AC">
        <w:t xml:space="preserve"> </w:t>
      </w:r>
      <w:r w:rsidR="00C84BFD">
        <w:t>employee</w:t>
      </w:r>
      <w:r w:rsidR="009623AC">
        <w:t xml:space="preserve"> on maternity leave is actually redundant.  The Employment Rights Act (ERA) states that a person is dismissed on redundancy grounds if the dismissal is for any of the following reasons:</w:t>
      </w:r>
    </w:p>
    <w:p w14:paraId="54CA47B6" w14:textId="77777777" w:rsidR="009623AC" w:rsidRDefault="009623AC" w:rsidP="009623AC">
      <w:pPr>
        <w:pStyle w:val="BodyText"/>
        <w:jc w:val="both"/>
      </w:pPr>
    </w:p>
    <w:p w14:paraId="6F2E027B" w14:textId="77777777" w:rsidR="009623AC" w:rsidRDefault="009623AC" w:rsidP="009623AC">
      <w:pPr>
        <w:pStyle w:val="BodyText"/>
        <w:numPr>
          <w:ilvl w:val="0"/>
          <w:numId w:val="21"/>
        </w:numPr>
        <w:jc w:val="both"/>
      </w:pPr>
      <w:r>
        <w:t>The business is closing down</w:t>
      </w:r>
    </w:p>
    <w:p w14:paraId="53222211" w14:textId="77777777" w:rsidR="009623AC" w:rsidRDefault="009623AC" w:rsidP="009623AC">
      <w:pPr>
        <w:pStyle w:val="BodyText"/>
        <w:numPr>
          <w:ilvl w:val="0"/>
          <w:numId w:val="21"/>
        </w:numPr>
        <w:jc w:val="both"/>
      </w:pPr>
      <w:r>
        <w:t>The place of work is changing</w:t>
      </w:r>
    </w:p>
    <w:p w14:paraId="5F81C9E7" w14:textId="77777777" w:rsidR="009623AC" w:rsidRDefault="009623AC" w:rsidP="009623AC">
      <w:pPr>
        <w:pStyle w:val="BodyText"/>
        <w:numPr>
          <w:ilvl w:val="0"/>
          <w:numId w:val="21"/>
        </w:numPr>
        <w:jc w:val="both"/>
      </w:pPr>
      <w:r>
        <w:t>The requirement for employees to carry out work of a particular kind has ceased or diminished</w:t>
      </w:r>
    </w:p>
    <w:p w14:paraId="112B9A0F" w14:textId="182F909B" w:rsidR="009623AC" w:rsidRDefault="009623AC" w:rsidP="009623AC">
      <w:pPr>
        <w:pStyle w:val="BodyText"/>
        <w:numPr>
          <w:ilvl w:val="0"/>
          <w:numId w:val="21"/>
        </w:numPr>
        <w:jc w:val="both"/>
      </w:pPr>
      <w:r>
        <w:t>The requirement for employees to carry out work of a part</w:t>
      </w:r>
      <w:r w:rsidR="00953804">
        <w:t>icular kind in the place where they were</w:t>
      </w:r>
      <w:r>
        <w:t xml:space="preserve"> employed has ceased or diminished.</w:t>
      </w:r>
    </w:p>
    <w:p w14:paraId="50C1DD95" w14:textId="77777777" w:rsidR="009623AC" w:rsidRDefault="009623AC" w:rsidP="009623AC">
      <w:pPr>
        <w:pStyle w:val="BodyText"/>
        <w:jc w:val="both"/>
      </w:pPr>
    </w:p>
    <w:p w14:paraId="385E7672" w14:textId="46E8D5CD" w:rsidR="009623AC" w:rsidRDefault="00017E5F" w:rsidP="00017E5F">
      <w:pPr>
        <w:pStyle w:val="BodyText"/>
        <w:ind w:left="720" w:hanging="720"/>
        <w:jc w:val="both"/>
      </w:pPr>
      <w:r>
        <w:t>10.3.3</w:t>
      </w:r>
      <w:r>
        <w:tab/>
      </w:r>
      <w:r w:rsidR="009623AC">
        <w:t xml:space="preserve">If, after applying this definition, </w:t>
      </w:r>
      <w:proofErr w:type="spellStart"/>
      <w:r w:rsidR="009623AC">
        <w:t>a</w:t>
      </w:r>
      <w:proofErr w:type="spellEnd"/>
      <w:r w:rsidR="009623AC">
        <w:t xml:space="preserve"> </w:t>
      </w:r>
      <w:r w:rsidR="00C84BFD">
        <w:t>employee</w:t>
      </w:r>
      <w:r w:rsidR="009623AC">
        <w:t xml:space="preserve"> on maternity leave is redundant, it is necessary to begin the consultation process.  Clearly when a</w:t>
      </w:r>
      <w:r w:rsidR="00B3365E">
        <w:t>n</w:t>
      </w:r>
      <w:r w:rsidR="009623AC">
        <w:t xml:space="preserve"> </w:t>
      </w:r>
      <w:r w:rsidR="00C84BFD">
        <w:t>employee</w:t>
      </w:r>
      <w:r w:rsidR="009623AC">
        <w:t xml:space="preserve"> is on maternity leave, consultation may not be as straightforward since the person is not at the workplace to speak to, write to, invite to briefings and meetings and so on.  Employers need to ensure that these employees are not overlooked.  Employees on maternity leave are likely to be feeling particularly vulnerable and ensuring that they are fully and regularly informed and consulted will help them not to feel isolated from proceedings.</w:t>
      </w:r>
    </w:p>
    <w:p w14:paraId="1AF2BAAC" w14:textId="77777777" w:rsidR="009623AC" w:rsidRDefault="009623AC" w:rsidP="009623AC">
      <w:pPr>
        <w:pStyle w:val="BodyText"/>
        <w:jc w:val="both"/>
      </w:pPr>
    </w:p>
    <w:p w14:paraId="6CF0285B" w14:textId="6D5EE9B8" w:rsidR="009623AC" w:rsidRDefault="00017E5F" w:rsidP="00017E5F">
      <w:pPr>
        <w:pStyle w:val="BodyText"/>
        <w:ind w:left="720" w:hanging="720"/>
        <w:jc w:val="both"/>
      </w:pPr>
      <w:r>
        <w:t>10.3.4</w:t>
      </w:r>
      <w:r>
        <w:tab/>
      </w:r>
      <w:r w:rsidR="009623AC">
        <w:t xml:space="preserve">If an employer fails to consult </w:t>
      </w:r>
      <w:proofErr w:type="spellStart"/>
      <w:r w:rsidR="009623AC">
        <w:t>a</w:t>
      </w:r>
      <w:proofErr w:type="spellEnd"/>
      <w:r w:rsidR="009623AC">
        <w:t xml:space="preserve"> </w:t>
      </w:r>
      <w:r w:rsidR="00C84BFD">
        <w:t>employee</w:t>
      </w:r>
      <w:r w:rsidR="009623AC">
        <w:t xml:space="preserve"> on maternity leave, an employment tribunal may infer the reason for not doing so was related to her pregnancy.  If so, this amounts to direct sex discrimination.  </w:t>
      </w:r>
    </w:p>
    <w:p w14:paraId="54491D06" w14:textId="77777777" w:rsidR="009623AC" w:rsidRDefault="009623AC" w:rsidP="009623AC">
      <w:pPr>
        <w:pStyle w:val="BodyText"/>
        <w:jc w:val="both"/>
      </w:pPr>
    </w:p>
    <w:p w14:paraId="13EB53A9" w14:textId="6D392649" w:rsidR="009623AC" w:rsidRDefault="00017E5F" w:rsidP="00017E5F">
      <w:pPr>
        <w:pStyle w:val="BodyText"/>
        <w:ind w:left="720" w:hanging="720"/>
        <w:jc w:val="both"/>
      </w:pPr>
      <w:r>
        <w:t>10.3.5</w:t>
      </w:r>
      <w:r>
        <w:tab/>
      </w:r>
      <w:r w:rsidR="009623AC">
        <w:t>Case law has established that employers must apply fair selection criteria and then operate a fair procedure to determine which employees will in fact be made redundant.</w:t>
      </w:r>
    </w:p>
    <w:p w14:paraId="45F54420" w14:textId="77777777" w:rsidR="009623AC" w:rsidRDefault="009623AC" w:rsidP="009623AC">
      <w:pPr>
        <w:pStyle w:val="BodyText"/>
        <w:jc w:val="both"/>
      </w:pPr>
    </w:p>
    <w:p w14:paraId="6D434F45" w14:textId="447EB4D5" w:rsidR="009623AC" w:rsidRDefault="00017E5F" w:rsidP="00017E5F">
      <w:pPr>
        <w:pStyle w:val="BodyText"/>
        <w:ind w:left="720" w:hanging="720"/>
        <w:jc w:val="both"/>
      </w:pPr>
      <w:r>
        <w:t>10.3.6</w:t>
      </w:r>
      <w:r>
        <w:tab/>
      </w:r>
      <w:r w:rsidR="009623AC">
        <w:t>However, caution needs to be exercised in being objective about the criteria such as attendance record, efficiency in the job, experience and length of service.  For example, any absence for pregnancy related reasons e</w:t>
      </w:r>
      <w:r w:rsidR="00A61862">
        <w:t>.</w:t>
      </w:r>
      <w:r w:rsidR="009623AC">
        <w:t>g</w:t>
      </w:r>
      <w:r w:rsidR="00A61862">
        <w:t>.</w:t>
      </w:r>
      <w:r w:rsidR="009623AC">
        <w:t xml:space="preserve"> time off for hospital appointments or sick leave should be discounted.  If performance is a criterion, </w:t>
      </w:r>
      <w:proofErr w:type="spellStart"/>
      <w:r w:rsidR="009623AC">
        <w:t>a</w:t>
      </w:r>
      <w:proofErr w:type="spellEnd"/>
      <w:r w:rsidR="009623AC">
        <w:t xml:space="preserve"> </w:t>
      </w:r>
      <w:r w:rsidR="00C84BFD">
        <w:t>employee</w:t>
      </w:r>
      <w:r w:rsidR="007A7230">
        <w:t xml:space="preserve">’s </w:t>
      </w:r>
      <w:r w:rsidR="009623AC">
        <w:t>absen</w:t>
      </w:r>
      <w:r w:rsidR="007A7230">
        <w:t>ce will</w:t>
      </w:r>
      <w:r w:rsidR="009623AC">
        <w:t xml:space="preserve"> mak</w:t>
      </w:r>
      <w:r w:rsidR="007A7230">
        <w:t>e</w:t>
      </w:r>
      <w:r w:rsidR="009623AC">
        <w:t xml:space="preserve"> assessment of her performance more complex.</w:t>
      </w:r>
    </w:p>
    <w:p w14:paraId="4A450D7E" w14:textId="77777777" w:rsidR="009623AC" w:rsidRDefault="009623AC" w:rsidP="009623AC">
      <w:pPr>
        <w:pStyle w:val="BodyText"/>
        <w:jc w:val="both"/>
      </w:pPr>
    </w:p>
    <w:p w14:paraId="56236553" w14:textId="4BEC2206" w:rsidR="009623AC" w:rsidRDefault="00017E5F" w:rsidP="00017E5F">
      <w:pPr>
        <w:pStyle w:val="BodyText"/>
        <w:ind w:left="720" w:hanging="720"/>
        <w:jc w:val="both"/>
      </w:pPr>
      <w:r>
        <w:t>10.3.7</w:t>
      </w:r>
      <w:r>
        <w:tab/>
      </w:r>
      <w:r w:rsidR="009623AC">
        <w:t>There is also a need to co</w:t>
      </w:r>
      <w:r w:rsidR="00B3365E">
        <w:t xml:space="preserve">nsider how to ensure that the employee </w:t>
      </w:r>
      <w:r w:rsidR="009623AC">
        <w:t>on maternity leave can participate in the selection process – can they attend interviews, take part in any assessment</w:t>
      </w:r>
      <w:r w:rsidR="00B3365E">
        <w:t>s etc.  A failure to offer employees on maternity leave</w:t>
      </w:r>
      <w:r w:rsidR="009623AC">
        <w:t xml:space="preserve"> the same opportunities as other employees could be discriminatory.</w:t>
      </w:r>
    </w:p>
    <w:p w14:paraId="26F31717" w14:textId="77777777" w:rsidR="009623AC" w:rsidRDefault="009623AC" w:rsidP="009623AC">
      <w:pPr>
        <w:pStyle w:val="BodyText"/>
        <w:jc w:val="both"/>
      </w:pPr>
    </w:p>
    <w:p w14:paraId="56C9A372" w14:textId="3CE2276E" w:rsidR="009623AC" w:rsidRDefault="00017E5F" w:rsidP="00017E5F">
      <w:pPr>
        <w:pStyle w:val="BodyText"/>
        <w:ind w:left="720" w:hanging="720"/>
        <w:jc w:val="both"/>
      </w:pPr>
      <w:r>
        <w:t>10.3.8</w:t>
      </w:r>
      <w:r>
        <w:tab/>
      </w:r>
      <w:r w:rsidR="009623AC">
        <w:t xml:space="preserve">If, having completed the selection process, it transpires that </w:t>
      </w:r>
      <w:proofErr w:type="spellStart"/>
      <w:r w:rsidR="009623AC">
        <w:t>a</w:t>
      </w:r>
      <w:proofErr w:type="spellEnd"/>
      <w:r w:rsidR="009623AC">
        <w:t xml:space="preserve"> </w:t>
      </w:r>
      <w:r w:rsidR="00C84BFD">
        <w:t>employee</w:t>
      </w:r>
      <w:r w:rsidR="009623AC">
        <w:t xml:space="preserve"> on </w:t>
      </w:r>
      <w:r w:rsidR="009C4592">
        <w:t>m</w:t>
      </w:r>
      <w:r w:rsidR="00362BBD">
        <w:t>a</w:t>
      </w:r>
      <w:r w:rsidR="009C4592">
        <w:t xml:space="preserve">ternity leave </w:t>
      </w:r>
      <w:r w:rsidR="009623AC">
        <w:t>is to be made redundant, there are a number of issues, which need to be addressed.  These are:</w:t>
      </w:r>
    </w:p>
    <w:p w14:paraId="1090414E" w14:textId="77777777" w:rsidR="009623AC" w:rsidRDefault="009623AC" w:rsidP="009623AC">
      <w:pPr>
        <w:pStyle w:val="BodyText"/>
        <w:jc w:val="both"/>
      </w:pPr>
    </w:p>
    <w:p w14:paraId="09260E9A" w14:textId="729F88FF" w:rsidR="009623AC" w:rsidRDefault="009623AC" w:rsidP="009623AC">
      <w:pPr>
        <w:pStyle w:val="BodyText"/>
        <w:numPr>
          <w:ilvl w:val="0"/>
          <w:numId w:val="22"/>
        </w:numPr>
        <w:jc w:val="both"/>
      </w:pPr>
      <w:r>
        <w:t>Do any suitable alternative vacancies exist?  The Regulations specify that a vacancy will be suitable if the work to be done is of a kind that is suitable for the employee and appropriate for her to do in the circumstances.  Also, the terms and conditions must not be substantially l</w:t>
      </w:r>
      <w:r w:rsidR="00B3365E">
        <w:t>ess favourable than those of their</w:t>
      </w:r>
      <w:r>
        <w:t xml:space="preserve"> existing contract.</w:t>
      </w:r>
    </w:p>
    <w:p w14:paraId="140AE571" w14:textId="78C01488" w:rsidR="009623AC" w:rsidRDefault="009623AC" w:rsidP="009623AC">
      <w:pPr>
        <w:pStyle w:val="BodyText"/>
        <w:numPr>
          <w:ilvl w:val="0"/>
          <w:numId w:val="22"/>
        </w:numPr>
        <w:jc w:val="both"/>
      </w:pPr>
      <w:r>
        <w:lastRenderedPageBreak/>
        <w:t>Wher</w:t>
      </w:r>
      <w:r w:rsidR="0037253A">
        <w:t>e a suitable vacancy does exist</w:t>
      </w:r>
      <w:r>
        <w:t xml:space="preserve"> then the employee must be offered the post in preference to anyone else who is about to be made redundant or </w:t>
      </w:r>
      <w:r w:rsidR="00046210">
        <w:t xml:space="preserve">whose employment is at risk for </w:t>
      </w:r>
      <w:r w:rsidR="0037253A">
        <w:t xml:space="preserve">other reasons e.g. </w:t>
      </w:r>
      <w:r w:rsidR="00046210">
        <w:t xml:space="preserve">on </w:t>
      </w:r>
      <w:r w:rsidR="0037253A">
        <w:t>health grounds</w:t>
      </w:r>
      <w:r>
        <w:t xml:space="preserve">.  This is because the </w:t>
      </w:r>
      <w:r w:rsidR="00C84BFD">
        <w:t>employee</w:t>
      </w:r>
      <w:r>
        <w:t xml:space="preserve"> on maternity leave is ‘entitled to be offered’ the vacancy.  The result of this could be that one department, which has a number of potentially redundant individuals (none of whom are on maternity leave), must offer a suitable vacancy to </w:t>
      </w:r>
      <w:proofErr w:type="spellStart"/>
      <w:r>
        <w:t>a</w:t>
      </w:r>
      <w:proofErr w:type="spellEnd"/>
      <w:r>
        <w:t xml:space="preserve"> </w:t>
      </w:r>
      <w:r w:rsidR="00C84BFD">
        <w:t>employee</w:t>
      </w:r>
      <w:r>
        <w:t xml:space="preserve"> in another department (who is on maternity leave) before it is offered to any of its own staff.  However, a refusal of alternative employment does not affect entitlement to redundancy pay.</w:t>
      </w:r>
    </w:p>
    <w:p w14:paraId="0110DC13" w14:textId="6A46C319" w:rsidR="009623AC" w:rsidRDefault="009623AC" w:rsidP="009623AC">
      <w:pPr>
        <w:pStyle w:val="BodyText"/>
        <w:numPr>
          <w:ilvl w:val="0"/>
          <w:numId w:val="22"/>
        </w:numPr>
        <w:jc w:val="both"/>
      </w:pPr>
      <w:r>
        <w:t>However, if the redundancy selection process is delayed until a</w:t>
      </w:r>
      <w:r w:rsidR="00B3365E">
        <w:t>n</w:t>
      </w:r>
      <w:r>
        <w:t xml:space="preserve"> </w:t>
      </w:r>
      <w:r w:rsidR="00C84BFD">
        <w:t>employee</w:t>
      </w:r>
      <w:r>
        <w:t xml:space="preserve"> on maternity leave return</w:t>
      </w:r>
      <w:r w:rsidR="00046210">
        <w:t xml:space="preserve">s to work </w:t>
      </w:r>
      <w:r>
        <w:t>the special provisions concerning offers of suitable vacancies</w:t>
      </w:r>
      <w:r w:rsidR="00046210">
        <w:t xml:space="preserve"> as set out above, do not apply.</w:t>
      </w:r>
      <w:r>
        <w:t xml:space="preserve">  Instead, the </w:t>
      </w:r>
      <w:r w:rsidR="00C84BFD">
        <w:t>employee</w:t>
      </w:r>
      <w:r>
        <w:t xml:space="preserve"> would be considered as any other person who is potentially redundan</w:t>
      </w:r>
      <w:r w:rsidR="00953804">
        <w:t>t and they</w:t>
      </w:r>
      <w:r>
        <w:t xml:space="preserve"> would not have a statutory right to be offere</w:t>
      </w:r>
      <w:r w:rsidR="00B3365E">
        <w:t>d a vacancy in preference to their</w:t>
      </w:r>
      <w:r>
        <w:t xml:space="preserve"> colleagues.  </w:t>
      </w:r>
    </w:p>
    <w:p w14:paraId="7ED764F8" w14:textId="09BD8AE5" w:rsidR="009623AC" w:rsidRDefault="009623AC" w:rsidP="009623AC">
      <w:pPr>
        <w:pStyle w:val="BodyText"/>
        <w:numPr>
          <w:ilvl w:val="0"/>
          <w:numId w:val="22"/>
        </w:numPr>
        <w:jc w:val="both"/>
      </w:pPr>
      <w:r>
        <w:t xml:space="preserve">Where a </w:t>
      </w:r>
      <w:r w:rsidR="00046210">
        <w:t xml:space="preserve">suitable alternative </w:t>
      </w:r>
      <w:r>
        <w:t>vacancy exist</w:t>
      </w:r>
      <w:r w:rsidR="00046210">
        <w:t>s</w:t>
      </w:r>
      <w:r>
        <w:t>, it must be of</w:t>
      </w:r>
      <w:r w:rsidR="00953804">
        <w:t>fered to the employee before their</w:t>
      </w:r>
      <w:r>
        <w:t xml:space="preserve"> existing contract expires and must take effect immediately when the old one terminates.</w:t>
      </w:r>
    </w:p>
    <w:p w14:paraId="28497469" w14:textId="31D21B4B" w:rsidR="009623AC" w:rsidRDefault="009623AC" w:rsidP="009623AC">
      <w:pPr>
        <w:pStyle w:val="BodyText"/>
        <w:numPr>
          <w:ilvl w:val="0"/>
          <w:numId w:val="22"/>
        </w:numPr>
        <w:jc w:val="both"/>
      </w:pPr>
      <w:r>
        <w:t xml:space="preserve">If there are no suitable alternative vacancies, the </w:t>
      </w:r>
      <w:r w:rsidR="00C84BFD">
        <w:t>employee</w:t>
      </w:r>
      <w:r>
        <w:t xml:space="preserve"> on maternity leave should be regarded as any other employee who is potentially redundant.  There is a need, in consultation with the </w:t>
      </w:r>
      <w:r w:rsidR="00C84BFD">
        <w:t>employee</w:t>
      </w:r>
      <w:r>
        <w:t xml:space="preserve">, to consider whether any posts, which are vacant, would be acceptable, even if the terms are less favourable.  If no opportunities exist, the Council would be entitled to dismiss the </w:t>
      </w:r>
      <w:r w:rsidR="00C84BFD">
        <w:t>employee</w:t>
      </w:r>
      <w:r>
        <w:t xml:space="preserve"> on grounds of redundancy.</w:t>
      </w:r>
    </w:p>
    <w:p w14:paraId="250397F8" w14:textId="4854DEAD" w:rsidR="009623AC" w:rsidRDefault="009623AC" w:rsidP="009623AC">
      <w:pPr>
        <w:pStyle w:val="BodyText"/>
        <w:numPr>
          <w:ilvl w:val="0"/>
          <w:numId w:val="22"/>
        </w:numPr>
        <w:jc w:val="both"/>
      </w:pPr>
      <w:r>
        <w:t>If a</w:t>
      </w:r>
      <w:r w:rsidR="00B3365E">
        <w:t>n</w:t>
      </w:r>
      <w:r>
        <w:t xml:space="preserve"> </w:t>
      </w:r>
      <w:r w:rsidR="00C84BFD">
        <w:t>employee</w:t>
      </w:r>
      <w:r>
        <w:t xml:space="preserve"> is made redund</w:t>
      </w:r>
      <w:r w:rsidR="00953804">
        <w:t xml:space="preserve">ant during her 26-week OML, they </w:t>
      </w:r>
      <w:r>
        <w:t>will continue to receive SMP for the r</w:t>
      </w:r>
      <w:r w:rsidR="00953804">
        <w:t xml:space="preserve">est of the period.  However, their </w:t>
      </w:r>
      <w:r>
        <w:t>entitlement to benefits under the contract, such as half pay, will cease on dismissal.  A</w:t>
      </w:r>
      <w:r w:rsidR="00B3365E">
        <w:t>n</w:t>
      </w:r>
      <w:r>
        <w:t xml:space="preserve"> </w:t>
      </w:r>
      <w:r w:rsidR="00C84BFD">
        <w:t>employee</w:t>
      </w:r>
      <w:r>
        <w:t xml:space="preserve"> who has been receiving half pay, but is then made redundant, will not have to repay the mo</w:t>
      </w:r>
      <w:r w:rsidR="00953804">
        <w:t>ney even if they do</w:t>
      </w:r>
      <w:r>
        <w:t xml:space="preserve"> not return to work for three months.</w:t>
      </w:r>
    </w:p>
    <w:p w14:paraId="15E9C4F0" w14:textId="77777777" w:rsidR="009623AC" w:rsidRDefault="009623AC" w:rsidP="009623AC">
      <w:pPr>
        <w:pStyle w:val="BodyText"/>
        <w:jc w:val="both"/>
      </w:pPr>
    </w:p>
    <w:p w14:paraId="4434D55F" w14:textId="4B0F8C57" w:rsidR="009623AC" w:rsidRDefault="00017E5F" w:rsidP="00017E5F">
      <w:pPr>
        <w:pStyle w:val="Heading2"/>
      </w:pPr>
      <w:bookmarkStart w:id="104" w:name="_Toc114645975"/>
      <w:r>
        <w:t>10.4.</w:t>
      </w:r>
      <w:r>
        <w:tab/>
      </w:r>
      <w:r w:rsidR="009623AC">
        <w:t>Fixed term contracts</w:t>
      </w:r>
      <w:bookmarkEnd w:id="104"/>
    </w:p>
    <w:p w14:paraId="39EA8177" w14:textId="77777777" w:rsidR="009623AC" w:rsidRDefault="009623AC" w:rsidP="009623AC">
      <w:pPr>
        <w:pStyle w:val="BodyText"/>
        <w:jc w:val="both"/>
      </w:pPr>
    </w:p>
    <w:p w14:paraId="747597E8" w14:textId="2E87B63B" w:rsidR="009623AC" w:rsidRDefault="00017E5F" w:rsidP="00017E5F">
      <w:pPr>
        <w:pStyle w:val="BodyText"/>
        <w:ind w:left="720" w:hanging="720"/>
        <w:jc w:val="both"/>
      </w:pPr>
      <w:r>
        <w:t>10.4.1</w:t>
      </w:r>
      <w:r>
        <w:tab/>
      </w:r>
      <w:r w:rsidR="009623AC">
        <w:t xml:space="preserve">Fixed term contracts now include all temporary contracts of employment. The non-renewal of a fixed-term contract is a dismissal and will have to be justified in the usual way.  If the contract would have been renewed but for the </w:t>
      </w:r>
      <w:r w:rsidR="00C84BFD">
        <w:t>employee</w:t>
      </w:r>
      <w:r w:rsidR="009623AC">
        <w:t>’s pregnancy, then it must be renewed, otherwise the dismissal may be held to be for a pregnancy-related reason and will consequently be automatically unfair.  It may also constitute sex discrimination.</w:t>
      </w:r>
    </w:p>
    <w:p w14:paraId="5E518BC7" w14:textId="77777777" w:rsidR="009623AC" w:rsidRDefault="009623AC" w:rsidP="009623AC">
      <w:pPr>
        <w:pStyle w:val="BodyText"/>
        <w:jc w:val="both"/>
      </w:pPr>
    </w:p>
    <w:p w14:paraId="796C2BBA" w14:textId="2766B9FF" w:rsidR="009623AC" w:rsidRDefault="00017E5F" w:rsidP="00017E5F">
      <w:pPr>
        <w:pStyle w:val="BodyText"/>
        <w:ind w:left="720" w:hanging="720"/>
        <w:jc w:val="both"/>
      </w:pPr>
      <w:r>
        <w:t>10.4.2</w:t>
      </w:r>
      <w:r>
        <w:tab/>
      </w:r>
      <w:r w:rsidR="009623AC">
        <w:t>However, there may be times when a contract would not have been renewed in any event.  If the reason for non-renewal is redundancy, then the redeployment register should be considered, if appropriate.</w:t>
      </w:r>
    </w:p>
    <w:p w14:paraId="45D687FD" w14:textId="77777777" w:rsidR="009623AC" w:rsidRDefault="009623AC" w:rsidP="009623AC">
      <w:pPr>
        <w:pStyle w:val="BodyText"/>
        <w:jc w:val="both"/>
      </w:pPr>
    </w:p>
    <w:p w14:paraId="522BD3D8" w14:textId="2DE30762" w:rsidR="00C338DE" w:rsidRDefault="00017E5F" w:rsidP="00017E5F">
      <w:pPr>
        <w:pStyle w:val="StyleHeading1After12pt"/>
      </w:pPr>
      <w:bookmarkStart w:id="105" w:name="_Toc114645976"/>
      <w:r>
        <w:t>11.</w:t>
      </w:r>
      <w:r>
        <w:tab/>
      </w:r>
      <w:r w:rsidR="00C338DE">
        <w:t>GENERAL</w:t>
      </w:r>
      <w:bookmarkEnd w:id="105"/>
    </w:p>
    <w:p w14:paraId="766AE4A0" w14:textId="62F1F1FC" w:rsidR="009623AC" w:rsidRDefault="00017E5F" w:rsidP="00017E5F">
      <w:pPr>
        <w:pStyle w:val="Heading2"/>
      </w:pPr>
      <w:bookmarkStart w:id="106" w:name="_Ref34727102"/>
      <w:bookmarkStart w:id="107" w:name="_Ref34727087"/>
      <w:bookmarkStart w:id="108" w:name="_Toc114645977"/>
      <w:r>
        <w:t>11.1</w:t>
      </w:r>
      <w:r>
        <w:tab/>
      </w:r>
      <w:r w:rsidR="009623AC">
        <w:t>Detriment and Discrimination</w:t>
      </w:r>
      <w:bookmarkEnd w:id="106"/>
      <w:bookmarkEnd w:id="107"/>
      <w:bookmarkEnd w:id="108"/>
    </w:p>
    <w:p w14:paraId="7DD1C22F" w14:textId="7D9C3954" w:rsidR="009623AC" w:rsidRDefault="00017E5F" w:rsidP="00017E5F">
      <w:pPr>
        <w:pStyle w:val="BodyText"/>
        <w:spacing w:before="120" w:after="120"/>
        <w:ind w:left="720" w:hanging="720"/>
        <w:jc w:val="both"/>
      </w:pPr>
      <w:bookmarkStart w:id="109" w:name="_Ref35322523"/>
      <w:r>
        <w:t>11.1.1</w:t>
      </w:r>
      <w:r>
        <w:tab/>
      </w:r>
      <w:r w:rsidR="009623AC">
        <w:t xml:space="preserve">Direct sex discrimination occurs if a person is treated less favourably than </w:t>
      </w:r>
      <w:r w:rsidR="00FF41CA">
        <w:t xml:space="preserve">another on the basis </w:t>
      </w:r>
      <w:r w:rsidR="00B3365E">
        <w:t>of their</w:t>
      </w:r>
      <w:r w:rsidR="009623AC">
        <w:t xml:space="preserve"> sex.  Case law has established that less favourable treatment on grounds of pregnancy or childbirth is direct sex discrimination  </w:t>
      </w:r>
      <w:bookmarkEnd w:id="109"/>
    </w:p>
    <w:p w14:paraId="73139336" w14:textId="26A9A535" w:rsidR="009623AC" w:rsidRDefault="00017E5F" w:rsidP="00017E5F">
      <w:pPr>
        <w:pStyle w:val="BodyText"/>
        <w:spacing w:before="120" w:after="120"/>
        <w:ind w:left="720" w:hanging="720"/>
        <w:jc w:val="both"/>
      </w:pPr>
      <w:bookmarkStart w:id="110" w:name="_Ref35322595"/>
      <w:r>
        <w:t>11.1.2</w:t>
      </w:r>
      <w:r>
        <w:tab/>
      </w:r>
      <w:r w:rsidR="009623AC">
        <w:t xml:space="preserve">However, outside the 26 week OML period, this unique protection of </w:t>
      </w:r>
      <w:r w:rsidR="00824C92">
        <w:t>employees</w:t>
      </w:r>
      <w:r w:rsidR="009623AC">
        <w:t xml:space="preserve"> no</w:t>
      </w:r>
      <w:r w:rsidR="00953804">
        <w:t xml:space="preserve"> longer applies.  As a result, </w:t>
      </w:r>
      <w:r w:rsidR="00824C92">
        <w:t>employees</w:t>
      </w:r>
      <w:r w:rsidR="009623AC">
        <w:t xml:space="preserve"> on AML sh</w:t>
      </w:r>
      <w:r w:rsidR="00FF41CA">
        <w:t xml:space="preserve">ould be compared to employees </w:t>
      </w:r>
      <w:r w:rsidR="00FF41CA">
        <w:lastRenderedPageBreak/>
        <w:t>of a different sex</w:t>
      </w:r>
      <w:r w:rsidR="009623AC">
        <w:t xml:space="preserve"> on unpaid sick</w:t>
      </w:r>
      <w:r w:rsidR="00FF41CA">
        <w:t xml:space="preserve"> leave, to assess whether they are</w:t>
      </w:r>
      <w:r w:rsidR="009623AC">
        <w:t xml:space="preserve"> being</w:t>
      </w:r>
      <w:r w:rsidR="00FF41CA">
        <w:t xml:space="preserve"> treated less favourably than other employees.  If they are, they</w:t>
      </w:r>
      <w:r w:rsidR="009623AC">
        <w:t xml:space="preserve"> may seek to bring a claim of direct sex discrimination. Therefore, to avoid any such claims, </w:t>
      </w:r>
      <w:r w:rsidR="00824C92">
        <w:t>employees</w:t>
      </w:r>
      <w:r w:rsidR="009623AC">
        <w:t xml:space="preserve"> on AML and employees on unpaid sick leave should be treated equally as regards the whole range of contractual benefits, which apply.</w:t>
      </w:r>
      <w:bookmarkEnd w:id="110"/>
    </w:p>
    <w:p w14:paraId="62A9241A" w14:textId="77777777" w:rsidR="00017E5F" w:rsidRDefault="00017E5F" w:rsidP="00017E5F">
      <w:pPr>
        <w:pStyle w:val="BodyText"/>
        <w:spacing w:before="120" w:after="120"/>
        <w:jc w:val="both"/>
      </w:pPr>
    </w:p>
    <w:p w14:paraId="51036E7C" w14:textId="2CDE78FD" w:rsidR="009623AC" w:rsidRDefault="00017E5F" w:rsidP="00017E5F">
      <w:pPr>
        <w:pStyle w:val="BodyText"/>
        <w:spacing w:before="120" w:after="120"/>
        <w:ind w:left="720" w:hanging="720"/>
        <w:jc w:val="both"/>
      </w:pPr>
      <w:r>
        <w:t>11.1.3</w:t>
      </w:r>
      <w:r>
        <w:tab/>
      </w:r>
      <w:r w:rsidR="009623AC">
        <w:t xml:space="preserve">A </w:t>
      </w:r>
      <w:r w:rsidR="00C84BFD">
        <w:t>employee</w:t>
      </w:r>
      <w:r w:rsidR="009623AC">
        <w:t xml:space="preserve"> must not be subjected to any detriment by any act or any deliberate failure to</w:t>
      </w:r>
      <w:r w:rsidR="00B3365E">
        <w:t xml:space="preserve"> act by her employer because they</w:t>
      </w:r>
      <w:r w:rsidR="009623AC">
        <w:t>:</w:t>
      </w:r>
    </w:p>
    <w:p w14:paraId="0BB26C3B" w14:textId="66000EC3" w:rsidR="009623AC" w:rsidRDefault="00B3365E" w:rsidP="009623AC">
      <w:pPr>
        <w:pStyle w:val="BodyText"/>
        <w:numPr>
          <w:ilvl w:val="0"/>
          <w:numId w:val="23"/>
        </w:numPr>
        <w:jc w:val="both"/>
      </w:pPr>
      <w:r>
        <w:t>Are</w:t>
      </w:r>
      <w:r w:rsidR="009623AC">
        <w:t xml:space="preserve"> pregnant</w:t>
      </w:r>
    </w:p>
    <w:p w14:paraId="56EEDD76" w14:textId="77777777" w:rsidR="009623AC" w:rsidRDefault="009623AC" w:rsidP="009623AC">
      <w:pPr>
        <w:pStyle w:val="BodyText"/>
        <w:numPr>
          <w:ilvl w:val="0"/>
          <w:numId w:val="23"/>
        </w:numPr>
        <w:jc w:val="both"/>
      </w:pPr>
      <w:r>
        <w:t>Has given birth (only applicable during the OML and AML period)</w:t>
      </w:r>
    </w:p>
    <w:p w14:paraId="24B2E364" w14:textId="77777777" w:rsidR="009623AC" w:rsidRDefault="009623AC" w:rsidP="009623AC">
      <w:pPr>
        <w:pStyle w:val="BodyText"/>
        <w:numPr>
          <w:ilvl w:val="0"/>
          <w:numId w:val="23"/>
        </w:numPr>
        <w:jc w:val="both"/>
      </w:pPr>
      <w:r>
        <w:t>Took or sought to take OML or AML, or availed herself of the benefits of OML (i.e. the terms and conditions of her contract during OML)</w:t>
      </w:r>
    </w:p>
    <w:p w14:paraId="7DCA3FE7" w14:textId="77777777" w:rsidR="009623AC" w:rsidRDefault="009623AC" w:rsidP="009623AC">
      <w:pPr>
        <w:pStyle w:val="BodyText"/>
        <w:numPr>
          <w:ilvl w:val="0"/>
          <w:numId w:val="23"/>
        </w:numPr>
        <w:jc w:val="both"/>
      </w:pPr>
      <w:r>
        <w:t>Is the subject of a relevant requirement or recommendation as defined in s. 66(2) of the ERA (this includes recommendations under the Health and Safety at Work Act etc. 1974) i.e. is suspended from work on maternity grounds.</w:t>
      </w:r>
    </w:p>
    <w:p w14:paraId="5302732F" w14:textId="744ECBB2" w:rsidR="00362BBD" w:rsidRDefault="00362BBD" w:rsidP="009623AC">
      <w:pPr>
        <w:pStyle w:val="BodyText"/>
        <w:numPr>
          <w:ilvl w:val="0"/>
          <w:numId w:val="23"/>
        </w:numPr>
        <w:jc w:val="both"/>
      </w:pPr>
      <w:r>
        <w:t>Ref</w:t>
      </w:r>
      <w:r w:rsidR="00B3365E">
        <w:t>used to work during their</w:t>
      </w:r>
      <w:r>
        <w:t xml:space="preserve"> maternity leave.</w:t>
      </w:r>
    </w:p>
    <w:p w14:paraId="2009AC11" w14:textId="77777777" w:rsidR="009623AC" w:rsidRDefault="009623AC" w:rsidP="009623AC">
      <w:pPr>
        <w:pStyle w:val="BodyText"/>
        <w:jc w:val="both"/>
      </w:pPr>
    </w:p>
    <w:p w14:paraId="2E1AC16C" w14:textId="6DD45F45" w:rsidR="009623AC" w:rsidRDefault="00017E5F" w:rsidP="00017E5F">
      <w:pPr>
        <w:pStyle w:val="BodyText"/>
        <w:ind w:left="720" w:hanging="720"/>
        <w:jc w:val="both"/>
      </w:pPr>
      <w:r>
        <w:t>11.1.4</w:t>
      </w:r>
      <w:r>
        <w:tab/>
      </w:r>
      <w:r w:rsidR="009623AC">
        <w:t xml:space="preserve">Detriment can cover many things, </w:t>
      </w:r>
      <w:proofErr w:type="spellStart"/>
      <w:r w:rsidR="009623AC">
        <w:t>eg</w:t>
      </w:r>
      <w:proofErr w:type="spellEnd"/>
      <w:r w:rsidR="009623AC">
        <w:t xml:space="preserve"> failure to be promoted or offered training.  A</w:t>
      </w:r>
      <w:r w:rsidR="00B3365E">
        <w:t>n</w:t>
      </w:r>
      <w:r w:rsidR="009623AC">
        <w:t xml:space="preserve"> </w:t>
      </w:r>
      <w:r w:rsidR="00C84BFD">
        <w:t>employee</w:t>
      </w:r>
      <w:r w:rsidR="009623AC">
        <w:t xml:space="preserve"> who believes that she has been subjected to a detriment can bring a claim to a</w:t>
      </w:r>
      <w:r w:rsidR="00557157">
        <w:t xml:space="preserve">n employment tribunal. </w:t>
      </w:r>
    </w:p>
    <w:p w14:paraId="537B1D61" w14:textId="77777777" w:rsidR="009623AC" w:rsidRDefault="009623AC" w:rsidP="009623AC">
      <w:pPr>
        <w:pStyle w:val="BodyText"/>
        <w:jc w:val="both"/>
      </w:pPr>
    </w:p>
    <w:p w14:paraId="35230794" w14:textId="76588554" w:rsidR="009623AC" w:rsidRDefault="00017E5F" w:rsidP="00017E5F">
      <w:pPr>
        <w:pStyle w:val="BodyText"/>
        <w:ind w:left="720" w:hanging="720"/>
      </w:pPr>
      <w:r>
        <w:t>11.1.5</w:t>
      </w:r>
      <w:r>
        <w:tab/>
      </w:r>
      <w:r w:rsidR="009623AC">
        <w:t xml:space="preserve">Maintaining contact with </w:t>
      </w:r>
      <w:r w:rsidR="00824C92">
        <w:t>employees</w:t>
      </w:r>
      <w:r w:rsidR="009623AC">
        <w:t xml:space="preserve"> when they are on maternity leave and informing them of developments and opportunities may help to prevent a situation arising where they believe they have suffered a detriment. It is therefore important that contact is maintained with members of staff whilst they are on maternity leave. They should be kept informed of developments and changes within the department and organisation, e.g. by sending copies of all memos/e-mails where relevant.  Contacting staff by phone occasionally during their maternity leave may also help them feel less isolated from work and may make it easier for them to return after a long absence. Arrangements should be agreed before maternity leave commences.</w:t>
      </w:r>
    </w:p>
    <w:p w14:paraId="1BE67D7A" w14:textId="77777777" w:rsidR="009623AC" w:rsidRDefault="009623AC" w:rsidP="009623AC">
      <w:pPr>
        <w:pStyle w:val="BodyText"/>
      </w:pPr>
    </w:p>
    <w:p w14:paraId="74687A73" w14:textId="4C7AC78F" w:rsidR="009623AC" w:rsidRDefault="00017E5F" w:rsidP="00017E5F">
      <w:pPr>
        <w:pStyle w:val="BodyText"/>
        <w:ind w:left="720" w:hanging="720"/>
      </w:pPr>
      <w:r>
        <w:t>11.1.6</w:t>
      </w:r>
      <w:r>
        <w:tab/>
      </w:r>
      <w:r w:rsidR="00B3365E">
        <w:t>Employees will be able to access internal vacancies via connected council laptops or other devices. Employees</w:t>
      </w:r>
      <w:r w:rsidR="009623AC">
        <w:t xml:space="preserve"> should be supported if they wish to apply for any other posts whilst they are on maternity leave.</w:t>
      </w:r>
    </w:p>
    <w:p w14:paraId="672E7267" w14:textId="77777777" w:rsidR="009623AC" w:rsidRDefault="009623AC" w:rsidP="009623AC">
      <w:pPr>
        <w:pStyle w:val="BodyText"/>
        <w:jc w:val="both"/>
      </w:pPr>
    </w:p>
    <w:p w14:paraId="7BE7D785" w14:textId="1D469FC1" w:rsidR="009623AC" w:rsidRDefault="00017E5F" w:rsidP="00017E5F">
      <w:pPr>
        <w:pStyle w:val="BodyText"/>
        <w:ind w:left="720" w:hanging="720"/>
      </w:pPr>
      <w:r>
        <w:t>11.1.7</w:t>
      </w:r>
      <w:r>
        <w:tab/>
      </w:r>
      <w:r w:rsidR="00B3365E">
        <w:t>Employees</w:t>
      </w:r>
      <w:r w:rsidR="009623AC">
        <w:t xml:space="preserve"> should also be given the opportunity to attend training courses or conferences.  It </w:t>
      </w:r>
      <w:r w:rsidR="00B3365E">
        <w:t>should be made clear to all employees on maternity leave</w:t>
      </w:r>
      <w:r w:rsidR="009623AC">
        <w:t xml:space="preserve"> that this is entirely voluntary and any refusal to attend will not be detrimental to them.</w:t>
      </w:r>
    </w:p>
    <w:p w14:paraId="0843FE0F" w14:textId="77777777" w:rsidR="009623AC" w:rsidRDefault="009623AC" w:rsidP="009623AC">
      <w:pPr>
        <w:pStyle w:val="BodyText"/>
        <w:jc w:val="both"/>
      </w:pPr>
    </w:p>
    <w:p w14:paraId="337638ED" w14:textId="396B6AAF" w:rsidR="009623AC" w:rsidRDefault="00017E5F" w:rsidP="00017E5F">
      <w:pPr>
        <w:pStyle w:val="BodyText"/>
        <w:ind w:left="720" w:hanging="720"/>
      </w:pPr>
      <w:r>
        <w:t>11.1.8</w:t>
      </w:r>
      <w:r>
        <w:tab/>
      </w:r>
      <w:r w:rsidR="009623AC">
        <w:t>A</w:t>
      </w:r>
      <w:r w:rsidR="00B3365E">
        <w:t>n</w:t>
      </w:r>
      <w:r w:rsidR="009623AC">
        <w:t xml:space="preserve"> </w:t>
      </w:r>
      <w:r w:rsidR="00C84BFD">
        <w:t>employee</w:t>
      </w:r>
      <w:r w:rsidR="00B3365E">
        <w:t xml:space="preserve"> who believes they have</w:t>
      </w:r>
      <w:r w:rsidR="009623AC">
        <w:t xml:space="preserve"> suffered a detriment can bring a claim to an employment tribunal within 3 months of the act or failure to act.  If the complaint is upheld, the tribunal can award compensation having regard to the infringement to which the complaint relates and any loss which is attributable to the act or failure to act including any expenses incurred and the loss of any benefit.</w:t>
      </w:r>
    </w:p>
    <w:p w14:paraId="5972ADC5" w14:textId="77777777" w:rsidR="009623AC" w:rsidRDefault="009623AC" w:rsidP="009623AC">
      <w:pPr>
        <w:pStyle w:val="BodyText"/>
      </w:pPr>
    </w:p>
    <w:p w14:paraId="1F8137F5" w14:textId="47E568D4" w:rsidR="009623AC" w:rsidRDefault="00017E5F" w:rsidP="00017E5F">
      <w:pPr>
        <w:pStyle w:val="Heading2"/>
      </w:pPr>
      <w:bookmarkStart w:id="111" w:name="_Toc114645978"/>
      <w:r>
        <w:t>11.2</w:t>
      </w:r>
      <w:r>
        <w:tab/>
      </w:r>
      <w:r w:rsidR="009623AC">
        <w:t>Time off for antenatal care</w:t>
      </w:r>
      <w:bookmarkEnd w:id="111"/>
    </w:p>
    <w:p w14:paraId="3B4C803B" w14:textId="77777777" w:rsidR="009623AC" w:rsidRDefault="009623AC" w:rsidP="009623AC">
      <w:pPr>
        <w:pStyle w:val="BodyText"/>
        <w:jc w:val="both"/>
        <w:rPr>
          <w:b/>
        </w:rPr>
      </w:pPr>
    </w:p>
    <w:p w14:paraId="00E02331" w14:textId="5E4D68B8" w:rsidR="009623AC" w:rsidRDefault="00017E5F" w:rsidP="00017E5F">
      <w:pPr>
        <w:pStyle w:val="BodyText"/>
        <w:ind w:left="720" w:hanging="720"/>
        <w:jc w:val="both"/>
      </w:pPr>
      <w:r>
        <w:t>11.2.1</w:t>
      </w:r>
      <w:r w:rsidR="009623AC">
        <w:t>A</w:t>
      </w:r>
      <w:r w:rsidR="00B3365E">
        <w:t>n</w:t>
      </w:r>
      <w:r w:rsidR="009623AC">
        <w:t xml:space="preserve"> </w:t>
      </w:r>
      <w:r w:rsidR="00C84BFD">
        <w:t>employee</w:t>
      </w:r>
      <w:r w:rsidR="009623AC">
        <w:t xml:space="preserve"> who is pregnant has the right not to be unreasonably refused paid time off to keep an appointment to receive antenatal care.  Antenatal care includes doctors, midwives and hospital appointments.  It also includes relaxation, exercise and parent craft classes where this is deemed to be important for the </w:t>
      </w:r>
      <w:r w:rsidR="00C84BFD">
        <w:t>employee</w:t>
      </w:r>
      <w:r w:rsidR="009623AC">
        <w:t xml:space="preserve">’s </w:t>
      </w:r>
      <w:r w:rsidR="009623AC">
        <w:lastRenderedPageBreak/>
        <w:t xml:space="preserve">health/welfare.  </w:t>
      </w:r>
      <w:r w:rsidR="00BE0792">
        <w:t xml:space="preserve">Spouses </w:t>
      </w:r>
      <w:r w:rsidR="009623AC">
        <w:t>and co-partners</w:t>
      </w:r>
      <w:r w:rsidR="00BE0792">
        <w:t xml:space="preserve"> (who include same sex) </w:t>
      </w:r>
      <w:r w:rsidR="009623AC">
        <w:t>/nominated carers and prospective adoptive or foster parents may also have time off (unpaid) to attend such classes where appropriate and on production of evidence of appointments if so requested by the manager.</w:t>
      </w:r>
    </w:p>
    <w:p w14:paraId="31B2B46A" w14:textId="77777777" w:rsidR="009623AC" w:rsidRDefault="009623AC" w:rsidP="009623AC">
      <w:pPr>
        <w:pStyle w:val="BodyText"/>
        <w:ind w:left="1021"/>
        <w:jc w:val="both"/>
      </w:pPr>
      <w:r>
        <w:rPr>
          <w:i/>
        </w:rPr>
        <w:t>Note that in all cases, the right only applies where the appointment has been made on the advice of a GP, registered midwife or health visitor.</w:t>
      </w:r>
    </w:p>
    <w:p w14:paraId="2FC02765" w14:textId="77777777" w:rsidR="009623AC" w:rsidRDefault="009623AC" w:rsidP="009623AC">
      <w:pPr>
        <w:pStyle w:val="BodyText"/>
        <w:jc w:val="both"/>
      </w:pPr>
    </w:p>
    <w:p w14:paraId="79B40758" w14:textId="6B798386" w:rsidR="009623AC" w:rsidRDefault="00017E5F" w:rsidP="00017E5F">
      <w:pPr>
        <w:pStyle w:val="BodyText"/>
        <w:ind w:left="720" w:hanging="720"/>
        <w:jc w:val="both"/>
      </w:pPr>
      <w:r>
        <w:t>11.2.2</w:t>
      </w:r>
      <w:r>
        <w:tab/>
      </w:r>
      <w:r w:rsidR="009623AC">
        <w:t xml:space="preserve">If, after the first appointment, the employer asks the </w:t>
      </w:r>
      <w:r w:rsidR="00C84BFD">
        <w:t>employee</w:t>
      </w:r>
      <w:r w:rsidR="00B3365E">
        <w:t xml:space="preserve"> to produce certification of their</w:t>
      </w:r>
      <w:r w:rsidR="009623AC">
        <w:t xml:space="preserve"> pregnancy </w:t>
      </w:r>
      <w:r w:rsidR="00B3365E">
        <w:t>and documentation concerning their appointment, they</w:t>
      </w:r>
      <w:r w:rsidR="009623AC">
        <w:t xml:space="preserve"> must produce them in order to protect </w:t>
      </w:r>
      <w:r w:rsidR="00FF41CA">
        <w:t xml:space="preserve">their </w:t>
      </w:r>
      <w:r w:rsidR="009623AC">
        <w:t>right to time off.  This provision is included in the Green Book.</w:t>
      </w:r>
    </w:p>
    <w:p w14:paraId="0A8AC5A1" w14:textId="77777777" w:rsidR="009623AC" w:rsidRDefault="009623AC" w:rsidP="009623AC">
      <w:pPr>
        <w:pStyle w:val="BodyText"/>
        <w:jc w:val="both"/>
      </w:pPr>
    </w:p>
    <w:p w14:paraId="08CC56BB" w14:textId="4574E0D1" w:rsidR="009623AC" w:rsidRDefault="00017E5F" w:rsidP="00017E5F">
      <w:pPr>
        <w:pStyle w:val="BodyText"/>
        <w:ind w:left="720" w:hanging="720"/>
        <w:jc w:val="both"/>
      </w:pPr>
      <w:r>
        <w:t>11.2.3</w:t>
      </w:r>
      <w:r>
        <w:tab/>
      </w:r>
      <w:r w:rsidR="009623AC">
        <w:t>Pay, during time off, is at the ‘appro</w:t>
      </w:r>
      <w:r w:rsidR="00B3365E">
        <w:t>priate hourly rate’, that is their</w:t>
      </w:r>
      <w:r w:rsidR="009623AC">
        <w:t xml:space="preserve"> normal rate of pay for normal working hours.  Where </w:t>
      </w:r>
      <w:proofErr w:type="spellStart"/>
      <w:r w:rsidR="009623AC">
        <w:t>a</w:t>
      </w:r>
      <w:proofErr w:type="spellEnd"/>
      <w:r w:rsidR="009623AC">
        <w:t xml:space="preserve"> </w:t>
      </w:r>
      <w:r w:rsidR="00C84BFD">
        <w:t>employee</w:t>
      </w:r>
      <w:r w:rsidR="009623AC">
        <w:t xml:space="preserve"> does not have normal working hours, the rate of pay during t</w:t>
      </w:r>
      <w:r w:rsidR="00B3365E">
        <w:t>ime off should be their</w:t>
      </w:r>
      <w:r w:rsidR="009623AC">
        <w:t xml:space="preserve"> average rate in the last complete 12 weeks prior to the time off.  </w:t>
      </w:r>
    </w:p>
    <w:p w14:paraId="222801FA" w14:textId="77777777" w:rsidR="009623AC" w:rsidRDefault="009623AC" w:rsidP="009623AC">
      <w:pPr>
        <w:pStyle w:val="BodyText"/>
        <w:jc w:val="both"/>
      </w:pPr>
    </w:p>
    <w:p w14:paraId="73E09694" w14:textId="2FE19C07" w:rsidR="009623AC" w:rsidRDefault="00017E5F" w:rsidP="00017E5F">
      <w:pPr>
        <w:pStyle w:val="BodyText"/>
        <w:ind w:left="720" w:hanging="720"/>
        <w:jc w:val="both"/>
      </w:pPr>
      <w:r>
        <w:t>11.2.4</w:t>
      </w:r>
      <w:r>
        <w:tab/>
      </w:r>
      <w:r w:rsidR="009623AC">
        <w:t>If a</w:t>
      </w:r>
      <w:r w:rsidR="00B3365E">
        <w:t>n</w:t>
      </w:r>
      <w:r w:rsidR="009623AC">
        <w:t xml:space="preserve"> </w:t>
      </w:r>
      <w:r w:rsidR="00C84BFD">
        <w:t>employee</w:t>
      </w:r>
      <w:r w:rsidR="009623AC">
        <w:t xml:space="preserve"> is refused either time</w:t>
      </w:r>
      <w:r w:rsidR="00B3365E">
        <w:t xml:space="preserve"> off or pay during time off, they</w:t>
      </w:r>
      <w:r w:rsidR="009623AC">
        <w:t xml:space="preserve"> can complain to an employment tribunal within 3 months of the date of the appointment.  If the complaint is well founded, the tribunal will make a declaration to that effect.  They will also order the employer to pay to the </w:t>
      </w:r>
      <w:r w:rsidR="00C84BFD">
        <w:t>employee</w:t>
      </w:r>
      <w:r w:rsidR="009623AC">
        <w:t xml:space="preserve"> the remuneration which would have been due had the time off or pay not been refused.</w:t>
      </w:r>
    </w:p>
    <w:p w14:paraId="09FDA5E7" w14:textId="77777777" w:rsidR="009623AC" w:rsidRDefault="009623AC" w:rsidP="009623AC">
      <w:pPr>
        <w:pStyle w:val="BodyText"/>
        <w:jc w:val="both"/>
      </w:pPr>
    </w:p>
    <w:p w14:paraId="62D24564" w14:textId="7D2B73CF" w:rsidR="009623AC" w:rsidRDefault="00017E5F" w:rsidP="00017E5F">
      <w:pPr>
        <w:pStyle w:val="BodyText"/>
        <w:ind w:left="720" w:hanging="720"/>
        <w:jc w:val="both"/>
        <w:rPr>
          <w:i/>
        </w:rPr>
      </w:pPr>
      <w:r>
        <w:rPr>
          <w:i/>
        </w:rPr>
        <w:t>11.2.5</w:t>
      </w:r>
      <w:r>
        <w:rPr>
          <w:i/>
        </w:rPr>
        <w:tab/>
      </w:r>
      <w:r w:rsidR="009623AC">
        <w:rPr>
          <w:i/>
        </w:rPr>
        <w:t xml:space="preserve">Caution: It is automatically unfair to dismiss </w:t>
      </w:r>
      <w:proofErr w:type="spellStart"/>
      <w:r w:rsidR="009623AC">
        <w:rPr>
          <w:i/>
        </w:rPr>
        <w:t>a</w:t>
      </w:r>
      <w:proofErr w:type="spellEnd"/>
      <w:r w:rsidR="009623AC">
        <w:rPr>
          <w:i/>
        </w:rPr>
        <w:t xml:space="preserve"> </w:t>
      </w:r>
      <w:r w:rsidR="00C84BFD">
        <w:rPr>
          <w:i/>
        </w:rPr>
        <w:t>employee</w:t>
      </w:r>
      <w:r w:rsidR="00B3365E">
        <w:rPr>
          <w:i/>
        </w:rPr>
        <w:t xml:space="preserve"> for asserting their </w:t>
      </w:r>
      <w:r w:rsidR="009623AC">
        <w:rPr>
          <w:i/>
        </w:rPr>
        <w:t>statutory right to time off for antenatal care.  Equally, dismissing a</w:t>
      </w:r>
      <w:r w:rsidR="00B3365E">
        <w:rPr>
          <w:i/>
        </w:rPr>
        <w:t>n</w:t>
      </w:r>
      <w:r w:rsidR="009623AC">
        <w:rPr>
          <w:i/>
        </w:rPr>
        <w:t xml:space="preserve"> </w:t>
      </w:r>
      <w:r w:rsidR="00C84BFD">
        <w:rPr>
          <w:i/>
        </w:rPr>
        <w:t>employee</w:t>
      </w:r>
      <w:r w:rsidR="009623AC">
        <w:rPr>
          <w:i/>
        </w:rPr>
        <w:t xml:space="preserve"> for a reason relating to time off may be automatically unfair, if it is regarded as a dismissal for a pregnancy-related reason.</w:t>
      </w:r>
    </w:p>
    <w:p w14:paraId="37BCE931" w14:textId="77777777" w:rsidR="009623AC" w:rsidRDefault="009623AC" w:rsidP="009623AC">
      <w:pPr>
        <w:pStyle w:val="BodyText"/>
        <w:jc w:val="both"/>
      </w:pPr>
    </w:p>
    <w:p w14:paraId="654ACACD" w14:textId="0706C00B" w:rsidR="009623AC" w:rsidRDefault="00017E5F" w:rsidP="00017E5F">
      <w:pPr>
        <w:pStyle w:val="Heading2"/>
      </w:pPr>
      <w:bookmarkStart w:id="112" w:name="_Toc114645979"/>
      <w:r>
        <w:t>11.3</w:t>
      </w:r>
      <w:r>
        <w:tab/>
      </w:r>
      <w:r w:rsidR="009623AC">
        <w:t>Time off for fertility treatment</w:t>
      </w:r>
      <w:bookmarkEnd w:id="112"/>
    </w:p>
    <w:p w14:paraId="0152F7B0" w14:textId="77777777" w:rsidR="009623AC" w:rsidRDefault="009623AC" w:rsidP="009623AC">
      <w:pPr>
        <w:pStyle w:val="BodyText"/>
        <w:jc w:val="both"/>
      </w:pPr>
    </w:p>
    <w:p w14:paraId="66F4CCEA" w14:textId="29021295" w:rsidR="009623AC" w:rsidRDefault="00017E5F" w:rsidP="00017E5F">
      <w:pPr>
        <w:pStyle w:val="BodyText"/>
        <w:ind w:left="720" w:hanging="720"/>
      </w:pPr>
      <w:r>
        <w:t>11.3.1</w:t>
      </w:r>
      <w:r>
        <w:tab/>
      </w:r>
      <w:r w:rsidR="009623AC">
        <w:t>An employee wishing to take time off for fertility treatment may be entitled to reasonable time off (unpaid) to attend appointments, subject to service delivery considerations.  Line managers are requested to allow time off wherever possible on production of evidence of appointments.</w:t>
      </w:r>
    </w:p>
    <w:p w14:paraId="58660CC4" w14:textId="77777777" w:rsidR="009623AC" w:rsidRDefault="009623AC" w:rsidP="009623AC">
      <w:pPr>
        <w:pStyle w:val="BodyText"/>
        <w:jc w:val="both"/>
      </w:pPr>
    </w:p>
    <w:p w14:paraId="5E04A5C0" w14:textId="4F8F9487" w:rsidR="009623AC" w:rsidRDefault="00017E5F" w:rsidP="00017E5F">
      <w:pPr>
        <w:pStyle w:val="Heading2"/>
      </w:pPr>
      <w:bookmarkStart w:id="113" w:name="_Ref32750585"/>
      <w:bookmarkStart w:id="114" w:name="_Toc114645980"/>
      <w:r>
        <w:t>11.4.</w:t>
      </w:r>
      <w:r>
        <w:tab/>
      </w:r>
      <w:r w:rsidR="009623AC">
        <w:t>Post-natal depression</w:t>
      </w:r>
      <w:bookmarkEnd w:id="113"/>
      <w:bookmarkEnd w:id="114"/>
    </w:p>
    <w:p w14:paraId="73579BD3" w14:textId="77777777" w:rsidR="009623AC" w:rsidRDefault="009623AC" w:rsidP="009623AC">
      <w:pPr>
        <w:pStyle w:val="BodyText"/>
        <w:jc w:val="both"/>
      </w:pPr>
    </w:p>
    <w:p w14:paraId="0301EF22" w14:textId="5241D3F0" w:rsidR="009623AC" w:rsidRDefault="00017E5F" w:rsidP="00017E5F">
      <w:pPr>
        <w:pStyle w:val="BodyText"/>
        <w:ind w:left="720" w:hanging="720"/>
        <w:jc w:val="both"/>
      </w:pPr>
      <w:r>
        <w:t>11.4.1</w:t>
      </w:r>
      <w:r>
        <w:tab/>
      </w:r>
      <w:r w:rsidR="009623AC">
        <w:t xml:space="preserve">Post-natal depression is counted as a disability under the Disability Discrimination Act and absences due to post-natal depression should be </w:t>
      </w:r>
      <w:r w:rsidR="009C4592">
        <w:t>considered accordingly.</w:t>
      </w:r>
      <w:r w:rsidR="009623AC">
        <w:t xml:space="preserve">  Post-natal depression is defined as a pregnancy related condition and managers should seek advice from </w:t>
      </w:r>
      <w:r w:rsidR="00B371D0">
        <w:t xml:space="preserve">the HR </w:t>
      </w:r>
      <w:r w:rsidR="00557157">
        <w:t>consultancy</w:t>
      </w:r>
      <w:r w:rsidR="009623AC">
        <w:t xml:space="preserve"> as and when issues arise. </w:t>
      </w:r>
    </w:p>
    <w:p w14:paraId="7C3F9A07" w14:textId="77777777" w:rsidR="009623AC" w:rsidRDefault="009623AC" w:rsidP="009623AC">
      <w:pPr>
        <w:pStyle w:val="BodyText"/>
        <w:jc w:val="both"/>
      </w:pPr>
    </w:p>
    <w:p w14:paraId="522DD47C" w14:textId="77777777" w:rsidR="009623AC" w:rsidRDefault="009623AC" w:rsidP="009623AC">
      <w:pPr>
        <w:jc w:val="both"/>
        <w:rPr>
          <w:color w:val="000000"/>
        </w:rPr>
      </w:pPr>
    </w:p>
    <w:p w14:paraId="433D73B6" w14:textId="426C704F" w:rsidR="009623AC" w:rsidRDefault="00017E5F" w:rsidP="00017E5F">
      <w:pPr>
        <w:pStyle w:val="Heading2"/>
      </w:pPr>
      <w:bookmarkStart w:id="115" w:name="_Toc114645981"/>
      <w:r>
        <w:t>11.5</w:t>
      </w:r>
      <w:r>
        <w:tab/>
      </w:r>
      <w:r w:rsidR="009623AC">
        <w:t>Miscarriage, termination, still-birth and death of a baby</w:t>
      </w:r>
      <w:bookmarkEnd w:id="115"/>
    </w:p>
    <w:p w14:paraId="256E6A9A" w14:textId="77777777" w:rsidR="00887BA0" w:rsidRDefault="00887BA0" w:rsidP="00887BA0"/>
    <w:p w14:paraId="5F5BFECD" w14:textId="01BFFC29" w:rsidR="00570918" w:rsidRDefault="00230263" w:rsidP="00887BA0">
      <w:pPr>
        <w:ind w:left="720" w:hanging="720"/>
        <w:jc w:val="both"/>
        <w:rPr>
          <w:rFonts w:cs="Arial"/>
          <w:color w:val="000000"/>
          <w:szCs w:val="24"/>
        </w:rPr>
      </w:pPr>
      <w:r>
        <w:rPr>
          <w:rFonts w:cs="Arial"/>
          <w:color w:val="000000"/>
          <w:szCs w:val="24"/>
        </w:rPr>
        <w:t>11.5.1</w:t>
      </w:r>
      <w:r w:rsidR="00887BA0">
        <w:rPr>
          <w:rFonts w:cs="Arial"/>
          <w:color w:val="000000"/>
          <w:szCs w:val="24"/>
        </w:rPr>
        <w:tab/>
        <w:t>Miscarriage is the spontaneous loss of a baby any time up to 24 weeks in pregnancy. Up to one in four pregnancies can end in miscarriage and therefore</w:t>
      </w:r>
      <w:r>
        <w:rPr>
          <w:rFonts w:cs="Arial"/>
          <w:color w:val="000000"/>
          <w:szCs w:val="24"/>
        </w:rPr>
        <w:t xml:space="preserve"> this may not be an unusual occurrence</w:t>
      </w:r>
      <w:r w:rsidR="00F262F6">
        <w:rPr>
          <w:rFonts w:cs="Arial"/>
          <w:color w:val="000000"/>
          <w:szCs w:val="24"/>
        </w:rPr>
        <w:t xml:space="preserve"> in a workplace</w:t>
      </w:r>
      <w:r>
        <w:rPr>
          <w:rFonts w:cs="Arial"/>
          <w:color w:val="000000"/>
          <w:szCs w:val="24"/>
        </w:rPr>
        <w:t>.</w:t>
      </w:r>
      <w:r w:rsidR="00887BA0">
        <w:rPr>
          <w:rFonts w:cs="Arial"/>
          <w:color w:val="000000"/>
          <w:szCs w:val="24"/>
        </w:rPr>
        <w:t xml:space="preserve">  </w:t>
      </w:r>
      <w:r w:rsidR="00887BA0">
        <w:rPr>
          <w:rFonts w:cs="Arial"/>
          <w:color w:val="000000"/>
          <w:szCs w:val="24"/>
        </w:rPr>
        <w:tab/>
        <w:t>If a</w:t>
      </w:r>
      <w:r w:rsidR="00570918">
        <w:rPr>
          <w:rFonts w:cs="Arial"/>
          <w:color w:val="000000"/>
          <w:szCs w:val="24"/>
        </w:rPr>
        <w:t>n</w:t>
      </w:r>
      <w:r w:rsidR="00887BA0">
        <w:rPr>
          <w:rFonts w:cs="Arial"/>
          <w:color w:val="000000"/>
          <w:szCs w:val="24"/>
        </w:rPr>
        <w:t xml:space="preserve"> </w:t>
      </w:r>
      <w:r w:rsidR="00570918">
        <w:rPr>
          <w:rFonts w:cs="Arial"/>
          <w:color w:val="000000"/>
          <w:szCs w:val="24"/>
        </w:rPr>
        <w:t xml:space="preserve">employee </w:t>
      </w:r>
      <w:r w:rsidR="00887BA0">
        <w:rPr>
          <w:rFonts w:cs="Arial"/>
          <w:color w:val="000000"/>
          <w:szCs w:val="24"/>
        </w:rPr>
        <w:t>begins to miscarry at work, t</w:t>
      </w:r>
      <w:r>
        <w:rPr>
          <w:rFonts w:cs="Arial"/>
          <w:color w:val="000000"/>
          <w:szCs w:val="24"/>
        </w:rPr>
        <w:t>hey are likely to be distressed, frightened or anxious</w:t>
      </w:r>
      <w:r w:rsidR="00570918">
        <w:rPr>
          <w:rFonts w:cs="Arial"/>
          <w:color w:val="000000"/>
          <w:szCs w:val="24"/>
        </w:rPr>
        <w:t xml:space="preserve"> and may need medical assistance.</w:t>
      </w:r>
    </w:p>
    <w:p w14:paraId="3E44FC21" w14:textId="77777777" w:rsidR="00570918" w:rsidRDefault="00570918" w:rsidP="00887BA0">
      <w:pPr>
        <w:ind w:left="720" w:hanging="720"/>
        <w:jc w:val="both"/>
        <w:rPr>
          <w:rFonts w:cs="Arial"/>
          <w:color w:val="000000"/>
          <w:szCs w:val="24"/>
        </w:rPr>
      </w:pPr>
    </w:p>
    <w:p w14:paraId="5819E16B" w14:textId="55EE038E" w:rsidR="00230263" w:rsidRDefault="00570918" w:rsidP="00570918">
      <w:pPr>
        <w:ind w:left="720"/>
        <w:jc w:val="both"/>
      </w:pPr>
      <w:r>
        <w:rPr>
          <w:rFonts w:cs="Arial"/>
          <w:color w:val="000000"/>
          <w:szCs w:val="24"/>
        </w:rPr>
        <w:lastRenderedPageBreak/>
        <w:t xml:space="preserve">Employees </w:t>
      </w:r>
      <w:r w:rsidR="00887BA0">
        <w:rPr>
          <w:rFonts w:cs="Arial"/>
          <w:color w:val="000000"/>
          <w:szCs w:val="24"/>
        </w:rPr>
        <w:t xml:space="preserve">will </w:t>
      </w:r>
      <w:r>
        <w:rPr>
          <w:rFonts w:cs="Arial"/>
          <w:color w:val="000000"/>
          <w:szCs w:val="24"/>
        </w:rPr>
        <w:t xml:space="preserve">also </w:t>
      </w:r>
      <w:r w:rsidR="00887BA0">
        <w:rPr>
          <w:rFonts w:cs="Arial"/>
          <w:color w:val="000000"/>
          <w:szCs w:val="24"/>
        </w:rPr>
        <w:t>need support and understanding in</w:t>
      </w:r>
      <w:r>
        <w:rPr>
          <w:rFonts w:cs="Arial"/>
          <w:color w:val="000000"/>
          <w:szCs w:val="24"/>
        </w:rPr>
        <w:t xml:space="preserve"> the longer term and line managers should signpost them to the council’s support resources such as Mental Health First Aiders and EAP. </w:t>
      </w:r>
      <w:r w:rsidR="00887BA0">
        <w:rPr>
          <w:rFonts w:cs="Arial"/>
          <w:color w:val="000000"/>
          <w:szCs w:val="24"/>
        </w:rPr>
        <w:t xml:space="preserve"> </w:t>
      </w:r>
      <w:r>
        <w:rPr>
          <w:rFonts w:cs="Arial"/>
          <w:color w:val="000000"/>
          <w:szCs w:val="24"/>
        </w:rPr>
        <w:t xml:space="preserve">Employees </w:t>
      </w:r>
      <w:r w:rsidR="00230263">
        <w:rPr>
          <w:rFonts w:cs="Arial"/>
          <w:color w:val="000000"/>
          <w:szCs w:val="24"/>
        </w:rPr>
        <w:t>and l</w:t>
      </w:r>
      <w:r w:rsidR="00887BA0">
        <w:rPr>
          <w:rFonts w:cs="Arial"/>
          <w:color w:val="000000"/>
          <w:szCs w:val="24"/>
        </w:rPr>
        <w:t xml:space="preserve">ine managers can seek assistance on understanding miscarriage by </w:t>
      </w:r>
      <w:r w:rsidR="00230263">
        <w:rPr>
          <w:rFonts w:cs="Arial"/>
          <w:color w:val="000000"/>
          <w:szCs w:val="24"/>
        </w:rPr>
        <w:t>visiting the Miscarriage Association</w:t>
      </w:r>
      <w:r w:rsidR="00887BA0">
        <w:rPr>
          <w:rFonts w:cs="Arial"/>
          <w:color w:val="000000"/>
          <w:szCs w:val="24"/>
        </w:rPr>
        <w:t xml:space="preserve"> website </w:t>
      </w:r>
      <w:hyperlink r:id="rId22" w:history="1">
        <w:r w:rsidR="00887BA0">
          <w:rPr>
            <w:rStyle w:val="Hyperlink"/>
          </w:rPr>
          <w:t>https://www.miscarriageassociation.org.uk/</w:t>
        </w:r>
      </w:hyperlink>
      <w:r w:rsidR="00230263">
        <w:t xml:space="preserve">.  </w:t>
      </w:r>
    </w:p>
    <w:p w14:paraId="68FC289C" w14:textId="77777777" w:rsidR="00230263" w:rsidRDefault="00230263" w:rsidP="00887BA0">
      <w:pPr>
        <w:ind w:left="720" w:hanging="720"/>
        <w:jc w:val="both"/>
      </w:pPr>
    </w:p>
    <w:p w14:paraId="7FB4AD5F" w14:textId="1DD405C2" w:rsidR="00887BA0" w:rsidRDefault="00230263" w:rsidP="00230263">
      <w:pPr>
        <w:ind w:left="720"/>
        <w:jc w:val="both"/>
        <w:rPr>
          <w:rFonts w:cs="Arial"/>
          <w:color w:val="000000"/>
          <w:szCs w:val="24"/>
        </w:rPr>
      </w:pPr>
      <w:r>
        <w:t xml:space="preserve">Guidance on how to support </w:t>
      </w:r>
      <w:r w:rsidR="00570918">
        <w:t xml:space="preserve">employees </w:t>
      </w:r>
      <w:r>
        <w:t xml:space="preserve">is also available within the ‘Miscarriage and the workplace’ leaflet which is available on this website: </w:t>
      </w:r>
      <w:hyperlink r:id="rId23" w:history="1">
        <w:r>
          <w:rPr>
            <w:rStyle w:val="Hyperlink"/>
          </w:rPr>
          <w:t>https://www.miscarriageassociation.org.uk/information/leaflets/</w:t>
        </w:r>
      </w:hyperlink>
    </w:p>
    <w:p w14:paraId="17FC6898" w14:textId="77777777" w:rsidR="00887BA0" w:rsidRPr="00887BA0" w:rsidRDefault="00887BA0" w:rsidP="00887BA0"/>
    <w:p w14:paraId="278CEA2E" w14:textId="77777777" w:rsidR="009623AC" w:rsidRDefault="009623AC" w:rsidP="009623AC">
      <w:pPr>
        <w:jc w:val="both"/>
        <w:rPr>
          <w:color w:val="000000"/>
        </w:rPr>
      </w:pPr>
    </w:p>
    <w:p w14:paraId="5DD436C7" w14:textId="043EE7EA" w:rsidR="00045235" w:rsidRDefault="00017E5F" w:rsidP="00887BA0">
      <w:pPr>
        <w:ind w:left="720" w:hanging="720"/>
        <w:jc w:val="both"/>
        <w:rPr>
          <w:rFonts w:cs="Arial"/>
          <w:color w:val="000000"/>
          <w:szCs w:val="24"/>
        </w:rPr>
      </w:pPr>
      <w:r>
        <w:rPr>
          <w:rFonts w:cs="Arial"/>
          <w:color w:val="000000"/>
          <w:szCs w:val="24"/>
        </w:rPr>
        <w:t>11.5.</w:t>
      </w:r>
      <w:r w:rsidR="00230263">
        <w:rPr>
          <w:rFonts w:cs="Arial"/>
          <w:color w:val="000000"/>
          <w:szCs w:val="24"/>
        </w:rPr>
        <w:t>2</w:t>
      </w:r>
      <w:r w:rsidR="00045235">
        <w:rPr>
          <w:rFonts w:cs="Arial"/>
          <w:color w:val="000000"/>
          <w:szCs w:val="24"/>
        </w:rPr>
        <w:tab/>
        <w:t>If the baby is stillborn after 24 weeks’ pregnancy or is born live</w:t>
      </w:r>
      <w:r w:rsidR="00045235">
        <w:rPr>
          <w:rFonts w:cs="Arial"/>
          <w:color w:val="1F4E79"/>
          <w:szCs w:val="24"/>
        </w:rPr>
        <w:t xml:space="preserve"> </w:t>
      </w:r>
      <w:r w:rsidR="00045235" w:rsidRPr="00045235">
        <w:rPr>
          <w:rFonts w:cs="Arial"/>
          <w:b/>
          <w:szCs w:val="24"/>
        </w:rPr>
        <w:t>at any stage of pregnancy</w:t>
      </w:r>
      <w:r w:rsidR="00045235">
        <w:rPr>
          <w:rFonts w:cs="Arial"/>
          <w:color w:val="000000"/>
          <w:szCs w:val="24"/>
        </w:rPr>
        <w:t xml:space="preserve"> and later dies (no matter how soon after birth) maternity leave and pay apply as set out in the maternity scheme.</w:t>
      </w:r>
      <w:r w:rsidR="00172ABC">
        <w:rPr>
          <w:rFonts w:cs="Arial"/>
          <w:color w:val="000000"/>
          <w:szCs w:val="24"/>
        </w:rPr>
        <w:t xml:space="preserve"> Parental </w:t>
      </w:r>
      <w:r w:rsidR="00224338">
        <w:rPr>
          <w:rFonts w:cs="Arial"/>
          <w:color w:val="000000"/>
          <w:szCs w:val="24"/>
        </w:rPr>
        <w:t>Bereavement Leave</w:t>
      </w:r>
      <w:r w:rsidR="00705681">
        <w:rPr>
          <w:rFonts w:cs="Arial"/>
          <w:color w:val="000000"/>
          <w:szCs w:val="24"/>
        </w:rPr>
        <w:t xml:space="preserve"> and pay subject to eligibility</w:t>
      </w:r>
      <w:r w:rsidR="00224338">
        <w:rPr>
          <w:rFonts w:cs="Arial"/>
          <w:color w:val="000000"/>
          <w:szCs w:val="24"/>
        </w:rPr>
        <w:t xml:space="preserve"> will also be </w:t>
      </w:r>
      <w:r w:rsidR="00172ABC">
        <w:rPr>
          <w:rFonts w:cs="Arial"/>
          <w:color w:val="000000"/>
          <w:szCs w:val="24"/>
        </w:rPr>
        <w:t>applicable as outlined in the Family Leave and Additional/Other Leave policies.</w:t>
      </w:r>
    </w:p>
    <w:p w14:paraId="0A43E2E4" w14:textId="77777777" w:rsidR="00017E5F" w:rsidRDefault="00017E5F" w:rsidP="00017E5F">
      <w:pPr>
        <w:jc w:val="both"/>
        <w:rPr>
          <w:rFonts w:cs="Arial"/>
          <w:color w:val="000000"/>
          <w:szCs w:val="24"/>
        </w:rPr>
      </w:pPr>
    </w:p>
    <w:p w14:paraId="64147EE7" w14:textId="58F53E01" w:rsidR="00045235" w:rsidRDefault="00230263" w:rsidP="00017E5F">
      <w:pPr>
        <w:ind w:left="720" w:hanging="720"/>
        <w:jc w:val="both"/>
        <w:rPr>
          <w:rFonts w:cs="Arial"/>
          <w:color w:val="000000"/>
          <w:szCs w:val="24"/>
        </w:rPr>
      </w:pPr>
      <w:r>
        <w:rPr>
          <w:rFonts w:cs="Arial"/>
          <w:color w:val="000000"/>
          <w:szCs w:val="24"/>
        </w:rPr>
        <w:t>11.5.3</w:t>
      </w:r>
      <w:r w:rsidR="00017E5F">
        <w:rPr>
          <w:rFonts w:cs="Arial"/>
          <w:color w:val="000000"/>
          <w:szCs w:val="24"/>
        </w:rPr>
        <w:tab/>
      </w:r>
      <w:r w:rsidR="00045235" w:rsidRPr="00017E5F">
        <w:rPr>
          <w:rFonts w:cs="Arial"/>
          <w:color w:val="000000"/>
          <w:szCs w:val="24"/>
        </w:rPr>
        <w:t>Where a baby is stillborn before the end of the 24</w:t>
      </w:r>
      <w:r w:rsidR="00045235" w:rsidRPr="00017E5F">
        <w:rPr>
          <w:rFonts w:cs="Arial"/>
          <w:color w:val="000000"/>
          <w:szCs w:val="24"/>
          <w:vertAlign w:val="superscript"/>
        </w:rPr>
        <w:t>th</w:t>
      </w:r>
      <w:r w:rsidR="00045235" w:rsidRPr="00017E5F">
        <w:rPr>
          <w:rFonts w:cs="Arial"/>
          <w:color w:val="000000"/>
          <w:szCs w:val="24"/>
        </w:rPr>
        <w:t xml:space="preserve"> week of pregnancy or a termination takes place before the end of the 24</w:t>
      </w:r>
      <w:r w:rsidR="00045235" w:rsidRPr="00017E5F">
        <w:rPr>
          <w:rFonts w:cs="Arial"/>
          <w:color w:val="000000"/>
          <w:szCs w:val="24"/>
          <w:vertAlign w:val="superscript"/>
        </w:rPr>
        <w:t>th</w:t>
      </w:r>
      <w:r w:rsidR="00045235" w:rsidRPr="00017E5F">
        <w:rPr>
          <w:rFonts w:cs="Arial"/>
          <w:color w:val="000000"/>
          <w:szCs w:val="24"/>
        </w:rPr>
        <w:t xml:space="preserve"> week of pregnancy, there is no eligibility to maternity leave or maternity pay.  Special leave provisions and/or sick leave may be used as appropriate to support the </w:t>
      </w:r>
      <w:r>
        <w:rPr>
          <w:rFonts w:cs="Arial"/>
          <w:color w:val="000000"/>
          <w:szCs w:val="24"/>
        </w:rPr>
        <w:t xml:space="preserve">individual </w:t>
      </w:r>
      <w:r w:rsidR="00045235" w:rsidRPr="00017E5F">
        <w:rPr>
          <w:rFonts w:cs="Arial"/>
          <w:color w:val="000000"/>
          <w:szCs w:val="24"/>
        </w:rPr>
        <w:t>through this difficult period, taking into consideration the employee’s needs and medical opinion</w:t>
      </w:r>
      <w:r w:rsidR="00C35C1D">
        <w:rPr>
          <w:rFonts w:cs="Arial"/>
          <w:color w:val="000000"/>
          <w:szCs w:val="24"/>
        </w:rPr>
        <w:t>.</w:t>
      </w:r>
    </w:p>
    <w:p w14:paraId="794DB5AA" w14:textId="77777777" w:rsidR="00D364D2" w:rsidRDefault="00D364D2" w:rsidP="00230263">
      <w:pPr>
        <w:jc w:val="both"/>
        <w:rPr>
          <w:rFonts w:cs="Arial"/>
          <w:color w:val="000000"/>
          <w:szCs w:val="24"/>
        </w:rPr>
      </w:pPr>
    </w:p>
    <w:p w14:paraId="17DC1379" w14:textId="77777777" w:rsidR="00D364D2" w:rsidRDefault="00D364D2" w:rsidP="00017E5F">
      <w:pPr>
        <w:ind w:left="720" w:hanging="720"/>
        <w:jc w:val="both"/>
        <w:rPr>
          <w:rFonts w:cs="Arial"/>
          <w:color w:val="000000"/>
          <w:szCs w:val="24"/>
        </w:rPr>
      </w:pPr>
    </w:p>
    <w:p w14:paraId="70E3C845" w14:textId="77777777" w:rsidR="00D364D2" w:rsidRDefault="00D364D2" w:rsidP="00017E5F">
      <w:pPr>
        <w:ind w:left="720" w:hanging="720"/>
        <w:jc w:val="both"/>
        <w:rPr>
          <w:rFonts w:cs="Arial"/>
          <w:color w:val="000000"/>
          <w:szCs w:val="24"/>
        </w:rPr>
      </w:pPr>
    </w:p>
    <w:p w14:paraId="0BBD3811" w14:textId="69F96A31" w:rsidR="00D364D2" w:rsidRDefault="00D364D2" w:rsidP="00D546BF">
      <w:pPr>
        <w:pStyle w:val="Heading1"/>
        <w:numPr>
          <w:ilvl w:val="0"/>
          <w:numId w:val="0"/>
        </w:numPr>
        <w:rPr>
          <w:bCs/>
          <w:szCs w:val="24"/>
        </w:rPr>
      </w:pPr>
      <w:bookmarkStart w:id="116" w:name="_Toc114645982"/>
      <w:r w:rsidRPr="00D364D2">
        <w:rPr>
          <w:rFonts w:cs="Arial"/>
          <w:color w:val="000000"/>
          <w:szCs w:val="24"/>
        </w:rPr>
        <w:t xml:space="preserve">12. </w:t>
      </w:r>
      <w:r w:rsidR="00D546BF">
        <w:rPr>
          <w:rFonts w:cs="Arial"/>
          <w:color w:val="000000"/>
          <w:szCs w:val="24"/>
        </w:rPr>
        <w:tab/>
      </w:r>
      <w:r w:rsidRPr="00D546BF">
        <w:rPr>
          <w:bCs/>
          <w:szCs w:val="24"/>
        </w:rPr>
        <w:t>D</w:t>
      </w:r>
      <w:r w:rsidR="00D546BF">
        <w:rPr>
          <w:bCs/>
          <w:szCs w:val="24"/>
        </w:rPr>
        <w:t>ATA PROTECTION</w:t>
      </w:r>
      <w:bookmarkEnd w:id="116"/>
    </w:p>
    <w:p w14:paraId="6B6AA986" w14:textId="77777777" w:rsidR="0056287F" w:rsidRPr="0056287F" w:rsidRDefault="0056287F" w:rsidP="0056287F"/>
    <w:p w14:paraId="2090E9CD" w14:textId="6DE25555" w:rsidR="00D546BF" w:rsidRDefault="00D546BF" w:rsidP="0056287F">
      <w:pPr>
        <w:ind w:left="720" w:hanging="720"/>
        <w:jc w:val="both"/>
        <w:rPr>
          <w:rFonts w:cs="Arial"/>
          <w:color w:val="000000"/>
          <w:szCs w:val="24"/>
        </w:rPr>
      </w:pPr>
      <w:r w:rsidRPr="0056287F">
        <w:rPr>
          <w:rFonts w:cs="Arial"/>
          <w:color w:val="000000"/>
          <w:szCs w:val="24"/>
        </w:rPr>
        <w:t>12.1.1</w:t>
      </w:r>
      <w:r w:rsidR="00D364D2" w:rsidRPr="0056287F">
        <w:rPr>
          <w:rFonts w:cs="Arial"/>
          <w:color w:val="000000"/>
          <w:szCs w:val="24"/>
        </w:rPr>
        <w:t xml:space="preserve">When managing an employee's maternity leave and pay, the </w:t>
      </w:r>
      <w:r w:rsidRPr="0056287F">
        <w:rPr>
          <w:rFonts w:cs="Arial"/>
          <w:color w:val="000000"/>
          <w:szCs w:val="24"/>
        </w:rPr>
        <w:t xml:space="preserve">council </w:t>
      </w:r>
      <w:r w:rsidR="0056287F" w:rsidRPr="0056287F">
        <w:rPr>
          <w:rFonts w:cs="Arial"/>
          <w:color w:val="000000"/>
          <w:szCs w:val="24"/>
        </w:rPr>
        <w:t xml:space="preserve">processes </w:t>
      </w:r>
      <w:r w:rsidR="00D364D2" w:rsidRPr="0056287F">
        <w:rPr>
          <w:rFonts w:cs="Arial"/>
          <w:color w:val="000000"/>
          <w:szCs w:val="24"/>
        </w:rPr>
        <w:t xml:space="preserve">personal data collected in accordance with </w:t>
      </w:r>
      <w:r w:rsidRPr="0056287F">
        <w:rPr>
          <w:rFonts w:cs="Arial"/>
          <w:color w:val="000000"/>
          <w:szCs w:val="24"/>
        </w:rPr>
        <w:t xml:space="preserve">the workforce data protection policy which can be found in the </w:t>
      </w:r>
      <w:hyperlink r:id="rId24" w:history="1">
        <w:r w:rsidR="00CA288B" w:rsidRPr="0056287F">
          <w:rPr>
            <w:rFonts w:cs="Arial"/>
            <w:color w:val="5B9BD5" w:themeColor="accent1"/>
            <w:szCs w:val="24"/>
            <w:u w:val="single"/>
          </w:rPr>
          <w:t>HR</w:t>
        </w:r>
        <w:r w:rsidRPr="0056287F">
          <w:rPr>
            <w:rFonts w:cs="Arial"/>
            <w:color w:val="5B9BD5" w:themeColor="accent1"/>
            <w:szCs w:val="24"/>
            <w:u w:val="single"/>
          </w:rPr>
          <w:t xml:space="preserve"> handbook</w:t>
        </w:r>
        <w:r w:rsidRPr="0056287F">
          <w:rPr>
            <w:rFonts w:cs="Arial"/>
            <w:color w:val="000000"/>
            <w:szCs w:val="24"/>
          </w:rPr>
          <w:t>.</w:t>
        </w:r>
      </w:hyperlink>
      <w:r w:rsidRPr="0056287F">
        <w:rPr>
          <w:rFonts w:cs="Arial"/>
          <w:color w:val="000000"/>
          <w:szCs w:val="24"/>
        </w:rPr>
        <w:t xml:space="preserve"> </w:t>
      </w:r>
    </w:p>
    <w:p w14:paraId="6DCE6D26" w14:textId="77777777" w:rsidR="0056287F" w:rsidRPr="0056287F" w:rsidRDefault="0056287F" w:rsidP="0056287F">
      <w:pPr>
        <w:ind w:left="720" w:hanging="720"/>
        <w:jc w:val="both"/>
        <w:rPr>
          <w:rFonts w:cs="Arial"/>
          <w:color w:val="000000"/>
          <w:szCs w:val="24"/>
        </w:rPr>
      </w:pPr>
    </w:p>
    <w:p w14:paraId="4E80DB7C" w14:textId="233E4B16" w:rsidR="0056287F" w:rsidRPr="0056287F" w:rsidRDefault="0056287F" w:rsidP="0056287F">
      <w:pPr>
        <w:ind w:left="720" w:hanging="720"/>
        <w:jc w:val="both"/>
        <w:rPr>
          <w:rFonts w:cs="Arial"/>
          <w:color w:val="000000"/>
          <w:szCs w:val="24"/>
        </w:rPr>
      </w:pPr>
      <w:r>
        <w:rPr>
          <w:szCs w:val="24"/>
        </w:rPr>
        <w:t>12.1.</w:t>
      </w:r>
      <w:r w:rsidRPr="0056287F">
        <w:rPr>
          <w:rFonts w:cs="Arial"/>
          <w:color w:val="000000"/>
          <w:szCs w:val="24"/>
        </w:rPr>
        <w:t>2</w:t>
      </w:r>
      <w:r>
        <w:rPr>
          <w:rFonts w:cs="Arial"/>
          <w:color w:val="000000"/>
          <w:szCs w:val="24"/>
        </w:rPr>
        <w:tab/>
      </w:r>
      <w:r w:rsidR="00D364D2" w:rsidRPr="0056287F">
        <w:rPr>
          <w:rFonts w:cs="Arial"/>
          <w:color w:val="000000"/>
          <w:szCs w:val="24"/>
        </w:rPr>
        <w:t>Data coll</w:t>
      </w:r>
      <w:r w:rsidR="00D546BF" w:rsidRPr="0056287F">
        <w:rPr>
          <w:rFonts w:cs="Arial"/>
          <w:color w:val="000000"/>
          <w:szCs w:val="24"/>
        </w:rPr>
        <w:t xml:space="preserve">ected from the point at which </w:t>
      </w:r>
      <w:r w:rsidR="00D364D2" w:rsidRPr="0056287F">
        <w:rPr>
          <w:rFonts w:cs="Arial"/>
          <w:color w:val="000000"/>
          <w:szCs w:val="24"/>
        </w:rPr>
        <w:t xml:space="preserve">an employee informs the </w:t>
      </w:r>
      <w:r w:rsidR="00D546BF" w:rsidRPr="0056287F">
        <w:rPr>
          <w:rFonts w:cs="Arial"/>
          <w:color w:val="000000"/>
          <w:szCs w:val="24"/>
        </w:rPr>
        <w:t xml:space="preserve">council </w:t>
      </w:r>
      <w:r w:rsidR="00D364D2" w:rsidRPr="0056287F">
        <w:rPr>
          <w:rFonts w:cs="Arial"/>
          <w:color w:val="000000"/>
          <w:szCs w:val="24"/>
        </w:rPr>
        <w:t xml:space="preserve">that </w:t>
      </w:r>
      <w:r w:rsidR="00D546BF" w:rsidRPr="0056287F">
        <w:rPr>
          <w:rFonts w:cs="Arial"/>
          <w:color w:val="000000"/>
          <w:szCs w:val="24"/>
        </w:rPr>
        <w:t>they are</w:t>
      </w:r>
    </w:p>
    <w:p w14:paraId="7A9D5419" w14:textId="4070F711" w:rsidR="00D546BF" w:rsidRDefault="00D364D2" w:rsidP="0056287F">
      <w:pPr>
        <w:ind w:left="720"/>
        <w:jc w:val="both"/>
        <w:rPr>
          <w:rFonts w:cs="Arial"/>
          <w:color w:val="000000"/>
          <w:szCs w:val="24"/>
        </w:rPr>
      </w:pPr>
      <w:r w:rsidRPr="0056287F">
        <w:rPr>
          <w:rFonts w:cs="Arial"/>
          <w:color w:val="000000"/>
          <w:szCs w:val="24"/>
        </w:rPr>
        <w:t xml:space="preserve">pregnant is held securely and accessed by, and disclosed to, individuals only for the purposes of managing </w:t>
      </w:r>
      <w:r w:rsidR="00D546BF" w:rsidRPr="0056287F">
        <w:rPr>
          <w:rFonts w:cs="Arial"/>
          <w:color w:val="000000"/>
          <w:szCs w:val="24"/>
        </w:rPr>
        <w:t xml:space="preserve">their </w:t>
      </w:r>
      <w:r w:rsidRPr="0056287F">
        <w:rPr>
          <w:rFonts w:cs="Arial"/>
          <w:color w:val="000000"/>
          <w:szCs w:val="24"/>
        </w:rPr>
        <w:t>maternity leave and pay.</w:t>
      </w:r>
    </w:p>
    <w:p w14:paraId="5442602E" w14:textId="77777777" w:rsidR="0056287F" w:rsidRPr="0056287F" w:rsidRDefault="0056287F" w:rsidP="0056287F">
      <w:pPr>
        <w:ind w:left="720"/>
        <w:jc w:val="both"/>
        <w:rPr>
          <w:rFonts w:cs="Arial"/>
          <w:color w:val="000000"/>
          <w:szCs w:val="24"/>
        </w:rPr>
      </w:pPr>
    </w:p>
    <w:p w14:paraId="0E367776" w14:textId="27D33D45" w:rsidR="0056287F" w:rsidRPr="0056287F" w:rsidRDefault="0056287F" w:rsidP="0056287F">
      <w:pPr>
        <w:ind w:left="720" w:hanging="720"/>
        <w:jc w:val="both"/>
        <w:rPr>
          <w:rFonts w:cs="Arial"/>
          <w:color w:val="000000"/>
          <w:szCs w:val="24"/>
        </w:rPr>
      </w:pPr>
      <w:r w:rsidRPr="0056287F">
        <w:rPr>
          <w:rFonts w:cs="Arial"/>
          <w:color w:val="000000"/>
          <w:szCs w:val="24"/>
        </w:rPr>
        <w:t>12.1.3</w:t>
      </w:r>
      <w:r>
        <w:rPr>
          <w:rFonts w:cs="Arial"/>
          <w:color w:val="000000"/>
          <w:szCs w:val="24"/>
        </w:rPr>
        <w:tab/>
      </w:r>
      <w:r w:rsidR="00D364D2" w:rsidRPr="0056287F">
        <w:rPr>
          <w:rFonts w:cs="Arial"/>
          <w:color w:val="000000"/>
          <w:szCs w:val="24"/>
        </w:rPr>
        <w:t xml:space="preserve">Inappropriate access or disclosure of employee data constitutes a data breach and </w:t>
      </w:r>
    </w:p>
    <w:p w14:paraId="751C89DD" w14:textId="5A91A9DB" w:rsidR="00D364D2" w:rsidRPr="00D364D2" w:rsidRDefault="00D364D2" w:rsidP="0056287F">
      <w:pPr>
        <w:ind w:left="720"/>
        <w:jc w:val="both"/>
        <w:rPr>
          <w:szCs w:val="24"/>
        </w:rPr>
      </w:pPr>
      <w:r w:rsidRPr="0056287F">
        <w:rPr>
          <w:rFonts w:cs="Arial"/>
          <w:color w:val="000000"/>
          <w:szCs w:val="24"/>
        </w:rPr>
        <w:t xml:space="preserve">should be reported in accordance with the </w:t>
      </w:r>
      <w:r w:rsidR="00D546BF" w:rsidRPr="0056287F">
        <w:rPr>
          <w:rFonts w:cs="Arial"/>
          <w:color w:val="000000"/>
          <w:szCs w:val="24"/>
        </w:rPr>
        <w:t xml:space="preserve">council’s workplace </w:t>
      </w:r>
      <w:r w:rsidRPr="0056287F">
        <w:rPr>
          <w:rFonts w:cs="Arial"/>
          <w:color w:val="000000"/>
          <w:szCs w:val="24"/>
        </w:rPr>
        <w:t xml:space="preserve">data protection policy immediately. It may also constitute a disciplinary offence, which will be dealt with under the </w:t>
      </w:r>
      <w:r w:rsidR="00D546BF" w:rsidRPr="0056287F">
        <w:rPr>
          <w:rFonts w:cs="Arial"/>
          <w:color w:val="000000"/>
          <w:szCs w:val="24"/>
        </w:rPr>
        <w:t>council’</w:t>
      </w:r>
      <w:r w:rsidRPr="0056287F">
        <w:rPr>
          <w:rFonts w:cs="Arial"/>
          <w:color w:val="000000"/>
          <w:szCs w:val="24"/>
        </w:rPr>
        <w:t>s disciplinary procedure</w:t>
      </w:r>
      <w:r w:rsidRPr="00D364D2">
        <w:rPr>
          <w:szCs w:val="24"/>
        </w:rPr>
        <w:t>.</w:t>
      </w:r>
    </w:p>
    <w:p w14:paraId="2FB99A91" w14:textId="1EA6D913" w:rsidR="00D364D2" w:rsidRPr="00D364D2" w:rsidRDefault="00D364D2" w:rsidP="00017E5F">
      <w:pPr>
        <w:ind w:left="720" w:hanging="720"/>
        <w:jc w:val="both"/>
        <w:rPr>
          <w:b/>
          <w:szCs w:val="24"/>
        </w:rPr>
        <w:sectPr w:rsidR="00D364D2" w:rsidRPr="00D364D2">
          <w:footerReference w:type="default" r:id="rId25"/>
          <w:pgSz w:w="11906" w:h="16838"/>
          <w:pgMar w:top="1134" w:right="1134" w:bottom="1134" w:left="1134" w:header="720" w:footer="720" w:gutter="0"/>
          <w:cols w:space="720"/>
        </w:sectPr>
      </w:pPr>
    </w:p>
    <w:p w14:paraId="161D9F1B" w14:textId="18DFFED8" w:rsidR="009623AC" w:rsidRDefault="00590B9A" w:rsidP="00A642FF">
      <w:pPr>
        <w:pStyle w:val="BodyText"/>
        <w:outlineLvl w:val="0"/>
        <w:rPr>
          <w:b/>
          <w:sz w:val="28"/>
        </w:rPr>
      </w:pPr>
      <w:bookmarkStart w:id="117" w:name="_Toc114645983"/>
      <w:r>
        <w:rPr>
          <w:b/>
        </w:rPr>
        <w:lastRenderedPageBreak/>
        <w:t>Appendix 1</w:t>
      </w:r>
      <w:r>
        <w:rPr>
          <w:b/>
        </w:rPr>
        <w:tab/>
      </w:r>
      <w:r>
        <w:rPr>
          <w:b/>
        </w:rPr>
        <w:tab/>
      </w:r>
      <w:r>
        <w:rPr>
          <w:b/>
        </w:rPr>
        <w:tab/>
      </w:r>
      <w:r>
        <w:rPr>
          <w:b/>
        </w:rPr>
        <w:tab/>
      </w:r>
      <w:r>
        <w:rPr>
          <w:b/>
        </w:rPr>
        <w:tab/>
      </w:r>
      <w:r>
        <w:rPr>
          <w:b/>
        </w:rPr>
        <w:tab/>
      </w:r>
      <w:r>
        <w:rPr>
          <w:b/>
        </w:rPr>
        <w:tab/>
      </w:r>
      <w:r>
        <w:rPr>
          <w:b/>
        </w:rPr>
        <w:tab/>
      </w:r>
      <w:r>
        <w:rPr>
          <w:b/>
        </w:rPr>
        <w:tab/>
      </w:r>
      <w:r>
        <w:rPr>
          <w:b/>
        </w:rPr>
        <w:tab/>
      </w:r>
      <w:r w:rsidR="009623AC">
        <w:rPr>
          <w:b/>
        </w:rPr>
        <w:t xml:space="preserve">Form </w:t>
      </w:r>
      <w:r w:rsidR="009623AC">
        <w:rPr>
          <w:b/>
          <w:sz w:val="28"/>
        </w:rPr>
        <w:t>MA1</w:t>
      </w:r>
      <w:bookmarkEnd w:id="117"/>
      <w:r w:rsidR="009623AC">
        <w:rPr>
          <w:b/>
          <w:sz w:val="28"/>
        </w:rPr>
        <w:tab/>
      </w:r>
      <w:r w:rsidR="009623AC">
        <w:rPr>
          <w:b/>
          <w:sz w:val="28"/>
        </w:rPr>
        <w:tab/>
      </w:r>
      <w:r w:rsidR="009623AC">
        <w:rPr>
          <w:b/>
          <w:sz w:val="28"/>
        </w:rPr>
        <w:tab/>
      </w:r>
      <w:r w:rsidR="009623AC">
        <w:rPr>
          <w:b/>
          <w:sz w:val="28"/>
        </w:rPr>
        <w:tab/>
      </w:r>
      <w:r w:rsidR="009623AC">
        <w:rPr>
          <w:b/>
          <w:sz w:val="28"/>
        </w:rPr>
        <w:tab/>
      </w:r>
      <w:r w:rsidR="009623AC">
        <w:rPr>
          <w:b/>
          <w:sz w:val="28"/>
        </w:rPr>
        <w:tab/>
      </w:r>
      <w:r w:rsidR="009623AC">
        <w:rPr>
          <w:b/>
          <w:sz w:val="28"/>
        </w:rPr>
        <w:tab/>
      </w:r>
      <w:r w:rsidR="009623AC">
        <w:rPr>
          <w:b/>
          <w:sz w:val="28"/>
        </w:rPr>
        <w:tab/>
      </w:r>
      <w:r w:rsidR="009623AC">
        <w:rPr>
          <w:b/>
          <w:sz w:val="28"/>
        </w:rPr>
        <w:tab/>
      </w:r>
    </w:p>
    <w:p w14:paraId="096D9C96" w14:textId="77777777" w:rsidR="009623AC" w:rsidRDefault="009623AC" w:rsidP="009623AC">
      <w:pPr>
        <w:pStyle w:val="BodyText"/>
        <w:ind w:left="6480"/>
        <w:jc w:val="both"/>
        <w:rPr>
          <w:b/>
        </w:rPr>
      </w:pPr>
    </w:p>
    <w:p w14:paraId="4D1CEECC" w14:textId="77777777" w:rsidR="009623AC" w:rsidRPr="00A642FF" w:rsidRDefault="009623AC" w:rsidP="00A642FF">
      <w:pPr>
        <w:jc w:val="center"/>
        <w:rPr>
          <w:b/>
        </w:rPr>
      </w:pPr>
      <w:r w:rsidRPr="00A642FF">
        <w:rPr>
          <w:b/>
        </w:rPr>
        <w:t>Maternity Pay &amp; Leave Claim Form</w:t>
      </w:r>
    </w:p>
    <w:p w14:paraId="6A01ECD0" w14:textId="77777777" w:rsidR="009623AC" w:rsidRDefault="009623AC" w:rsidP="009623AC">
      <w:pPr>
        <w:pStyle w:val="BodyText"/>
        <w:jc w:val="center"/>
      </w:pPr>
    </w:p>
    <w:p w14:paraId="66E6C632" w14:textId="77777777" w:rsidR="009623AC" w:rsidRDefault="009623AC" w:rsidP="009623AC">
      <w:pPr>
        <w:pStyle w:val="BodyText"/>
      </w:pPr>
      <w:r>
        <w:t xml:space="preserve">You must complete this form and send it to your </w:t>
      </w:r>
      <w:r w:rsidR="00B371D0">
        <w:t>line manager</w:t>
      </w:r>
      <w:r>
        <w:t xml:space="preserve"> </w:t>
      </w:r>
      <w:r>
        <w:rPr>
          <w:u w:val="single"/>
        </w:rPr>
        <w:t>at least 28 days before your maternity leave commences</w:t>
      </w:r>
      <w:r>
        <w:t>.  Please attach your MATB1.</w:t>
      </w:r>
    </w:p>
    <w:p w14:paraId="3E4E55D0" w14:textId="77777777" w:rsidR="009623AC" w:rsidRDefault="009623AC" w:rsidP="009623AC">
      <w:pPr>
        <w:pStyle w:val="BodyText"/>
      </w:pPr>
    </w:p>
    <w:p w14:paraId="5E3EEABF" w14:textId="5E9E4352" w:rsidR="009623AC" w:rsidRDefault="009623AC" w:rsidP="009623AC">
      <w:pPr>
        <w:pStyle w:val="BodyText"/>
      </w:pPr>
      <w:r>
        <w:t xml:space="preserve">Surname ………………………………………   </w:t>
      </w:r>
      <w:r>
        <w:tab/>
        <w:t>First na</w:t>
      </w:r>
      <w:r w:rsidR="00B3365E">
        <w:t xml:space="preserve">mes </w:t>
      </w:r>
      <w:r>
        <w:t>………………………….……..</w:t>
      </w:r>
    </w:p>
    <w:p w14:paraId="2EC08797" w14:textId="77777777" w:rsidR="009623AC" w:rsidRDefault="009623AC" w:rsidP="009623AC">
      <w:pPr>
        <w:pStyle w:val="BodyText"/>
      </w:pPr>
    </w:p>
    <w:p w14:paraId="2B1E7C68" w14:textId="77777777" w:rsidR="009623AC" w:rsidRDefault="009623AC" w:rsidP="009623AC">
      <w:pPr>
        <w:pStyle w:val="BodyText"/>
      </w:pPr>
      <w:r>
        <w:t xml:space="preserve">Employee No. ………………………………..  </w:t>
      </w:r>
      <w:r>
        <w:tab/>
        <w:t>Date started with the LBC………………….</w:t>
      </w:r>
    </w:p>
    <w:p w14:paraId="4B975F5F" w14:textId="77777777" w:rsidR="009623AC" w:rsidRDefault="009623AC" w:rsidP="009623AC">
      <w:pPr>
        <w:pStyle w:val="BodyText"/>
      </w:pPr>
    </w:p>
    <w:p w14:paraId="0932A531" w14:textId="77777777" w:rsidR="009623AC" w:rsidRDefault="009623AC" w:rsidP="009623AC">
      <w:pPr>
        <w:pStyle w:val="BodyText"/>
        <w:tabs>
          <w:tab w:val="left" w:pos="4536"/>
        </w:tabs>
      </w:pPr>
      <w:r>
        <w:t>Expected Date</w:t>
      </w:r>
      <w:r>
        <w:tab/>
      </w:r>
      <w:r>
        <w:tab/>
      </w:r>
      <w:proofErr w:type="spellStart"/>
      <w:r>
        <w:t>Date</w:t>
      </w:r>
      <w:proofErr w:type="spellEnd"/>
      <w:r>
        <w:t xml:space="preserve"> maternity</w:t>
      </w:r>
    </w:p>
    <w:p w14:paraId="76F80EEE" w14:textId="77777777" w:rsidR="009623AC" w:rsidRDefault="009623AC" w:rsidP="009623AC">
      <w:pPr>
        <w:pStyle w:val="BodyText"/>
        <w:tabs>
          <w:tab w:val="left" w:pos="4536"/>
        </w:tabs>
      </w:pPr>
      <w:r>
        <w:t xml:space="preserve">of Childbirth          ……………………….… </w:t>
      </w:r>
      <w:r>
        <w:tab/>
      </w:r>
      <w:r>
        <w:tab/>
        <w:t>Leave will start: ……………………..………</w:t>
      </w:r>
    </w:p>
    <w:p w14:paraId="2561C144" w14:textId="2177B9F6" w:rsidR="009623AC" w:rsidRDefault="00ED338D" w:rsidP="009623AC">
      <w:pPr>
        <w:pStyle w:val="BodyText"/>
      </w:pPr>
      <w:r>
        <w:rPr>
          <w:noProof/>
          <w:lang w:eastAsia="en-GB"/>
        </w:rPr>
        <mc:AlternateContent>
          <mc:Choice Requires="wps">
            <w:drawing>
              <wp:anchor distT="0" distB="0" distL="114300" distR="114300" simplePos="0" relativeHeight="251658240" behindDoc="0" locked="0" layoutInCell="0" allowOverlap="1" wp14:anchorId="3808DE0A" wp14:editId="7E79CB43">
                <wp:simplePos x="0" y="0"/>
                <wp:positionH relativeFrom="column">
                  <wp:posOffset>3211830</wp:posOffset>
                </wp:positionH>
                <wp:positionV relativeFrom="paragraph">
                  <wp:posOffset>151130</wp:posOffset>
                </wp:positionV>
                <wp:extent cx="182880" cy="182880"/>
                <wp:effectExtent l="7620" t="6985" r="9525" b="1016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83870" id="Rectangle 2" o:spid="_x0000_s1026" style="position:absolute;margin-left:252.9pt;margin-top:11.9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8VGwIAADs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" o:allowincell="f"/>
            </w:pict>
          </mc:Fallback>
        </mc:AlternateContent>
      </w:r>
      <w:r>
        <w:rPr>
          <w:noProof/>
          <w:lang w:eastAsia="en-GB"/>
        </w:rPr>
        <mc:AlternateContent>
          <mc:Choice Requires="wps">
            <w:drawing>
              <wp:anchor distT="0" distB="0" distL="114300" distR="114300" simplePos="0" relativeHeight="251658241" behindDoc="0" locked="0" layoutInCell="0" allowOverlap="1" wp14:anchorId="473B02B2" wp14:editId="0CF18669">
                <wp:simplePos x="0" y="0"/>
                <wp:positionH relativeFrom="column">
                  <wp:posOffset>4949190</wp:posOffset>
                </wp:positionH>
                <wp:positionV relativeFrom="paragraph">
                  <wp:posOffset>151130</wp:posOffset>
                </wp:positionV>
                <wp:extent cx="182880" cy="182880"/>
                <wp:effectExtent l="11430" t="6985" r="5715" b="1016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8380D" id="Rectangle 3" o:spid="_x0000_s1026" style="position:absolute;margin-left:389.7pt;margin-top:11.9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XQHAIAADs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" o:allowincell="f"/>
            </w:pict>
          </mc:Fallback>
        </mc:AlternateContent>
      </w:r>
    </w:p>
    <w:p w14:paraId="32400A79" w14:textId="77777777" w:rsidR="009623AC" w:rsidRDefault="009623AC" w:rsidP="009623AC">
      <w:pPr>
        <w:pStyle w:val="BodyText"/>
      </w:pPr>
      <w:r>
        <w:t>MATB1 is attached (please tick):</w:t>
      </w:r>
      <w:r>
        <w:tab/>
        <w:t xml:space="preserve"> </w:t>
      </w:r>
      <w:r>
        <w:tab/>
        <w:t>Yes</w:t>
      </w:r>
      <w:r>
        <w:tab/>
      </w:r>
      <w:r>
        <w:tab/>
      </w:r>
      <w:r>
        <w:tab/>
      </w:r>
      <w:r>
        <w:tab/>
        <w:t xml:space="preserve">No </w:t>
      </w:r>
    </w:p>
    <w:p w14:paraId="5DDE8358" w14:textId="77777777" w:rsidR="009623AC" w:rsidRDefault="009623AC" w:rsidP="009623AC">
      <w:pPr>
        <w:pStyle w:val="BodyText"/>
      </w:pPr>
    </w:p>
    <w:p w14:paraId="3C61BA6F" w14:textId="77777777" w:rsidR="009623AC" w:rsidRDefault="009623AC" w:rsidP="009623AC">
      <w:pPr>
        <w:pStyle w:val="BodyText"/>
        <w:rPr>
          <w:b/>
        </w:rPr>
      </w:pPr>
      <w:r>
        <w:rPr>
          <w:b/>
          <w:sz w:val="28"/>
        </w:rPr>
        <w:t>Statutory Maternity Pay</w:t>
      </w:r>
      <w:r>
        <w:rPr>
          <w:b/>
        </w:rPr>
        <w:t xml:space="preserve"> - tick the box that applies:</w:t>
      </w:r>
    </w:p>
    <w:p w14:paraId="0C3A0AA5" w14:textId="77777777" w:rsidR="009623AC" w:rsidRDefault="009623AC" w:rsidP="009623AC">
      <w:pPr>
        <w:pStyle w:val="BodyText"/>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sym w:font="Wingdings" w:char="00FC"/>
      </w:r>
      <w:r>
        <w:rPr>
          <w:sz w:val="22"/>
        </w:rPr>
        <w:t xml:space="preserve"> </w:t>
      </w:r>
    </w:p>
    <w:tbl>
      <w:tblPr>
        <w:tblW w:w="0" w:type="auto"/>
        <w:tblInd w:w="108" w:type="dxa"/>
        <w:tblLayout w:type="fixed"/>
        <w:tblLook w:val="0000" w:firstRow="0" w:lastRow="0" w:firstColumn="0" w:lastColumn="0" w:noHBand="0" w:noVBand="0"/>
      </w:tblPr>
      <w:tblGrid>
        <w:gridCol w:w="9072"/>
      </w:tblGrid>
      <w:tr w:rsidR="009623AC" w14:paraId="77FB98E3" w14:textId="77777777">
        <w:tc>
          <w:tcPr>
            <w:tcW w:w="9072" w:type="dxa"/>
          </w:tcPr>
          <w:p w14:paraId="29B71902" w14:textId="7FEA2DAB" w:rsidR="009623AC" w:rsidRDefault="00ED338D">
            <w:pPr>
              <w:pStyle w:val="BodyText"/>
              <w:ind w:left="284" w:hanging="284"/>
              <w:rPr>
                <w:sz w:val="22"/>
              </w:rPr>
            </w:pPr>
            <w:r>
              <w:rPr>
                <w:noProof/>
                <w:lang w:eastAsia="en-GB"/>
              </w:rPr>
              <mc:AlternateContent>
                <mc:Choice Requires="wps">
                  <w:drawing>
                    <wp:anchor distT="0" distB="0" distL="114300" distR="114300" simplePos="0" relativeHeight="251658242" behindDoc="0" locked="0" layoutInCell="0" allowOverlap="1" wp14:anchorId="3DE33111" wp14:editId="5B8106AE">
                      <wp:simplePos x="0" y="0"/>
                      <wp:positionH relativeFrom="column">
                        <wp:posOffset>5863590</wp:posOffset>
                      </wp:positionH>
                      <wp:positionV relativeFrom="paragraph">
                        <wp:posOffset>125730</wp:posOffset>
                      </wp:positionV>
                      <wp:extent cx="182880" cy="182880"/>
                      <wp:effectExtent l="11430" t="9525" r="5715" b="762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0B2F8" id="Rectangle 4" o:spid="_x0000_s1026" style="position:absolute;margin-left:461.7pt;margin-top:9.9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UHAIAADs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" o:allowincell="f"/>
                  </w:pict>
                </mc:Fallback>
              </mc:AlternateContent>
            </w:r>
            <w:r w:rsidR="009623AC">
              <w:rPr>
                <w:sz w:val="22"/>
              </w:rPr>
              <w:t>a) I had 26 weeks continuous service at the end of the 15</w:t>
            </w:r>
            <w:r w:rsidR="009623AC">
              <w:rPr>
                <w:sz w:val="22"/>
                <w:vertAlign w:val="superscript"/>
              </w:rPr>
              <w:t>th</w:t>
            </w:r>
            <w:r w:rsidR="009623AC">
              <w:rPr>
                <w:sz w:val="22"/>
              </w:rPr>
              <w:t xml:space="preserve"> week before the EWC and claim my entitlement to SMP. I undertake to inform you immediately should I be taken into legal custody, commence work for another employer or leave the area of the European Economic Area.</w:t>
            </w:r>
          </w:p>
          <w:p w14:paraId="70473CFD" w14:textId="77777777" w:rsidR="009623AC" w:rsidRDefault="009623AC">
            <w:pPr>
              <w:pStyle w:val="BodyText"/>
              <w:rPr>
                <w:noProof/>
                <w:sz w:val="22"/>
              </w:rPr>
            </w:pPr>
          </w:p>
        </w:tc>
      </w:tr>
      <w:tr w:rsidR="009623AC" w14:paraId="324C8CDA" w14:textId="77777777">
        <w:tc>
          <w:tcPr>
            <w:tcW w:w="9072" w:type="dxa"/>
          </w:tcPr>
          <w:p w14:paraId="0A253AB9" w14:textId="49447272" w:rsidR="009623AC" w:rsidRDefault="00ED338D">
            <w:pPr>
              <w:pStyle w:val="BodyText"/>
              <w:ind w:left="284" w:hanging="284"/>
              <w:rPr>
                <w:sz w:val="22"/>
              </w:rPr>
            </w:pPr>
            <w:r>
              <w:rPr>
                <w:noProof/>
                <w:lang w:eastAsia="en-GB"/>
              </w:rPr>
              <mc:AlternateContent>
                <mc:Choice Requires="wps">
                  <w:drawing>
                    <wp:anchor distT="0" distB="0" distL="114300" distR="114300" simplePos="0" relativeHeight="251658243" behindDoc="0" locked="0" layoutInCell="0" allowOverlap="1" wp14:anchorId="4FDE412D" wp14:editId="5223FA41">
                      <wp:simplePos x="0" y="0"/>
                      <wp:positionH relativeFrom="column">
                        <wp:posOffset>5863590</wp:posOffset>
                      </wp:positionH>
                      <wp:positionV relativeFrom="paragraph">
                        <wp:posOffset>72390</wp:posOffset>
                      </wp:positionV>
                      <wp:extent cx="182880" cy="182880"/>
                      <wp:effectExtent l="11430" t="6985" r="571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58A58" id="Rectangle 5" o:spid="_x0000_s1026" style="position:absolute;margin-left:461.7pt;margin-top:5.7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bTHAIAADs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" o:allowincell="f"/>
                  </w:pict>
                </mc:Fallback>
              </mc:AlternateContent>
            </w:r>
            <w:r w:rsidR="009623AC">
              <w:rPr>
                <w:sz w:val="22"/>
              </w:rPr>
              <w:t xml:space="preserve">b) I am </w:t>
            </w:r>
            <w:r w:rsidR="009623AC">
              <w:rPr>
                <w:sz w:val="22"/>
                <w:u w:val="single"/>
              </w:rPr>
              <w:t>not</w:t>
            </w:r>
            <w:r w:rsidR="009623AC">
              <w:rPr>
                <w:sz w:val="22"/>
              </w:rPr>
              <w:t xml:space="preserve"> eligible for SMP because I </w:t>
            </w:r>
            <w:r w:rsidR="009623AC">
              <w:rPr>
                <w:sz w:val="22"/>
                <w:u w:val="single"/>
              </w:rPr>
              <w:t>did not</w:t>
            </w:r>
            <w:r w:rsidR="009623AC">
              <w:rPr>
                <w:sz w:val="22"/>
              </w:rPr>
              <w:t xml:space="preserve"> have 26 weeks continuous service at the 15</w:t>
            </w:r>
            <w:r w:rsidR="009623AC">
              <w:rPr>
                <w:sz w:val="22"/>
                <w:vertAlign w:val="superscript"/>
              </w:rPr>
              <w:t>th</w:t>
            </w:r>
            <w:r w:rsidR="009623AC">
              <w:rPr>
                <w:sz w:val="22"/>
              </w:rPr>
              <w:t xml:space="preserve"> week before the EWC.</w:t>
            </w:r>
          </w:p>
          <w:p w14:paraId="514A813B" w14:textId="77777777" w:rsidR="009623AC" w:rsidRDefault="009623AC">
            <w:pPr>
              <w:pStyle w:val="BodyText"/>
              <w:rPr>
                <w:noProof/>
                <w:sz w:val="22"/>
              </w:rPr>
            </w:pPr>
          </w:p>
        </w:tc>
      </w:tr>
    </w:tbl>
    <w:p w14:paraId="3DC4478F" w14:textId="77777777" w:rsidR="009623AC" w:rsidRDefault="009623AC" w:rsidP="009623AC">
      <w:pPr>
        <w:pStyle w:val="BodyText"/>
        <w:rPr>
          <w:sz w:val="22"/>
        </w:rPr>
      </w:pPr>
      <w:r>
        <w:rPr>
          <w:sz w:val="22"/>
        </w:rPr>
        <w:t xml:space="preserve"> </w:t>
      </w:r>
    </w:p>
    <w:p w14:paraId="2DFA13EA" w14:textId="77777777" w:rsidR="009623AC" w:rsidRDefault="009623AC" w:rsidP="009623AC">
      <w:pPr>
        <w:pStyle w:val="BodyText"/>
        <w:rPr>
          <w:b/>
        </w:rPr>
      </w:pPr>
      <w:r>
        <w:rPr>
          <w:b/>
          <w:sz w:val="28"/>
        </w:rPr>
        <w:t>Occupational Maternity Pay</w:t>
      </w:r>
      <w:r>
        <w:rPr>
          <w:b/>
        </w:rPr>
        <w:t xml:space="preserve"> - tick the box that applies</w:t>
      </w:r>
    </w:p>
    <w:p w14:paraId="6DDABF1D" w14:textId="4D915223" w:rsidR="009623AC" w:rsidRDefault="006E7F9F" w:rsidP="009623AC">
      <w:pPr>
        <w:pStyle w:val="BodyText"/>
        <w:rPr>
          <w:sz w:val="22"/>
        </w:rPr>
      </w:pPr>
      <w:r>
        <w:rPr>
          <w:noProof/>
          <w:lang w:eastAsia="en-GB"/>
        </w:rPr>
        <mc:AlternateContent>
          <mc:Choice Requires="wps">
            <w:drawing>
              <wp:anchor distT="0" distB="0" distL="114300" distR="114300" simplePos="0" relativeHeight="251658244" behindDoc="0" locked="0" layoutInCell="0" allowOverlap="1" wp14:anchorId="1C7739AF" wp14:editId="0DBAE345">
                <wp:simplePos x="0" y="0"/>
                <wp:positionH relativeFrom="margin">
                  <wp:align>right</wp:align>
                </wp:positionH>
                <wp:positionV relativeFrom="paragraph">
                  <wp:posOffset>414655</wp:posOffset>
                </wp:positionV>
                <wp:extent cx="217170" cy="205740"/>
                <wp:effectExtent l="0" t="0" r="11430" b="2286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C669F" id="Rectangle 6" o:spid="_x0000_s1026" style="position:absolute;margin-left:-34.1pt;margin-top:32.65pt;width:17.1pt;height:16.2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" o:allowincell="f">
                <w10:wrap anchorx="margin"/>
              </v:rect>
            </w:pict>
          </mc:Fallback>
        </mc:AlternateContent>
      </w:r>
      <w:r>
        <w:rPr>
          <w:noProof/>
          <w:sz w:val="22"/>
          <w:lang w:eastAsia="en-GB"/>
        </w:rPr>
        <mc:AlternateContent>
          <mc:Choice Requires="wps">
            <w:drawing>
              <wp:anchor distT="0" distB="0" distL="114300" distR="114300" simplePos="0" relativeHeight="251660304" behindDoc="0" locked="0" layoutInCell="1" allowOverlap="1" wp14:anchorId="7F85EF6F" wp14:editId="1B282DA2">
                <wp:simplePos x="0" y="0"/>
                <wp:positionH relativeFrom="margin">
                  <wp:align>right</wp:align>
                </wp:positionH>
                <wp:positionV relativeFrom="paragraph">
                  <wp:posOffset>2365375</wp:posOffset>
                </wp:positionV>
                <wp:extent cx="224790" cy="233680"/>
                <wp:effectExtent l="0" t="0" r="22860"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EDA53" id="Rectangle 21" o:spid="_x0000_s1026" style="position:absolute;margin-left:-33.5pt;margin-top:186.25pt;width:17.7pt;height:18.4pt;z-index:251660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oIQIAAD0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">
                <w10:wrap anchorx="margin"/>
              </v:rect>
            </w:pict>
          </mc:Fallback>
        </mc:AlternateContent>
      </w:r>
      <w:r>
        <w:rPr>
          <w:noProof/>
          <w:sz w:val="22"/>
          <w:lang w:eastAsia="en-GB"/>
        </w:rPr>
        <mc:AlternateContent>
          <mc:Choice Requires="wps">
            <w:drawing>
              <wp:anchor distT="0" distB="0" distL="114300" distR="114300" simplePos="0" relativeHeight="251658256" behindDoc="0" locked="0" layoutInCell="1" allowOverlap="1" wp14:anchorId="29029101" wp14:editId="7AD22714">
                <wp:simplePos x="0" y="0"/>
                <wp:positionH relativeFrom="margin">
                  <wp:posOffset>5916295</wp:posOffset>
                </wp:positionH>
                <wp:positionV relativeFrom="paragraph">
                  <wp:posOffset>1656715</wp:posOffset>
                </wp:positionV>
                <wp:extent cx="224790" cy="233680"/>
                <wp:effectExtent l="0" t="0" r="22860" b="1397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33680"/>
                        </a:xfrm>
                        <a:prstGeom prst="rect">
                          <a:avLst/>
                        </a:prstGeom>
                        <a:solidFill>
                          <a:srgbClr val="FFFFFF"/>
                        </a:solidFill>
                        <a:ln w="9525">
                          <a:solidFill>
                            <a:srgbClr val="000000"/>
                          </a:solidFill>
                          <a:miter lim="800000"/>
                          <a:headEnd/>
                          <a:tailEnd/>
                        </a:ln>
                      </wps:spPr>
                      <wps:txbx>
                        <w:txbxContent>
                          <w:p w14:paraId="64013E71" w14:textId="77777777" w:rsidR="00023D58" w:rsidRDefault="00023D58" w:rsidP="00067FC6">
                            <w:pPr>
                              <w:jc w:val="center"/>
                            </w:pPr>
                          </w:p>
                          <w:p w14:paraId="1661451C" w14:textId="77777777" w:rsidR="00023D58" w:rsidRDefault="00023D58" w:rsidP="00067F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29101" id="Rectangle 21" o:spid="_x0000_s1032" style="position:absolute;margin-left:465.85pt;margin-top:130.45pt;width:17.7pt;height:18.4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">
                <v:textbox>
                  <w:txbxContent>
                    <w:p w14:paraId="64013E71" w14:textId="77777777" w:rsidR="00023D58" w:rsidRDefault="00023D58" w:rsidP="00067FC6">
                      <w:pPr>
                        <w:jc w:val="center"/>
                      </w:pPr>
                    </w:p>
                    <w:p w14:paraId="1661451C" w14:textId="77777777" w:rsidR="00023D58" w:rsidRDefault="00023D58" w:rsidP="00067FC6">
                      <w:pPr>
                        <w:jc w:val="center"/>
                      </w:pPr>
                    </w:p>
                  </w:txbxContent>
                </v:textbox>
                <w10:wrap anchorx="margin"/>
              </v:rect>
            </w:pict>
          </mc:Fallback>
        </mc:AlternateContent>
      </w:r>
      <w:r w:rsidR="009623AC">
        <w:rPr>
          <w:sz w:val="22"/>
        </w:rPr>
        <w:tab/>
      </w:r>
      <w:r w:rsidR="009623AC">
        <w:rPr>
          <w:sz w:val="22"/>
        </w:rPr>
        <w:tab/>
      </w:r>
      <w:r w:rsidR="009623AC">
        <w:rPr>
          <w:sz w:val="22"/>
        </w:rPr>
        <w:tab/>
      </w:r>
      <w:r w:rsidR="009623AC">
        <w:rPr>
          <w:sz w:val="22"/>
        </w:rPr>
        <w:tab/>
      </w:r>
      <w:r w:rsidR="009623AC">
        <w:rPr>
          <w:sz w:val="22"/>
        </w:rPr>
        <w:tab/>
      </w:r>
      <w:r w:rsidR="009623AC">
        <w:rPr>
          <w:sz w:val="22"/>
        </w:rPr>
        <w:tab/>
      </w:r>
      <w:r w:rsidR="009623AC">
        <w:rPr>
          <w:sz w:val="22"/>
        </w:rPr>
        <w:tab/>
      </w:r>
      <w:r w:rsidR="009623AC">
        <w:rPr>
          <w:sz w:val="22"/>
        </w:rPr>
        <w:tab/>
      </w:r>
      <w:r w:rsidR="009623AC">
        <w:rPr>
          <w:sz w:val="22"/>
        </w:rPr>
        <w:tab/>
      </w:r>
      <w:r w:rsidR="009623AC">
        <w:rPr>
          <w:sz w:val="22"/>
        </w:rPr>
        <w:tab/>
      </w:r>
      <w:r w:rsidR="009623AC">
        <w:rPr>
          <w:sz w:val="22"/>
        </w:rPr>
        <w:tab/>
      </w:r>
      <w:r w:rsidR="009623AC">
        <w:rPr>
          <w:sz w:val="22"/>
        </w:rPr>
        <w:tab/>
        <w:t xml:space="preserve">          </w:t>
      </w:r>
      <w:r w:rsidR="009623AC">
        <w:rPr>
          <w:sz w:val="22"/>
        </w:rPr>
        <w:sym w:font="Wingdings" w:char="00FC"/>
      </w:r>
      <w:r w:rsidR="009623AC">
        <w:rPr>
          <w:sz w:val="22"/>
        </w:rPr>
        <w:t xml:space="preserve"> </w:t>
      </w:r>
    </w:p>
    <w:tbl>
      <w:tblPr>
        <w:tblW w:w="0" w:type="auto"/>
        <w:tblInd w:w="108" w:type="dxa"/>
        <w:tblLayout w:type="fixed"/>
        <w:tblLook w:val="0000" w:firstRow="0" w:lastRow="0" w:firstColumn="0" w:lastColumn="0" w:noHBand="0" w:noVBand="0"/>
      </w:tblPr>
      <w:tblGrid>
        <w:gridCol w:w="426"/>
        <w:gridCol w:w="8646"/>
      </w:tblGrid>
      <w:tr w:rsidR="009623AC" w14:paraId="5ED6AF6B" w14:textId="77777777">
        <w:tc>
          <w:tcPr>
            <w:tcW w:w="426" w:type="dxa"/>
          </w:tcPr>
          <w:p w14:paraId="7BE2A3D5" w14:textId="4FFD9030" w:rsidR="009623AC" w:rsidRDefault="009623AC">
            <w:pPr>
              <w:pStyle w:val="BodyText"/>
              <w:ind w:left="176" w:hanging="176"/>
              <w:rPr>
                <w:noProof/>
                <w:sz w:val="22"/>
              </w:rPr>
            </w:pPr>
            <w:r>
              <w:rPr>
                <w:noProof/>
                <w:sz w:val="22"/>
              </w:rPr>
              <w:t>c)</w:t>
            </w:r>
          </w:p>
        </w:tc>
        <w:tc>
          <w:tcPr>
            <w:tcW w:w="8646" w:type="dxa"/>
          </w:tcPr>
          <w:p w14:paraId="40B41C96" w14:textId="77777777" w:rsidR="009623AC" w:rsidRDefault="009623AC">
            <w:pPr>
              <w:pStyle w:val="BodyText"/>
              <w:rPr>
                <w:sz w:val="22"/>
              </w:rPr>
            </w:pPr>
            <w:r>
              <w:rPr>
                <w:sz w:val="22"/>
              </w:rPr>
              <w:t>I am not eligible for occupational maternity pay because:</w:t>
            </w:r>
          </w:p>
          <w:p w14:paraId="58B98A38" w14:textId="77777777" w:rsidR="009623AC" w:rsidRDefault="009623AC">
            <w:pPr>
              <w:pStyle w:val="BodyText"/>
              <w:rPr>
                <w:sz w:val="22"/>
              </w:rPr>
            </w:pPr>
          </w:p>
          <w:p w14:paraId="60F87D7A" w14:textId="77777777" w:rsidR="009623AC" w:rsidRDefault="009623AC" w:rsidP="002E744D">
            <w:pPr>
              <w:pStyle w:val="BodyText"/>
              <w:numPr>
                <w:ilvl w:val="0"/>
                <w:numId w:val="24"/>
              </w:numPr>
              <w:ind w:hanging="403"/>
              <w:rPr>
                <w:sz w:val="22"/>
              </w:rPr>
            </w:pPr>
            <w:r>
              <w:rPr>
                <w:sz w:val="22"/>
              </w:rPr>
              <w:t>I do not intend to return to work.</w:t>
            </w:r>
          </w:p>
          <w:p w14:paraId="37F2AA2E" w14:textId="77777777" w:rsidR="009623AC" w:rsidRDefault="009623AC">
            <w:pPr>
              <w:pStyle w:val="BodyText"/>
              <w:ind w:hanging="403"/>
              <w:rPr>
                <w:sz w:val="22"/>
              </w:rPr>
            </w:pPr>
          </w:p>
          <w:p w14:paraId="73778006" w14:textId="77777777" w:rsidR="009623AC" w:rsidRDefault="009623AC" w:rsidP="002E744D">
            <w:pPr>
              <w:pStyle w:val="BodyText"/>
              <w:numPr>
                <w:ilvl w:val="0"/>
                <w:numId w:val="24"/>
              </w:numPr>
              <w:ind w:hanging="403"/>
              <w:rPr>
                <w:sz w:val="22"/>
              </w:rPr>
            </w:pPr>
            <w:r>
              <w:rPr>
                <w:sz w:val="22"/>
              </w:rPr>
              <w:t>I did not have 1 year</w:t>
            </w:r>
            <w:r w:rsidR="009B4B68">
              <w:rPr>
                <w:sz w:val="22"/>
              </w:rPr>
              <w:t>’</w:t>
            </w:r>
            <w:r>
              <w:rPr>
                <w:sz w:val="22"/>
              </w:rPr>
              <w:t>s continuous service at the 11</w:t>
            </w:r>
            <w:r>
              <w:rPr>
                <w:sz w:val="22"/>
                <w:vertAlign w:val="superscript"/>
              </w:rPr>
              <w:t>th</w:t>
            </w:r>
            <w:r>
              <w:rPr>
                <w:sz w:val="22"/>
              </w:rPr>
              <w:t xml:space="preserve"> week before EWC.</w:t>
            </w:r>
          </w:p>
          <w:p w14:paraId="4A7753CD" w14:textId="77777777" w:rsidR="009623AC" w:rsidRDefault="009623AC">
            <w:pPr>
              <w:pStyle w:val="BodyText"/>
              <w:rPr>
                <w:noProof/>
                <w:sz w:val="22"/>
              </w:rPr>
            </w:pPr>
          </w:p>
        </w:tc>
      </w:tr>
      <w:tr w:rsidR="009623AC" w14:paraId="14C09568" w14:textId="77777777">
        <w:tc>
          <w:tcPr>
            <w:tcW w:w="426" w:type="dxa"/>
          </w:tcPr>
          <w:p w14:paraId="6D1494CE" w14:textId="1BB83D36" w:rsidR="009623AC" w:rsidRDefault="00ED338D">
            <w:pPr>
              <w:pStyle w:val="BodyText"/>
              <w:tabs>
                <w:tab w:val="left" w:pos="-1951"/>
              </w:tabs>
              <w:ind w:left="176" w:hanging="176"/>
              <w:rPr>
                <w:noProof/>
                <w:sz w:val="22"/>
              </w:rPr>
            </w:pPr>
            <w:r>
              <w:rPr>
                <w:noProof/>
                <w:lang w:eastAsia="en-GB"/>
              </w:rPr>
              <mc:AlternateContent>
                <mc:Choice Requires="wps">
                  <w:drawing>
                    <wp:anchor distT="0" distB="0" distL="114300" distR="114300" simplePos="0" relativeHeight="251658245" behindDoc="0" locked="0" layoutInCell="1" allowOverlap="1" wp14:anchorId="24ECBC5A" wp14:editId="395BE494">
                      <wp:simplePos x="0" y="0"/>
                      <wp:positionH relativeFrom="column">
                        <wp:posOffset>5760720</wp:posOffset>
                      </wp:positionH>
                      <wp:positionV relativeFrom="paragraph">
                        <wp:posOffset>-366395</wp:posOffset>
                      </wp:positionV>
                      <wp:extent cx="217170" cy="194310"/>
                      <wp:effectExtent l="0" t="0" r="11430" b="1524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194310"/>
                              </a:xfrm>
                              <a:prstGeom prst="rect">
                                <a:avLst/>
                              </a:prstGeom>
                              <a:solidFill>
                                <a:srgbClr val="FFFFFF"/>
                              </a:solidFill>
                              <a:ln w="9525">
                                <a:solidFill>
                                  <a:srgbClr val="000000"/>
                                </a:solidFill>
                                <a:miter lim="800000"/>
                                <a:headEnd/>
                                <a:tailEnd/>
                              </a:ln>
                            </wps:spPr>
                            <wps:txbx>
                              <w:txbxContent>
                                <w:p w14:paraId="310BE2F5" w14:textId="155CD71D" w:rsidR="00023D58" w:rsidRDefault="00023D58" w:rsidP="00067FC6">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CBC5A" id="Rectangle 8" o:spid="_x0000_s1033" style="position:absolute;left:0;text-align:left;margin-left:453.6pt;margin-top:-28.85pt;width:17.1pt;height:1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">
                      <v:textbox>
                        <w:txbxContent>
                          <w:p w14:paraId="310BE2F5" w14:textId="155CD71D" w:rsidR="00023D58" w:rsidRDefault="00023D58" w:rsidP="00067FC6">
                            <w:pPr>
                              <w:jc w:val="center"/>
                            </w:pPr>
                            <w:r>
                              <w:t xml:space="preserve"> </w:t>
                            </w:r>
                          </w:p>
                        </w:txbxContent>
                      </v:textbox>
                    </v:rect>
                  </w:pict>
                </mc:Fallback>
              </mc:AlternateContent>
            </w:r>
            <w:r w:rsidR="009623AC">
              <w:rPr>
                <w:noProof/>
                <w:sz w:val="22"/>
              </w:rPr>
              <w:t>d)</w:t>
            </w:r>
          </w:p>
        </w:tc>
        <w:tc>
          <w:tcPr>
            <w:tcW w:w="8646" w:type="dxa"/>
          </w:tcPr>
          <w:p w14:paraId="0EBF3723" w14:textId="55AD8AD5" w:rsidR="006E7F9F" w:rsidRDefault="009623AC" w:rsidP="00067FC6">
            <w:pPr>
              <w:pStyle w:val="BodyText"/>
              <w:tabs>
                <w:tab w:val="left" w:pos="-1951"/>
              </w:tabs>
              <w:rPr>
                <w:sz w:val="22"/>
              </w:rPr>
            </w:pPr>
            <w:r w:rsidRPr="00067FC6">
              <w:rPr>
                <w:sz w:val="22"/>
              </w:rPr>
              <w:t xml:space="preserve">I am eligible for occupational maternity pay (half pay) and </w:t>
            </w:r>
            <w:r w:rsidR="0092704E" w:rsidRPr="00067FC6">
              <w:rPr>
                <w:sz w:val="22"/>
              </w:rPr>
              <w:t>intend returning t</w:t>
            </w:r>
            <w:r w:rsidR="00425433">
              <w:rPr>
                <w:sz w:val="22"/>
              </w:rPr>
              <w:t xml:space="preserve">o work after my maternity leave and </w:t>
            </w:r>
            <w:r w:rsidR="0092704E" w:rsidRPr="00425433">
              <w:rPr>
                <w:sz w:val="22"/>
              </w:rPr>
              <w:t xml:space="preserve">I </w:t>
            </w:r>
            <w:r w:rsidRPr="00425433">
              <w:rPr>
                <w:sz w:val="22"/>
              </w:rPr>
              <w:t xml:space="preserve">wish </w:t>
            </w:r>
            <w:r w:rsidR="0092704E" w:rsidRPr="00425433">
              <w:rPr>
                <w:sz w:val="22"/>
              </w:rPr>
              <w:t xml:space="preserve">my half pay </w:t>
            </w:r>
            <w:r w:rsidR="00067FC6" w:rsidRPr="00425433">
              <w:rPr>
                <w:sz w:val="22"/>
              </w:rPr>
              <w:t>to be</w:t>
            </w:r>
            <w:r w:rsidR="006E7F9F">
              <w:rPr>
                <w:sz w:val="22"/>
              </w:rPr>
              <w:t>:</w:t>
            </w:r>
            <w:r w:rsidR="00067FC6" w:rsidRPr="00425433">
              <w:rPr>
                <w:sz w:val="22"/>
              </w:rPr>
              <w:t xml:space="preserve"> </w:t>
            </w:r>
          </w:p>
          <w:p w14:paraId="64B231EB" w14:textId="77777777" w:rsidR="006E7F9F" w:rsidRDefault="006E7F9F" w:rsidP="00067FC6">
            <w:pPr>
              <w:pStyle w:val="BodyText"/>
              <w:tabs>
                <w:tab w:val="left" w:pos="-1951"/>
              </w:tabs>
              <w:rPr>
                <w:sz w:val="22"/>
              </w:rPr>
            </w:pPr>
          </w:p>
          <w:p w14:paraId="663E7A5D" w14:textId="2331E75A" w:rsidR="00067FC6" w:rsidRPr="00425433" w:rsidRDefault="00067FC6" w:rsidP="00067FC6">
            <w:pPr>
              <w:pStyle w:val="BodyText"/>
              <w:tabs>
                <w:tab w:val="left" w:pos="-1951"/>
              </w:tabs>
              <w:rPr>
                <w:sz w:val="22"/>
              </w:rPr>
            </w:pPr>
            <w:r w:rsidRPr="006E7F9F">
              <w:rPr>
                <w:b/>
                <w:i/>
                <w:sz w:val="22"/>
              </w:rPr>
              <w:t xml:space="preserve">paid </w:t>
            </w:r>
            <w:r w:rsidR="009623AC" w:rsidRPr="006E7F9F">
              <w:rPr>
                <w:b/>
                <w:i/>
                <w:sz w:val="22"/>
              </w:rPr>
              <w:t>during my maternity leave as 12 weeks half-pay starting from the 7</w:t>
            </w:r>
            <w:r w:rsidR="009623AC" w:rsidRPr="006E7F9F">
              <w:rPr>
                <w:b/>
                <w:i/>
                <w:sz w:val="22"/>
                <w:vertAlign w:val="superscript"/>
              </w:rPr>
              <w:t>th</w:t>
            </w:r>
            <w:r w:rsidRPr="006E7F9F">
              <w:rPr>
                <w:b/>
                <w:i/>
                <w:sz w:val="22"/>
              </w:rPr>
              <w:t xml:space="preserve"> week </w:t>
            </w:r>
            <w:r w:rsidR="006E7F9F">
              <w:rPr>
                <w:b/>
                <w:i/>
                <w:sz w:val="22"/>
              </w:rPr>
              <w:t xml:space="preserve"> </w:t>
            </w:r>
            <w:r w:rsidRPr="006E7F9F">
              <w:rPr>
                <w:b/>
                <w:i/>
                <w:sz w:val="22"/>
              </w:rPr>
              <w:t>of my maternity leave</w:t>
            </w:r>
            <w:r w:rsidRPr="00425433">
              <w:rPr>
                <w:sz w:val="22"/>
              </w:rPr>
              <w:t xml:space="preserve"> </w:t>
            </w:r>
          </w:p>
          <w:p w14:paraId="5B51353C" w14:textId="77777777" w:rsidR="00067FC6" w:rsidRPr="00067FC6" w:rsidRDefault="00067FC6" w:rsidP="00067FC6">
            <w:pPr>
              <w:pStyle w:val="BodyText"/>
              <w:tabs>
                <w:tab w:val="left" w:pos="-1951"/>
              </w:tabs>
              <w:rPr>
                <w:sz w:val="22"/>
              </w:rPr>
            </w:pPr>
          </w:p>
          <w:p w14:paraId="59449C2C" w14:textId="0957153D" w:rsidR="009623AC" w:rsidRPr="00067FC6" w:rsidRDefault="00067FC6" w:rsidP="00067FC6">
            <w:pPr>
              <w:pStyle w:val="BodyText"/>
              <w:tabs>
                <w:tab w:val="left" w:pos="-1951"/>
              </w:tabs>
              <w:rPr>
                <w:sz w:val="22"/>
              </w:rPr>
            </w:pPr>
            <w:r w:rsidRPr="00067FC6">
              <w:rPr>
                <w:sz w:val="22"/>
              </w:rPr>
              <w:t>OR</w:t>
            </w:r>
            <w:r w:rsidR="00425433">
              <w:rPr>
                <w:sz w:val="22"/>
              </w:rPr>
              <w:t xml:space="preserve"> alternatively</w:t>
            </w:r>
          </w:p>
          <w:p w14:paraId="66F4429B" w14:textId="77777777" w:rsidR="00067FC6" w:rsidRPr="006E7F9F" w:rsidRDefault="00067FC6" w:rsidP="006E7F9F">
            <w:pPr>
              <w:rPr>
                <w:sz w:val="22"/>
              </w:rPr>
            </w:pPr>
          </w:p>
          <w:p w14:paraId="7DF62BF2" w14:textId="31AC5AB3" w:rsidR="00067FC6" w:rsidRPr="006E7F9F" w:rsidRDefault="00067FC6" w:rsidP="006E7F9F">
            <w:pPr>
              <w:rPr>
                <w:b/>
                <w:i/>
                <w:sz w:val="22"/>
              </w:rPr>
            </w:pPr>
            <w:r w:rsidRPr="006E7F9F">
              <w:rPr>
                <w:b/>
                <w:i/>
                <w:sz w:val="22"/>
              </w:rPr>
              <w:t>I wish to have half-pay paid as a lump sum, 3 months after returning from maternity leave</w:t>
            </w:r>
          </w:p>
          <w:p w14:paraId="2F48BE7D" w14:textId="77777777" w:rsidR="009623AC" w:rsidRPr="00067FC6" w:rsidRDefault="009623AC" w:rsidP="00067FC6">
            <w:pPr>
              <w:pStyle w:val="BodyText"/>
              <w:tabs>
                <w:tab w:val="left" w:pos="-1951"/>
              </w:tabs>
              <w:ind w:left="720"/>
              <w:rPr>
                <w:sz w:val="22"/>
              </w:rPr>
            </w:pPr>
          </w:p>
        </w:tc>
      </w:tr>
    </w:tbl>
    <w:p w14:paraId="5D1C3E76" w14:textId="508D5F43" w:rsidR="00F8575F" w:rsidRPr="00F8575F" w:rsidRDefault="00F8575F" w:rsidP="00F8575F">
      <w:pPr>
        <w:spacing w:before="100" w:beforeAutospacing="1" w:after="180"/>
        <w:rPr>
          <w:rFonts w:ascii="Times New Roman" w:hAnsi="Times New Roman"/>
          <w:sz w:val="22"/>
          <w:szCs w:val="22"/>
          <w:lang w:eastAsia="en-GB"/>
        </w:rPr>
      </w:pPr>
      <w:r w:rsidRPr="00F8575F">
        <w:rPr>
          <w:sz w:val="22"/>
          <w:szCs w:val="22"/>
        </w:rPr>
        <w:t xml:space="preserve">The council treats personal data collected while managing your maternity leave and pay in accordance with the </w:t>
      </w:r>
      <w:r w:rsidRPr="00F8575F">
        <w:rPr>
          <w:b/>
          <w:sz w:val="22"/>
          <w:szCs w:val="22"/>
        </w:rPr>
        <w:t>workforce data protection policy</w:t>
      </w:r>
      <w:r w:rsidRPr="00F8575F">
        <w:rPr>
          <w:sz w:val="22"/>
          <w:szCs w:val="22"/>
        </w:rPr>
        <w:t xml:space="preserve"> which can be found in the </w:t>
      </w:r>
      <w:hyperlink r:id="rId26" w:history="1">
        <w:r w:rsidR="00015418">
          <w:rPr>
            <w:rStyle w:val="Hyperlink"/>
            <w:sz w:val="22"/>
            <w:szCs w:val="22"/>
          </w:rPr>
          <w:t>HR</w:t>
        </w:r>
        <w:r w:rsidRPr="00F8575F">
          <w:rPr>
            <w:rStyle w:val="Hyperlink"/>
            <w:sz w:val="22"/>
            <w:szCs w:val="22"/>
          </w:rPr>
          <w:t xml:space="preserve"> handbook</w:t>
        </w:r>
      </w:hyperlink>
      <w:r w:rsidRPr="00F8575F">
        <w:rPr>
          <w:sz w:val="22"/>
          <w:szCs w:val="22"/>
        </w:rPr>
        <w:t>.  Information about how your data is used and the basis for processing your data is provided in the workforce privacy notice.</w:t>
      </w:r>
    </w:p>
    <w:p w14:paraId="44D1ADDA" w14:textId="77777777" w:rsidR="00F8575F" w:rsidRDefault="00F8575F" w:rsidP="009623AC">
      <w:pPr>
        <w:pStyle w:val="BodyText"/>
        <w:rPr>
          <w:sz w:val="22"/>
        </w:rPr>
      </w:pPr>
    </w:p>
    <w:p w14:paraId="1B1FD5EC" w14:textId="77777777" w:rsidR="009623AC" w:rsidRDefault="009623AC" w:rsidP="009623AC">
      <w:pPr>
        <w:pStyle w:val="BodyText"/>
        <w:rPr>
          <w:sz w:val="22"/>
        </w:rPr>
      </w:pPr>
      <w:r>
        <w:rPr>
          <w:sz w:val="22"/>
        </w:rPr>
        <w:lastRenderedPageBreak/>
        <w:t>I understand that if I do not return to work following my maternity leave (including any period of unpaid leave) for at least 3 months, I will be required to repay any occupational maternity pay (half pay) I have received.</w:t>
      </w:r>
    </w:p>
    <w:p w14:paraId="2F5E797B" w14:textId="77777777" w:rsidR="009623AC" w:rsidRDefault="009623AC" w:rsidP="009623AC">
      <w:pPr>
        <w:pStyle w:val="BodyText"/>
        <w:rPr>
          <w:sz w:val="22"/>
        </w:rPr>
      </w:pPr>
    </w:p>
    <w:p w14:paraId="566726BE" w14:textId="77777777" w:rsidR="009623AC" w:rsidRDefault="009623AC" w:rsidP="009623AC">
      <w:pPr>
        <w:pStyle w:val="BodyText"/>
        <w:rPr>
          <w:sz w:val="22"/>
        </w:rPr>
      </w:pPr>
    </w:p>
    <w:p w14:paraId="76AC0A52" w14:textId="6141EF3C" w:rsidR="009623AC" w:rsidRDefault="009623AC" w:rsidP="00091E26">
      <w:pPr>
        <w:pStyle w:val="BodyText"/>
        <w:rPr>
          <w:b/>
          <w:sz w:val="22"/>
        </w:rPr>
      </w:pPr>
      <w:r>
        <w:rPr>
          <w:b/>
          <w:sz w:val="22"/>
        </w:rPr>
        <w:t>SIGNED ………………………………….………………</w:t>
      </w:r>
      <w:r>
        <w:rPr>
          <w:b/>
          <w:sz w:val="22"/>
        </w:rPr>
        <w:tab/>
        <w:t>DATE ………………………</w:t>
      </w:r>
    </w:p>
    <w:p w14:paraId="2AA5F85F" w14:textId="7CEEB0A8" w:rsidR="00091E26" w:rsidRDefault="00091E26" w:rsidP="00091E26">
      <w:pPr>
        <w:pStyle w:val="BodyText"/>
        <w:outlineLvl w:val="0"/>
      </w:pPr>
    </w:p>
    <w:p w14:paraId="00FF57B3" w14:textId="77777777" w:rsidR="004031DC" w:rsidRDefault="004031DC" w:rsidP="00091E26">
      <w:pPr>
        <w:pStyle w:val="BodyText"/>
        <w:outlineLvl w:val="0"/>
      </w:pPr>
    </w:p>
    <w:p w14:paraId="7D544222" w14:textId="77777777" w:rsidR="004031DC" w:rsidRPr="002B3FBC" w:rsidRDefault="004031DC" w:rsidP="004031DC">
      <w:pPr>
        <w:shd w:val="clear" w:color="auto" w:fill="FFFFFF"/>
        <w:jc w:val="both"/>
        <w:rPr>
          <w:rFonts w:cs="Arial"/>
          <w:szCs w:val="24"/>
          <w:lang w:eastAsia="en-GB"/>
        </w:rPr>
      </w:pPr>
      <w:r w:rsidRPr="002B3FBC">
        <w:rPr>
          <w:rFonts w:cs="Arial"/>
          <w:i/>
        </w:rPr>
        <w:t xml:space="preserve">As you know, the council is committed to </w:t>
      </w:r>
      <w:hyperlink r:id="rId27" w:history="1">
        <w:r w:rsidRPr="002B3FBC">
          <w:rPr>
            <w:rStyle w:val="Hyperlink"/>
            <w:rFonts w:cs="Arial"/>
            <w:i/>
          </w:rPr>
          <w:t>improving equality, diversity and inclusion</w:t>
        </w:r>
      </w:hyperlink>
      <w:r w:rsidRPr="002B3FBC">
        <w:rPr>
          <w:rFonts w:cs="Arial"/>
          <w:i/>
        </w:rPr>
        <w:t xml:space="preserve"> for our workforce. To do this we frequently carry out equality analysis on our employment processes which feeds into </w:t>
      </w:r>
      <w:hyperlink r:id="rId28" w:history="1">
        <w:r w:rsidRPr="002B3FBC">
          <w:rPr>
            <w:rStyle w:val="Hyperlink"/>
            <w:rFonts w:cs="Arial"/>
            <w:i/>
          </w:rPr>
          <w:t>pay gap reporting</w:t>
        </w:r>
      </w:hyperlink>
      <w:r w:rsidRPr="002B3FBC">
        <w:rPr>
          <w:rFonts w:cs="Arial"/>
          <w:i/>
        </w:rPr>
        <w:t xml:space="preserve"> and production of our </w:t>
      </w:r>
      <w:hyperlink r:id="rId29" w:history="1">
        <w:r w:rsidRPr="002B3FBC">
          <w:rPr>
            <w:rStyle w:val="Hyperlink"/>
            <w:rFonts w:cs="Arial"/>
            <w:i/>
          </w:rPr>
          <w:t>workforce profile</w:t>
        </w:r>
      </w:hyperlink>
      <w:r w:rsidRPr="002B3FBC">
        <w:rPr>
          <w:rFonts w:cs="Arial"/>
          <w:i/>
        </w:rPr>
        <w:t xml:space="preserve">.  </w:t>
      </w:r>
    </w:p>
    <w:p w14:paraId="2479FB67" w14:textId="77777777" w:rsidR="004031DC" w:rsidRPr="002B3FBC" w:rsidRDefault="004031DC" w:rsidP="004031DC">
      <w:pPr>
        <w:shd w:val="clear" w:color="auto" w:fill="FFFFFF"/>
        <w:jc w:val="both"/>
        <w:rPr>
          <w:rFonts w:cs="Arial"/>
          <w:i/>
        </w:rPr>
      </w:pPr>
    </w:p>
    <w:p w14:paraId="76AE6B5E" w14:textId="77777777" w:rsidR="004031DC" w:rsidRPr="002B3FBC" w:rsidRDefault="004031DC" w:rsidP="004031DC">
      <w:pPr>
        <w:shd w:val="clear" w:color="auto" w:fill="FFFFFF"/>
        <w:jc w:val="both"/>
        <w:rPr>
          <w:rFonts w:cs="Arial"/>
          <w:szCs w:val="24"/>
          <w:lang w:eastAsia="en-GB"/>
        </w:rPr>
      </w:pPr>
      <w:r w:rsidRPr="002B3FBC">
        <w:rPr>
          <w:rFonts w:cs="Arial"/>
          <w:i/>
        </w:rPr>
        <w:t xml:space="preserve">Please take this opportunity to check and update your </w:t>
      </w:r>
      <w:hyperlink r:id="rId30" w:history="1">
        <w:r w:rsidRPr="002B3FBC">
          <w:rPr>
            <w:rStyle w:val="Hyperlink"/>
            <w:rFonts w:cs="Arial"/>
            <w:i/>
          </w:rPr>
          <w:t xml:space="preserve">equality data. </w:t>
        </w:r>
      </w:hyperlink>
      <w:r w:rsidRPr="002B3FBC">
        <w:rPr>
          <w:rFonts w:cs="Arial"/>
          <w:i/>
        </w:rPr>
        <w:t xml:space="preserve"> You can also complete your equality data directly via a </w:t>
      </w:r>
      <w:hyperlink r:id="rId31" w:history="1">
        <w:r w:rsidRPr="002B3FBC">
          <w:rPr>
            <w:rStyle w:val="Hyperlink"/>
            <w:rFonts w:cs="Arial"/>
            <w:i/>
          </w:rPr>
          <w:t>digital form</w:t>
        </w:r>
      </w:hyperlink>
      <w:r w:rsidRPr="002B3FBC">
        <w:rPr>
          <w:rFonts w:cs="Arial"/>
          <w:i/>
        </w:rPr>
        <w:t>.</w:t>
      </w:r>
      <w:r w:rsidRPr="002B3FBC">
        <w:t xml:space="preserve"> </w:t>
      </w:r>
      <w:r w:rsidRPr="002B3FBC">
        <w:rPr>
          <w:bCs/>
          <w:i/>
          <w:iCs/>
        </w:rPr>
        <w:t>Alternatively if you do not have a Council laptop you can contact Human Resources for a hard copy of the form to complete your data.</w:t>
      </w:r>
    </w:p>
    <w:p w14:paraId="1C59E3E5" w14:textId="77777777" w:rsidR="004031DC" w:rsidRPr="002B3FBC" w:rsidRDefault="004031DC" w:rsidP="004031DC">
      <w:pPr>
        <w:rPr>
          <w:i/>
          <w:sz w:val="20"/>
        </w:rPr>
      </w:pPr>
    </w:p>
    <w:p w14:paraId="0938F902" w14:textId="77777777" w:rsidR="004031DC" w:rsidRDefault="004031DC" w:rsidP="00091E26">
      <w:pPr>
        <w:pStyle w:val="BodyText"/>
        <w:outlineLvl w:val="0"/>
        <w:sectPr w:rsidR="004031DC">
          <w:pgSz w:w="11906" w:h="16838"/>
          <w:pgMar w:top="1134" w:right="1134" w:bottom="1134" w:left="1134" w:header="720" w:footer="720" w:gutter="0"/>
          <w:cols w:space="720"/>
          <w:formProt w:val="0"/>
        </w:sect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3"/>
        <w:gridCol w:w="222"/>
      </w:tblGrid>
      <w:tr w:rsidR="00DF3241" w:rsidRPr="009D1C61" w14:paraId="6930B406" w14:textId="77777777" w:rsidTr="000D2A3D">
        <w:trPr>
          <w:trHeight w:val="1134"/>
        </w:trPr>
        <w:tc>
          <w:tcPr>
            <w:tcW w:w="9963" w:type="dxa"/>
            <w:tcBorders>
              <w:top w:val="nil"/>
              <w:left w:val="nil"/>
              <w:bottom w:val="nil"/>
              <w:right w:val="nil"/>
            </w:tcBorders>
            <w:shd w:val="clear" w:color="auto" w:fill="auto"/>
          </w:tcPr>
          <w:p w14:paraId="7CFC3C9E" w14:textId="77777777" w:rsidR="000B3134" w:rsidRDefault="000B3134" w:rsidP="00A642FF">
            <w:pPr>
              <w:rPr>
                <w:rFonts w:cs="Arial"/>
                <w:szCs w:val="24"/>
              </w:rPr>
            </w:pPr>
            <w:bookmarkStart w:id="118" w:name="App2"/>
          </w:p>
          <w:p w14:paraId="73AE69CA" w14:textId="77777777" w:rsidR="000B3134" w:rsidRDefault="000B3134" w:rsidP="00A642FF">
            <w:pPr>
              <w:rPr>
                <w:rFonts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943"/>
            </w:tblGrid>
            <w:tr w:rsidR="000B3134" w:rsidRPr="009D1C61" w14:paraId="2EDECB85" w14:textId="77777777" w:rsidTr="009F0E77">
              <w:trPr>
                <w:trHeight w:val="1964"/>
              </w:trPr>
              <w:tc>
                <w:tcPr>
                  <w:tcW w:w="6804" w:type="dxa"/>
                  <w:tcBorders>
                    <w:top w:val="nil"/>
                    <w:left w:val="nil"/>
                    <w:bottom w:val="nil"/>
                    <w:right w:val="nil"/>
                  </w:tcBorders>
                  <w:shd w:val="clear" w:color="auto" w:fill="auto"/>
                </w:tcPr>
                <w:p w14:paraId="051D55E9" w14:textId="77777777" w:rsidR="000B3134" w:rsidRDefault="000B3134" w:rsidP="000B3134">
                  <w:pPr>
                    <w:pStyle w:val="Heading1"/>
                    <w:numPr>
                      <w:ilvl w:val="0"/>
                      <w:numId w:val="0"/>
                    </w:numPr>
                    <w:rPr>
                      <w:b w:val="0"/>
                      <w:sz w:val="22"/>
                    </w:rPr>
                  </w:pPr>
                </w:p>
                <w:p w14:paraId="517571EF" w14:textId="77777777" w:rsidR="000B3134" w:rsidRPr="00091E26" w:rsidRDefault="000B3134" w:rsidP="000B3134">
                  <w:pPr>
                    <w:pStyle w:val="Heading1"/>
                    <w:numPr>
                      <w:ilvl w:val="0"/>
                      <w:numId w:val="0"/>
                    </w:numPr>
                    <w:ind w:left="1021"/>
                    <w:jc w:val="center"/>
                    <w:rPr>
                      <w:sz w:val="22"/>
                    </w:rPr>
                  </w:pPr>
                  <w:bookmarkStart w:id="119" w:name="_Toc114645984"/>
                  <w:r w:rsidRPr="00091E26">
                    <w:rPr>
                      <w:sz w:val="22"/>
                    </w:rPr>
                    <w:t>Appendix 2 – Model letter to acknowledge notification of maternity leave</w:t>
                  </w:r>
                  <w:bookmarkEnd w:id="119"/>
                </w:p>
                <w:p w14:paraId="21A0B0B2" w14:textId="77777777" w:rsidR="000B3134" w:rsidRPr="00091E26" w:rsidRDefault="000B3134" w:rsidP="000B3134">
                  <w:pPr>
                    <w:pStyle w:val="Heading1"/>
                    <w:numPr>
                      <w:ilvl w:val="0"/>
                      <w:numId w:val="0"/>
                    </w:numPr>
                    <w:ind w:left="1021"/>
                    <w:rPr>
                      <w:b w:val="0"/>
                      <w:sz w:val="22"/>
                    </w:rPr>
                  </w:pPr>
                </w:p>
              </w:tc>
              <w:tc>
                <w:tcPr>
                  <w:tcW w:w="2943" w:type="dxa"/>
                  <w:tcBorders>
                    <w:top w:val="nil"/>
                    <w:left w:val="nil"/>
                    <w:bottom w:val="nil"/>
                    <w:right w:val="nil"/>
                  </w:tcBorders>
                  <w:shd w:val="clear" w:color="auto" w:fill="auto"/>
                </w:tcPr>
                <w:p w14:paraId="2CA77275" w14:textId="77777777" w:rsidR="000B3134" w:rsidRPr="00A642FF" w:rsidRDefault="000B3134" w:rsidP="000B3134">
                  <w:pPr>
                    <w:pStyle w:val="Heading1"/>
                    <w:numPr>
                      <w:ilvl w:val="0"/>
                      <w:numId w:val="0"/>
                    </w:numPr>
                    <w:ind w:left="1361"/>
                    <w:rPr>
                      <w:szCs w:val="24"/>
                    </w:rPr>
                  </w:pPr>
                </w:p>
              </w:tc>
            </w:tr>
          </w:tbl>
          <w:p w14:paraId="34327F10" w14:textId="77777777" w:rsidR="000B3134" w:rsidRDefault="000B3134" w:rsidP="000B3134">
            <w:pPr>
              <w:rPr>
                <w:rFonts w:cs="Arial"/>
              </w:rPr>
            </w:pPr>
          </w:p>
          <w:p w14:paraId="1041692C" w14:textId="77777777" w:rsidR="000B3134" w:rsidRDefault="000B3134" w:rsidP="000B3134">
            <w:pPr>
              <w:rPr>
                <w:rFonts w:cs="Arial"/>
              </w:rPr>
            </w:pPr>
            <w:r>
              <w:rPr>
                <w:rFonts w:cs="Arial"/>
              </w:rPr>
              <w:t>PRIVATE AND CONFIDENTIAL</w:t>
            </w:r>
            <w:r>
              <w:rPr>
                <w:rFonts w:cs="Arial"/>
              </w:rPr>
              <w:tab/>
            </w:r>
            <w:r>
              <w:rPr>
                <w:rFonts w:cs="Arial"/>
              </w:rPr>
              <w:tab/>
            </w:r>
            <w:r>
              <w:rPr>
                <w:rFonts w:cs="Arial"/>
              </w:rPr>
              <w:tab/>
              <w:t>Contact Line manager e-mail</w:t>
            </w:r>
          </w:p>
          <w:p w14:paraId="386C8717" w14:textId="77777777" w:rsidR="000B3134" w:rsidRDefault="000B3134" w:rsidP="000B3134">
            <w:pPr>
              <w:rPr>
                <w:rFonts w:cs="Arial"/>
              </w:rPr>
            </w:pPr>
            <w:r>
              <w:rPr>
                <w:rFonts w:cs="Arial"/>
              </w:rPr>
              <w:t>Name and Address</w:t>
            </w:r>
          </w:p>
          <w:p w14:paraId="3687497C" w14:textId="77777777" w:rsidR="000B3134" w:rsidRDefault="000B3134" w:rsidP="000B3134">
            <w:pPr>
              <w:rPr>
                <w:rFonts w:cs="Arial"/>
              </w:rPr>
            </w:pPr>
          </w:p>
          <w:p w14:paraId="7F1AE280" w14:textId="77777777" w:rsidR="000B3134" w:rsidRDefault="000B3134" w:rsidP="000B3134">
            <w:pPr>
              <w:rPr>
                <w:rFonts w:cs="Arial"/>
              </w:rPr>
            </w:pPr>
          </w:p>
          <w:p w14:paraId="45703B24" w14:textId="77777777" w:rsidR="000B3134" w:rsidRPr="00A642FF" w:rsidRDefault="000B3134" w:rsidP="000B3134">
            <w:pPr>
              <w:rPr>
                <w:rFonts w:cs="Arial"/>
                <w:i/>
              </w:rPr>
            </w:pPr>
            <w:r w:rsidRPr="00A642FF">
              <w:rPr>
                <w:rFonts w:cs="Arial"/>
              </w:rPr>
              <w:t xml:space="preserve">Dear First Name </w:t>
            </w:r>
          </w:p>
          <w:p w14:paraId="7D99AA9E" w14:textId="77777777" w:rsidR="000B3134" w:rsidRDefault="000B3134" w:rsidP="000B3134"/>
          <w:p w14:paraId="0B3367BD" w14:textId="77777777" w:rsidR="000B3134" w:rsidRPr="00B26279" w:rsidRDefault="000B3134" w:rsidP="000B3134">
            <w:pPr>
              <w:pStyle w:val="BodyText"/>
              <w:rPr>
                <w:b/>
              </w:rPr>
            </w:pPr>
            <w:r w:rsidRPr="00B26279">
              <w:rPr>
                <w:b/>
              </w:rPr>
              <w:t>Re: Maternity leave and pay</w:t>
            </w:r>
          </w:p>
          <w:p w14:paraId="4E1F6658" w14:textId="77777777" w:rsidR="000B3134" w:rsidRDefault="000B3134" w:rsidP="000B3134">
            <w:pPr>
              <w:pStyle w:val="BodyText"/>
            </w:pPr>
          </w:p>
          <w:p w14:paraId="25A63003" w14:textId="77777777" w:rsidR="000B3134" w:rsidRDefault="000B3134" w:rsidP="000B3134">
            <w:pPr>
              <w:pStyle w:val="BodyText"/>
            </w:pPr>
            <w:r>
              <w:t xml:space="preserve">Thank you for informing me of your pregnancy and the date your baby is due.  I am writing to you about your maternity leave and pay.  </w:t>
            </w:r>
          </w:p>
          <w:p w14:paraId="738CA819" w14:textId="77777777" w:rsidR="000B3134" w:rsidRDefault="000B3134" w:rsidP="000B3134">
            <w:pPr>
              <w:pStyle w:val="BodyText"/>
            </w:pPr>
          </w:p>
          <w:p w14:paraId="7619AC15" w14:textId="77777777" w:rsidR="000B3134" w:rsidRDefault="000B3134" w:rsidP="000B3134">
            <w:pPr>
              <w:pStyle w:val="BodyText"/>
            </w:pPr>
            <w:r>
              <w:t xml:space="preserve">You are entitled to </w:t>
            </w:r>
            <w:r w:rsidRPr="002C21E5">
              <w:t>52 weeks maternity leave.</w:t>
            </w:r>
            <w:r>
              <w:t xml:space="preserve"> This comprises of 26 weeks ordinary maternity leave and a further 26 weeks additional maternity leave.</w:t>
            </w:r>
            <w:r>
              <w:rPr>
                <w:b/>
                <w:i/>
              </w:rPr>
              <w:t xml:space="preserve"> </w:t>
            </w:r>
          </w:p>
          <w:p w14:paraId="51EB9C23" w14:textId="77777777" w:rsidR="000B3134" w:rsidRDefault="000B3134" w:rsidP="000B3134">
            <w:pPr>
              <w:pStyle w:val="BodyText"/>
            </w:pPr>
          </w:p>
          <w:p w14:paraId="56D1C3F4" w14:textId="77777777" w:rsidR="000B3134" w:rsidRDefault="000B3134" w:rsidP="000B3134">
            <w:pPr>
              <w:pStyle w:val="BodyText"/>
            </w:pPr>
            <w:r>
              <w:t>As a statutory requirement I need to inform you that you must take a minimum of two weeks maternity leave.</w:t>
            </w:r>
          </w:p>
          <w:p w14:paraId="48574E4B" w14:textId="77777777" w:rsidR="000B3134" w:rsidRPr="000E3195" w:rsidRDefault="000B3134" w:rsidP="000B3134">
            <w:pPr>
              <w:pStyle w:val="BodyText"/>
            </w:pPr>
          </w:p>
          <w:p w14:paraId="5863673D" w14:textId="77777777" w:rsidR="000B3134" w:rsidRDefault="000B3134" w:rsidP="000B3134">
            <w:pPr>
              <w:pStyle w:val="BodyText"/>
              <w:rPr>
                <w:b/>
              </w:rPr>
            </w:pPr>
            <w:r>
              <w:t>You have advised me that you wish to start your maternity leave on</w:t>
            </w:r>
            <w:r>
              <w:rPr>
                <w:b/>
              </w:rPr>
              <w:t xml:space="preserve"> XXX.</w:t>
            </w:r>
          </w:p>
          <w:p w14:paraId="787C80C0" w14:textId="77777777" w:rsidR="000B3134" w:rsidRDefault="000B3134" w:rsidP="000B3134">
            <w:pPr>
              <w:pStyle w:val="BodyText"/>
            </w:pPr>
          </w:p>
          <w:p w14:paraId="71CB3D45" w14:textId="44D5EE63" w:rsidR="00D807A4" w:rsidRDefault="000B3134" w:rsidP="000B3134">
            <w:pPr>
              <w:pStyle w:val="BodyText"/>
            </w:pPr>
            <w:r>
              <w:t xml:space="preserve">Should your baby be born before the above date, your maternity leave will commence on the </w:t>
            </w:r>
            <w:r w:rsidR="00C45884">
              <w:t xml:space="preserve">day after </w:t>
            </w:r>
            <w:r>
              <w:t xml:space="preserve">childbirth.  </w:t>
            </w:r>
          </w:p>
          <w:p w14:paraId="3CB93980" w14:textId="5DB49073" w:rsidR="00C45884" w:rsidRPr="000D2A3D" w:rsidRDefault="00C45884" w:rsidP="00FF4128">
            <w:pPr>
              <w:shd w:val="clear" w:color="auto" w:fill="FFFFFF"/>
              <w:spacing w:before="100" w:beforeAutospacing="1" w:after="180"/>
            </w:pPr>
            <w:r>
              <w:t>Please also be aware that employees who give birth before 37 weeks of p</w:t>
            </w:r>
            <w:r w:rsidR="000D2A3D">
              <w:t xml:space="preserve">regnancy will also be entitled to </w:t>
            </w:r>
            <w:r>
              <w:t>additional leave</w:t>
            </w:r>
            <w:r w:rsidR="000D2A3D">
              <w:t xml:space="preserve"> and pay</w:t>
            </w:r>
            <w:r>
              <w:t xml:space="preserve"> for </w:t>
            </w:r>
            <w:r w:rsidR="000D2A3D">
              <w:t xml:space="preserve">covering the period from the baby’s date of birth to their original expected </w:t>
            </w:r>
            <w:r>
              <w:t>due date</w:t>
            </w:r>
            <w:r w:rsidR="000D2A3D">
              <w:t xml:space="preserve"> of birth</w:t>
            </w:r>
            <w:r>
              <w:t>.</w:t>
            </w:r>
            <w:r w:rsidRPr="00B67C81">
              <w:t xml:space="preserve"> This leave</w:t>
            </w:r>
            <w:r w:rsidR="000D2A3D">
              <w:t xml:space="preserve"> and pay</w:t>
            </w:r>
            <w:r w:rsidRPr="00B67C81">
              <w:t xml:space="preserve"> entitlement </w:t>
            </w:r>
            <w:r>
              <w:t>w</w:t>
            </w:r>
            <w:r w:rsidR="00E82C80">
              <w:t>ill be added after the end of your maternity leave.</w:t>
            </w:r>
          </w:p>
          <w:p w14:paraId="3A74EC1F" w14:textId="4533036F" w:rsidR="00C45884" w:rsidRPr="00FF4128" w:rsidRDefault="00C45884" w:rsidP="00C45884">
            <w:pPr>
              <w:pStyle w:val="BodyText"/>
              <w:rPr>
                <w:b/>
              </w:rPr>
            </w:pPr>
            <w:r w:rsidRPr="00C45884">
              <w:rPr>
                <w:b/>
              </w:rPr>
              <w:t>If you experience premature birth</w:t>
            </w:r>
            <w:r w:rsidRPr="00FF4128">
              <w:rPr>
                <w:b/>
              </w:rPr>
              <w:t xml:space="preserve"> circumstances, please notify me as soon as possible. </w:t>
            </w:r>
          </w:p>
          <w:p w14:paraId="1CFA618D" w14:textId="77777777" w:rsidR="00D807A4" w:rsidRDefault="00D807A4" w:rsidP="000B3134">
            <w:pPr>
              <w:pStyle w:val="BodyText"/>
            </w:pPr>
          </w:p>
          <w:p w14:paraId="5B642DAD" w14:textId="5E272D4C" w:rsidR="000B3134" w:rsidRDefault="000B3134" w:rsidP="000B3134">
            <w:pPr>
              <w:pStyle w:val="BodyText"/>
            </w:pPr>
            <w:r>
              <w:t xml:space="preserve">If you are absent because of a pregnancy related condition in the 4 weeks before your expected week of childbirth (EWC), this will trigger the commencement of your maternity leave and any maternity pay. </w:t>
            </w:r>
          </w:p>
          <w:p w14:paraId="2D391D4A" w14:textId="65D323EA" w:rsidR="000B3134" w:rsidRDefault="000B3134" w:rsidP="000B3134">
            <w:pPr>
              <w:pStyle w:val="BodyText"/>
            </w:pPr>
          </w:p>
          <w:p w14:paraId="7015B806" w14:textId="77777777" w:rsidR="00300C7B" w:rsidRDefault="00300C7B" w:rsidP="000B3134">
            <w:pPr>
              <w:pStyle w:val="BodyText"/>
            </w:pPr>
          </w:p>
          <w:p w14:paraId="032578C0" w14:textId="77777777" w:rsidR="000B3134" w:rsidRDefault="000B3134" w:rsidP="000B3134">
            <w:pPr>
              <w:jc w:val="both"/>
              <w:rPr>
                <w:rFonts w:cs="Arial"/>
              </w:rPr>
            </w:pPr>
            <w:r>
              <w:rPr>
                <w:rFonts w:cs="Arial"/>
              </w:rPr>
              <w:t xml:space="preserve">You will normally be </w:t>
            </w:r>
            <w:r w:rsidRPr="005017A0">
              <w:rPr>
                <w:rFonts w:cs="Arial"/>
              </w:rPr>
              <w:t>eligible for S</w:t>
            </w:r>
            <w:r>
              <w:rPr>
                <w:rFonts w:cs="Arial"/>
              </w:rPr>
              <w:t xml:space="preserve">tatutory </w:t>
            </w:r>
            <w:r w:rsidRPr="005017A0">
              <w:rPr>
                <w:rFonts w:cs="Arial"/>
              </w:rPr>
              <w:t>M</w:t>
            </w:r>
            <w:r>
              <w:rPr>
                <w:rFonts w:cs="Arial"/>
              </w:rPr>
              <w:t xml:space="preserve">aternity </w:t>
            </w:r>
            <w:r w:rsidRPr="005017A0">
              <w:rPr>
                <w:rFonts w:cs="Arial"/>
              </w:rPr>
              <w:t>P</w:t>
            </w:r>
            <w:r>
              <w:rPr>
                <w:rFonts w:cs="Arial"/>
              </w:rPr>
              <w:t>ay (SMP)</w:t>
            </w:r>
            <w:r w:rsidRPr="005017A0">
              <w:rPr>
                <w:rFonts w:cs="Arial"/>
              </w:rPr>
              <w:t xml:space="preserve"> </w:t>
            </w:r>
            <w:r>
              <w:rPr>
                <w:rFonts w:cs="Arial"/>
              </w:rPr>
              <w:t>if you</w:t>
            </w:r>
            <w:r w:rsidRPr="005017A0">
              <w:rPr>
                <w:rFonts w:cs="Arial"/>
              </w:rPr>
              <w:t>:</w:t>
            </w:r>
          </w:p>
          <w:p w14:paraId="4F96218F" w14:textId="77777777" w:rsidR="000B3134" w:rsidRPr="005017A0" w:rsidRDefault="000B3134" w:rsidP="000B3134">
            <w:pPr>
              <w:jc w:val="both"/>
              <w:rPr>
                <w:rFonts w:cs="Arial"/>
              </w:rPr>
            </w:pPr>
          </w:p>
          <w:p w14:paraId="4D92538D" w14:textId="77777777" w:rsidR="000B3134" w:rsidRDefault="000B3134" w:rsidP="000B3134">
            <w:pPr>
              <w:numPr>
                <w:ilvl w:val="0"/>
                <w:numId w:val="33"/>
              </w:numPr>
              <w:jc w:val="both"/>
              <w:rPr>
                <w:rFonts w:cs="Arial"/>
              </w:rPr>
            </w:pPr>
            <w:r>
              <w:rPr>
                <w:rFonts w:cs="Arial"/>
              </w:rPr>
              <w:t>have 26 weeks</w:t>
            </w:r>
            <w:r w:rsidRPr="005017A0">
              <w:rPr>
                <w:rFonts w:cs="Arial"/>
              </w:rPr>
              <w:t xml:space="preserve"> continuous service </w:t>
            </w:r>
            <w:r>
              <w:rPr>
                <w:rFonts w:cs="Arial"/>
              </w:rPr>
              <w:t xml:space="preserve">with your employer (e.g. Croydon Council) </w:t>
            </w:r>
            <w:r w:rsidRPr="005017A0">
              <w:rPr>
                <w:rFonts w:cs="Arial"/>
              </w:rPr>
              <w:t>by the 15</w:t>
            </w:r>
            <w:r w:rsidRPr="005017A0">
              <w:rPr>
                <w:rFonts w:cs="Arial"/>
                <w:vertAlign w:val="superscript"/>
              </w:rPr>
              <w:t>th</w:t>
            </w:r>
            <w:r w:rsidRPr="005017A0">
              <w:rPr>
                <w:rFonts w:cs="Arial"/>
              </w:rPr>
              <w:t xml:space="preserve"> week before EWC</w:t>
            </w:r>
            <w:r>
              <w:rPr>
                <w:rFonts w:cs="Arial"/>
              </w:rPr>
              <w:t xml:space="preserve"> and</w:t>
            </w:r>
          </w:p>
          <w:p w14:paraId="019C2896" w14:textId="77777777" w:rsidR="000B3134" w:rsidRDefault="000B3134" w:rsidP="000B3134">
            <w:pPr>
              <w:numPr>
                <w:ilvl w:val="0"/>
                <w:numId w:val="33"/>
              </w:numPr>
              <w:jc w:val="both"/>
              <w:rPr>
                <w:rFonts w:cs="Arial"/>
              </w:rPr>
            </w:pPr>
            <w:r>
              <w:rPr>
                <w:rFonts w:cs="Arial"/>
              </w:rPr>
              <w:t xml:space="preserve">are </w:t>
            </w:r>
            <w:r w:rsidRPr="005017A0">
              <w:rPr>
                <w:rFonts w:cs="Arial"/>
              </w:rPr>
              <w:t xml:space="preserve">pregnant or have given birth </w:t>
            </w:r>
            <w:r>
              <w:rPr>
                <w:rFonts w:cs="Arial"/>
              </w:rPr>
              <w:t>after 24 weeks of pregnancy and</w:t>
            </w:r>
          </w:p>
          <w:p w14:paraId="5ECDA63B" w14:textId="681D9262" w:rsidR="000B3134" w:rsidRPr="007628C5" w:rsidRDefault="000B3134" w:rsidP="000B3134">
            <w:pPr>
              <w:widowControl w:val="0"/>
              <w:numPr>
                <w:ilvl w:val="0"/>
                <w:numId w:val="33"/>
              </w:numPr>
              <w:rPr>
                <w:rFonts w:cs="Arial"/>
                <w:b/>
              </w:rPr>
            </w:pPr>
            <w:r w:rsidRPr="007628C5">
              <w:rPr>
                <w:rFonts w:cs="Arial"/>
              </w:rPr>
              <w:t xml:space="preserve">have average weekly earnings, for the 8 week period ending with the qualifying week, of not less than the lower earnings limit </w:t>
            </w:r>
            <w:r w:rsidR="004923D0">
              <w:rPr>
                <w:rFonts w:cs="Arial"/>
                <w:b/>
              </w:rPr>
              <w:t>(£12</w:t>
            </w:r>
            <w:r w:rsidR="00FE2C00">
              <w:rPr>
                <w:rFonts w:cs="Arial"/>
                <w:b/>
              </w:rPr>
              <w:t>3</w:t>
            </w:r>
            <w:r w:rsidR="004923D0">
              <w:rPr>
                <w:rFonts w:cs="Arial"/>
                <w:b/>
              </w:rPr>
              <w:t xml:space="preserve"> </w:t>
            </w:r>
            <w:r w:rsidRPr="007628C5">
              <w:rPr>
                <w:rFonts w:cs="Arial"/>
                <w:b/>
              </w:rPr>
              <w:t>per we</w:t>
            </w:r>
            <w:r w:rsidR="004923D0">
              <w:rPr>
                <w:rFonts w:cs="Arial"/>
                <w:b/>
              </w:rPr>
              <w:t xml:space="preserve">ek before tax, from </w:t>
            </w:r>
            <w:r w:rsidR="00A06C97">
              <w:rPr>
                <w:rFonts w:cs="Arial"/>
                <w:b/>
              </w:rPr>
              <w:t>2</w:t>
            </w:r>
            <w:r w:rsidR="004923D0">
              <w:rPr>
                <w:rFonts w:cs="Arial"/>
                <w:b/>
              </w:rPr>
              <w:t xml:space="preserve"> April 202</w:t>
            </w:r>
            <w:r w:rsidR="00A06C97">
              <w:rPr>
                <w:rFonts w:cs="Arial"/>
                <w:b/>
              </w:rPr>
              <w:t>3</w:t>
            </w:r>
            <w:r w:rsidRPr="007628C5">
              <w:rPr>
                <w:rFonts w:cs="Arial"/>
                <w:b/>
              </w:rPr>
              <w:t>)</w:t>
            </w:r>
          </w:p>
          <w:p w14:paraId="126F17EE" w14:textId="77777777" w:rsidR="000B3134" w:rsidRDefault="000B3134" w:rsidP="000B3134">
            <w:pPr>
              <w:ind w:left="1021"/>
              <w:jc w:val="both"/>
            </w:pPr>
          </w:p>
          <w:p w14:paraId="4AF5B304" w14:textId="77777777" w:rsidR="000B3134" w:rsidRDefault="000B3134" w:rsidP="000B3134">
            <w:pPr>
              <w:pStyle w:val="BodyText"/>
            </w:pPr>
          </w:p>
          <w:p w14:paraId="3BF0F574" w14:textId="38951D1A" w:rsidR="00300C7B" w:rsidRPr="00C747EA" w:rsidRDefault="000B3134" w:rsidP="00C747EA">
            <w:pPr>
              <w:pStyle w:val="BodyText"/>
            </w:pPr>
            <w:r>
              <w:t xml:space="preserve">Statutory maternity pay is payable for 39 weeks.  The first six weeks are paid at 90% of your average weekly pay at the qualifying week.  The remaining weeks are paid at the standard rate of SMP </w:t>
            </w:r>
            <w:r w:rsidR="004923D0">
              <w:rPr>
                <w:b/>
              </w:rPr>
              <w:t>(£1</w:t>
            </w:r>
            <w:r w:rsidR="00A06C97">
              <w:rPr>
                <w:b/>
              </w:rPr>
              <w:t>72.48</w:t>
            </w:r>
            <w:r>
              <w:rPr>
                <w:b/>
              </w:rPr>
              <w:t xml:space="preserve"> </w:t>
            </w:r>
            <w:r w:rsidRPr="007628C5">
              <w:rPr>
                <w:b/>
              </w:rPr>
              <w:t>per we</w:t>
            </w:r>
            <w:r w:rsidR="004923D0">
              <w:rPr>
                <w:b/>
              </w:rPr>
              <w:t xml:space="preserve">ek before tax, from </w:t>
            </w:r>
            <w:r w:rsidR="00A06C97">
              <w:rPr>
                <w:b/>
              </w:rPr>
              <w:t>2</w:t>
            </w:r>
            <w:r w:rsidR="006313DD">
              <w:rPr>
                <w:b/>
              </w:rPr>
              <w:t xml:space="preserve"> </w:t>
            </w:r>
            <w:r w:rsidR="004923D0">
              <w:rPr>
                <w:b/>
              </w:rPr>
              <w:t>April 202</w:t>
            </w:r>
            <w:r w:rsidR="00A06C97">
              <w:rPr>
                <w:b/>
              </w:rPr>
              <w:t>3</w:t>
            </w:r>
            <w:r w:rsidRPr="007628C5">
              <w:rPr>
                <w:b/>
              </w:rPr>
              <w:t>)</w:t>
            </w:r>
            <w:r w:rsidRPr="00191A84">
              <w:rPr>
                <w:rFonts w:cs="Arial"/>
                <w:i/>
              </w:rPr>
              <w:t xml:space="preserve"> </w:t>
            </w:r>
            <w:r w:rsidRPr="00191A84">
              <w:rPr>
                <w:rFonts w:cs="Arial"/>
              </w:rPr>
              <w:t xml:space="preserve">or </w:t>
            </w:r>
            <w:r>
              <w:rPr>
                <w:rFonts w:cs="Arial"/>
              </w:rPr>
              <w:t>90% of your average weekly pay if this is less than the standard rate of SMP.</w:t>
            </w:r>
          </w:p>
          <w:p w14:paraId="6BFBF4F3" w14:textId="7F463648" w:rsidR="00300C7B" w:rsidRDefault="00300C7B" w:rsidP="000B3134">
            <w:pPr>
              <w:pStyle w:val="BodyText"/>
            </w:pPr>
          </w:p>
          <w:p w14:paraId="0A37B1E6" w14:textId="77777777" w:rsidR="00883948" w:rsidRPr="00300C7B" w:rsidRDefault="00883948" w:rsidP="00883948">
            <w:pPr>
              <w:rPr>
                <w:rFonts w:cs="Arial"/>
                <w:color w:val="0070C0"/>
                <w:szCs w:val="24"/>
              </w:rPr>
            </w:pPr>
            <w:r>
              <w:rPr>
                <w:rFonts w:cs="Arial"/>
                <w:b/>
                <w:bCs/>
                <w:szCs w:val="24"/>
                <w:highlight w:val="yellow"/>
              </w:rPr>
              <w:t>[</w:t>
            </w:r>
            <w:r w:rsidRPr="00300C7B">
              <w:rPr>
                <w:rFonts w:cs="Arial"/>
                <w:b/>
                <w:bCs/>
                <w:szCs w:val="24"/>
                <w:highlight w:val="yellow"/>
              </w:rPr>
              <w:t>Optional</w:t>
            </w:r>
            <w:r>
              <w:rPr>
                <w:rFonts w:cs="Arial"/>
                <w:b/>
                <w:bCs/>
                <w:szCs w:val="24"/>
                <w:highlight w:val="yellow"/>
              </w:rPr>
              <w:t xml:space="preserve"> Insert if less than 26 weeks service by end of 15</w:t>
            </w:r>
            <w:r w:rsidRPr="00883948">
              <w:rPr>
                <w:rFonts w:cs="Arial"/>
                <w:b/>
                <w:bCs/>
                <w:szCs w:val="24"/>
                <w:highlight w:val="yellow"/>
                <w:vertAlign w:val="superscript"/>
              </w:rPr>
              <w:t>th</w:t>
            </w:r>
            <w:r>
              <w:rPr>
                <w:rFonts w:cs="Arial"/>
                <w:b/>
                <w:bCs/>
                <w:szCs w:val="24"/>
                <w:highlight w:val="yellow"/>
              </w:rPr>
              <w:t xml:space="preserve"> week</w:t>
            </w:r>
            <w:r w:rsidRPr="00300C7B">
              <w:rPr>
                <w:rFonts w:cs="Arial"/>
                <w:b/>
                <w:bCs/>
                <w:szCs w:val="24"/>
                <w:highlight w:val="yellow"/>
              </w:rPr>
              <w:t>]</w:t>
            </w:r>
            <w:r w:rsidRPr="00300C7B">
              <w:rPr>
                <w:rFonts w:cs="Arial"/>
                <w:szCs w:val="24"/>
                <w:highlight w:val="yellow"/>
              </w:rPr>
              <w:t xml:space="preserve"> However, as you will have less than 26 weeks continuous service with your employer by end of the 15</w:t>
            </w:r>
            <w:r w:rsidRPr="00300C7B">
              <w:rPr>
                <w:rFonts w:cs="Arial"/>
                <w:szCs w:val="24"/>
                <w:highlight w:val="yellow"/>
                <w:vertAlign w:val="superscript"/>
              </w:rPr>
              <w:t>th</w:t>
            </w:r>
            <w:r w:rsidRPr="00300C7B">
              <w:rPr>
                <w:rFonts w:cs="Arial"/>
                <w:szCs w:val="24"/>
                <w:highlight w:val="yellow"/>
              </w:rPr>
              <w:t xml:space="preserve"> week before your Expected Week of Childbirth (EWC), unfortunately you are not entitled to receive Statutory Maternity Pay or Occupational Maternity Pay, but may be eligible to claim Maternity Allowance for 26 weeks. This should be done by completing an MA1 form, which can be obtained from the Gov.Uk website at </w:t>
            </w:r>
            <w:hyperlink r:id="rId32" w:history="1">
              <w:r w:rsidRPr="00300C7B">
                <w:rPr>
                  <w:rStyle w:val="Hyperlink"/>
                  <w:rFonts w:cs="Arial"/>
                  <w:color w:val="034990"/>
                  <w:szCs w:val="24"/>
                  <w:highlight w:val="yellow"/>
                </w:rPr>
                <w:t>https://www.gov.uk/government/publications/maternity-allowance-claim-form</w:t>
              </w:r>
            </w:hyperlink>
            <w:r w:rsidRPr="00300C7B">
              <w:rPr>
                <w:rFonts w:cs="Arial"/>
                <w:color w:val="7B7B7B"/>
                <w:szCs w:val="24"/>
                <w:highlight w:val="yellow"/>
              </w:rPr>
              <w:t xml:space="preserve"> </w:t>
            </w:r>
            <w:r w:rsidRPr="00300C7B">
              <w:rPr>
                <w:rFonts w:cs="Arial"/>
                <w:szCs w:val="24"/>
                <w:highlight w:val="yellow"/>
              </w:rPr>
              <w:t>or by contacting Jobcentre Plus.</w:t>
            </w:r>
          </w:p>
          <w:p w14:paraId="439D7253" w14:textId="77777777" w:rsidR="00883948" w:rsidRDefault="00883948" w:rsidP="000B3134">
            <w:pPr>
              <w:pStyle w:val="BodyText"/>
            </w:pPr>
          </w:p>
          <w:p w14:paraId="6EB89844" w14:textId="77777777" w:rsidR="000B3134" w:rsidRDefault="000B3134" w:rsidP="000B3134">
            <w:pPr>
              <w:pStyle w:val="BodyText"/>
            </w:pPr>
            <w:r>
              <w:t>You may be entitled to contractual maternity pay and where this applies it will be mentioned below.  Please also note that payment of both SMP and contractual maternity pay will stop if you return to work before the relevant pay period expires.  However, if having returned to work you go sick during the maternity pay period, SMP is payable and not Statutory Sick Pay (SSP).</w:t>
            </w:r>
          </w:p>
          <w:p w14:paraId="3AB6647C" w14:textId="77777777" w:rsidR="000B3134" w:rsidRDefault="000B3134" w:rsidP="000B3134">
            <w:pPr>
              <w:rPr>
                <w:rFonts w:cs="Arial"/>
                <w:b/>
                <w:szCs w:val="24"/>
              </w:rPr>
            </w:pPr>
          </w:p>
          <w:p w14:paraId="0239C596" w14:textId="22912A0E" w:rsidR="000B3134" w:rsidRDefault="000B3134" w:rsidP="000B3134">
            <w:pPr>
              <w:rPr>
                <w:rFonts w:cs="Arial"/>
                <w:szCs w:val="24"/>
              </w:rPr>
            </w:pPr>
            <w:r>
              <w:rPr>
                <w:rFonts w:cs="Arial"/>
                <w:szCs w:val="24"/>
              </w:rPr>
              <w:t xml:space="preserve">On the basis that </w:t>
            </w:r>
            <w:r w:rsidRPr="00B4390A">
              <w:rPr>
                <w:rFonts w:cs="Arial"/>
                <w:szCs w:val="24"/>
              </w:rPr>
              <w:t xml:space="preserve">you have </w:t>
            </w:r>
            <w:r w:rsidRPr="008C195C">
              <w:rPr>
                <w:rFonts w:cs="Arial"/>
              </w:rPr>
              <w:t>more</w:t>
            </w:r>
            <w:r w:rsidRPr="00B4390A">
              <w:rPr>
                <w:rFonts w:cs="Arial"/>
              </w:rPr>
              <w:t xml:space="preserve"> than 26 weeks continuous </w:t>
            </w:r>
            <w:r>
              <w:rPr>
                <w:rFonts w:cs="Arial"/>
              </w:rPr>
              <w:t xml:space="preserve">Croydon </w:t>
            </w:r>
            <w:r w:rsidRPr="00B4390A">
              <w:rPr>
                <w:rFonts w:cs="Arial"/>
              </w:rPr>
              <w:t>service by the end of the 15</w:t>
            </w:r>
            <w:r w:rsidRPr="00B4390A">
              <w:rPr>
                <w:rFonts w:cs="Arial"/>
                <w:vertAlign w:val="superscript"/>
              </w:rPr>
              <w:t>th</w:t>
            </w:r>
            <w:r w:rsidRPr="00B4390A">
              <w:rPr>
                <w:rFonts w:cs="Arial"/>
              </w:rPr>
              <w:t xml:space="preserve"> week before the EWC</w:t>
            </w:r>
            <w:r>
              <w:rPr>
                <w:rFonts w:cs="Arial"/>
              </w:rPr>
              <w:t xml:space="preserve">, more than </w:t>
            </w:r>
            <w:r w:rsidRPr="00B4390A">
              <w:rPr>
                <w:rFonts w:cs="Arial"/>
              </w:rPr>
              <w:t>1 year</w:t>
            </w:r>
            <w:r>
              <w:rPr>
                <w:rFonts w:cs="Arial"/>
              </w:rPr>
              <w:t>’</w:t>
            </w:r>
            <w:r w:rsidRPr="00B4390A">
              <w:rPr>
                <w:rFonts w:cs="Arial"/>
              </w:rPr>
              <w:t xml:space="preserve">s continuous </w:t>
            </w:r>
            <w:r>
              <w:rPr>
                <w:rFonts w:cs="Arial"/>
              </w:rPr>
              <w:t xml:space="preserve">local government </w:t>
            </w:r>
            <w:r w:rsidRPr="00B4390A">
              <w:rPr>
                <w:rFonts w:cs="Arial"/>
              </w:rPr>
              <w:t>service at the 11</w:t>
            </w:r>
            <w:r w:rsidRPr="00B4390A">
              <w:rPr>
                <w:rFonts w:cs="Arial"/>
                <w:vertAlign w:val="superscript"/>
              </w:rPr>
              <w:t>th</w:t>
            </w:r>
            <w:r w:rsidRPr="00B4390A">
              <w:rPr>
                <w:rFonts w:cs="Arial"/>
              </w:rPr>
              <w:t xml:space="preserve"> week before the EWC</w:t>
            </w:r>
            <w:r>
              <w:rPr>
                <w:rFonts w:cs="Arial"/>
              </w:rPr>
              <w:t xml:space="preserve"> and your average we</w:t>
            </w:r>
            <w:r w:rsidR="005332DA">
              <w:rPr>
                <w:rFonts w:cs="Arial"/>
              </w:rPr>
              <w:t>ekly earnings are more than £118</w:t>
            </w:r>
            <w:r>
              <w:rPr>
                <w:rFonts w:cs="Arial"/>
              </w:rPr>
              <w:t xml:space="preserve"> per week you are entitled to:</w:t>
            </w:r>
            <w:r w:rsidRPr="00B4390A">
              <w:rPr>
                <w:rFonts w:cs="Arial"/>
                <w:szCs w:val="24"/>
              </w:rPr>
              <w:t xml:space="preserve"> </w:t>
            </w:r>
          </w:p>
          <w:p w14:paraId="7D5DCB7A" w14:textId="77777777" w:rsidR="000B3134" w:rsidRPr="00B4390A" w:rsidRDefault="000B3134" w:rsidP="000B3134">
            <w:pPr>
              <w:rPr>
                <w:rFonts w:cs="Arial"/>
                <w:szCs w:val="24"/>
              </w:rPr>
            </w:pPr>
          </w:p>
          <w:p w14:paraId="12540C2C" w14:textId="77777777" w:rsidR="000B3134" w:rsidRPr="00534B60" w:rsidRDefault="000B3134" w:rsidP="000B3134">
            <w:pPr>
              <w:pStyle w:val="BodyText3"/>
              <w:numPr>
                <w:ilvl w:val="0"/>
                <w:numId w:val="26"/>
              </w:numPr>
              <w:rPr>
                <w:rFonts w:cs="Arial"/>
                <w:szCs w:val="24"/>
              </w:rPr>
            </w:pPr>
            <w:r>
              <w:rPr>
                <w:rFonts w:cs="Arial"/>
                <w:szCs w:val="24"/>
              </w:rPr>
              <w:t>Whichever is the higher of 6 weeks at 90% of contractual weekly pay or 6 weeks at 90% of average weekly pay followed by</w:t>
            </w:r>
          </w:p>
          <w:p w14:paraId="3D63C056" w14:textId="77777777" w:rsidR="000B3134" w:rsidRDefault="000B3134" w:rsidP="000B3134">
            <w:pPr>
              <w:pStyle w:val="BodyText3"/>
              <w:numPr>
                <w:ilvl w:val="0"/>
                <w:numId w:val="27"/>
              </w:numPr>
              <w:rPr>
                <w:rFonts w:cs="Arial"/>
                <w:szCs w:val="24"/>
              </w:rPr>
            </w:pPr>
            <w:r>
              <w:rPr>
                <w:rFonts w:cs="Arial"/>
                <w:szCs w:val="24"/>
              </w:rPr>
              <w:t xml:space="preserve">33 weeks standard rate SMP </w:t>
            </w:r>
            <w:r w:rsidRPr="00534B60">
              <w:rPr>
                <w:rFonts w:cs="Arial"/>
                <w:szCs w:val="24"/>
              </w:rPr>
              <w:t xml:space="preserve">or 90% of </w:t>
            </w:r>
            <w:r>
              <w:rPr>
                <w:rFonts w:cs="Arial"/>
                <w:szCs w:val="24"/>
              </w:rPr>
              <w:t>average</w:t>
            </w:r>
            <w:r w:rsidRPr="00534B60">
              <w:rPr>
                <w:rFonts w:cs="Arial"/>
                <w:szCs w:val="24"/>
              </w:rPr>
              <w:t xml:space="preserve"> weekly</w:t>
            </w:r>
            <w:r>
              <w:rPr>
                <w:rFonts w:cs="Arial"/>
                <w:szCs w:val="24"/>
              </w:rPr>
              <w:t xml:space="preserve"> </w:t>
            </w:r>
            <w:r w:rsidRPr="00534B60">
              <w:rPr>
                <w:rFonts w:cs="Arial"/>
                <w:szCs w:val="24"/>
              </w:rPr>
              <w:t xml:space="preserve">pay if earning less than the standard rate of SMP </w:t>
            </w:r>
          </w:p>
          <w:p w14:paraId="36D6809B" w14:textId="77777777" w:rsidR="000B3134" w:rsidRPr="00DB3CC1" w:rsidRDefault="000B3134" w:rsidP="000B3134">
            <w:pPr>
              <w:pStyle w:val="BodyText"/>
              <w:widowControl w:val="0"/>
              <w:numPr>
                <w:ilvl w:val="0"/>
                <w:numId w:val="27"/>
              </w:numPr>
              <w:tabs>
                <w:tab w:val="clear" w:pos="360"/>
              </w:tabs>
              <w:jc w:val="both"/>
            </w:pPr>
            <w:r>
              <w:t xml:space="preserve">12 weeks at 50% of contractual weekly pay (contractual maternity pay).  </w:t>
            </w:r>
            <w:r w:rsidRPr="00534B60">
              <w:rPr>
                <w:rFonts w:cs="Arial"/>
                <w:szCs w:val="24"/>
              </w:rPr>
              <w:t>This will be paid as you have indicated on your MA1 form.</w:t>
            </w:r>
            <w:r>
              <w:rPr>
                <w:rFonts w:cs="Arial"/>
                <w:szCs w:val="24"/>
              </w:rPr>
              <w:t xml:space="preserve">  If however you do not return to work this will have to be repaid in a lump sum.</w:t>
            </w:r>
          </w:p>
          <w:p w14:paraId="5E107A39" w14:textId="7C318E46" w:rsidR="000B3134" w:rsidRDefault="000B3134" w:rsidP="000B3134">
            <w:pPr>
              <w:pStyle w:val="BodyText"/>
            </w:pPr>
          </w:p>
          <w:p w14:paraId="142C0912" w14:textId="77777777" w:rsidR="00C747EA" w:rsidRDefault="00C747EA" w:rsidP="000B3134">
            <w:pPr>
              <w:pStyle w:val="BodyText"/>
            </w:pPr>
          </w:p>
          <w:p w14:paraId="392DB439" w14:textId="77777777" w:rsidR="000B3134" w:rsidRDefault="000B3134" w:rsidP="000B3134">
            <w:pPr>
              <w:pStyle w:val="BodyText"/>
            </w:pPr>
            <w:r>
              <w:t xml:space="preserve">You have advised me that you wish to return to work and I will expect you to return at the end of your full maternity leave entitlement.  Given your chosen start date of maternity leave, this will be </w:t>
            </w:r>
            <w:r>
              <w:rPr>
                <w:b/>
              </w:rPr>
              <w:t>XXX</w:t>
            </w:r>
            <w:r>
              <w:rPr>
                <w:b/>
                <w:i/>
              </w:rPr>
              <w:t xml:space="preserve">. </w:t>
            </w:r>
            <w:r>
              <w:t>. If returning on this date you will not be required to give any further notification.  Should you wish to return before this date, you must notify me in writing 21 days before your new return date.  If you do not give this notice, your return may be postponed.  Should you decide during the course of your maternity leave that you do not wish to return to work, you should resign from your post by notifying me in writing, to give your contractual notice in accordance with your terms of employment.  If you have opted to receive your half pay maternity pay and you do not return to work for the required time, please note that this will have to be repaid in a lump sum.</w:t>
            </w:r>
          </w:p>
          <w:p w14:paraId="2967CE8B" w14:textId="77777777" w:rsidR="000B3134" w:rsidRDefault="000B3134" w:rsidP="000B3134">
            <w:pPr>
              <w:pStyle w:val="BodyText"/>
              <w:rPr>
                <w:b/>
                <w:sz w:val="20"/>
              </w:rPr>
            </w:pPr>
          </w:p>
          <w:p w14:paraId="0E6B6A30" w14:textId="77777777" w:rsidR="000B3134" w:rsidRPr="00793030" w:rsidRDefault="000B3134" w:rsidP="000B3134">
            <w:pPr>
              <w:autoSpaceDE w:val="0"/>
              <w:autoSpaceDN w:val="0"/>
              <w:rPr>
                <w:rFonts w:cs="Arial"/>
                <w:b/>
                <w:bCs/>
                <w:color w:val="000000" w:themeColor="text1"/>
                <w:szCs w:val="24"/>
              </w:rPr>
            </w:pPr>
            <w:r>
              <w:rPr>
                <w:rFonts w:cs="Arial"/>
                <w:b/>
                <w:bCs/>
                <w:color w:val="000000" w:themeColor="text1"/>
                <w:szCs w:val="24"/>
              </w:rPr>
              <w:t>The effect of maternity</w:t>
            </w:r>
            <w:r w:rsidRPr="00793030">
              <w:rPr>
                <w:rFonts w:cs="Arial"/>
                <w:b/>
                <w:bCs/>
                <w:color w:val="000000" w:themeColor="text1"/>
                <w:szCs w:val="24"/>
              </w:rPr>
              <w:t xml:space="preserve"> leave if you have childcare vouchers</w:t>
            </w:r>
            <w:r>
              <w:rPr>
                <w:rFonts w:cs="Arial"/>
                <w:b/>
                <w:bCs/>
                <w:color w:val="000000" w:themeColor="text1"/>
                <w:szCs w:val="24"/>
              </w:rPr>
              <w:t>:</w:t>
            </w:r>
            <w:r w:rsidRPr="00793030">
              <w:rPr>
                <w:rFonts w:cs="Arial"/>
                <w:b/>
                <w:bCs/>
                <w:color w:val="000000" w:themeColor="text1"/>
                <w:szCs w:val="24"/>
              </w:rPr>
              <w:t xml:space="preserve"> </w:t>
            </w:r>
          </w:p>
          <w:p w14:paraId="49D5760C" w14:textId="77777777" w:rsidR="000B3134" w:rsidRDefault="000B3134" w:rsidP="000B3134">
            <w:pPr>
              <w:autoSpaceDE w:val="0"/>
              <w:autoSpaceDN w:val="0"/>
              <w:rPr>
                <w:rFonts w:cs="Arial"/>
                <w:color w:val="000000" w:themeColor="text1"/>
                <w:szCs w:val="24"/>
              </w:rPr>
            </w:pPr>
          </w:p>
          <w:p w14:paraId="3423C3C5" w14:textId="77777777" w:rsidR="000648D1" w:rsidRDefault="000B3134" w:rsidP="000B3134">
            <w:pPr>
              <w:autoSpaceDE w:val="0"/>
              <w:autoSpaceDN w:val="0"/>
              <w:rPr>
                <w:rFonts w:cs="Arial"/>
                <w:color w:val="000000" w:themeColor="text1"/>
                <w:szCs w:val="24"/>
              </w:rPr>
            </w:pPr>
            <w:r>
              <w:rPr>
                <w:rFonts w:cs="Arial"/>
                <w:color w:val="000000" w:themeColor="text1"/>
                <w:szCs w:val="24"/>
              </w:rPr>
              <w:t>Maternity</w:t>
            </w:r>
            <w:r w:rsidRPr="00793030">
              <w:rPr>
                <w:rFonts w:cs="Arial"/>
                <w:color w:val="000000" w:themeColor="text1"/>
                <w:szCs w:val="24"/>
              </w:rPr>
              <w:t xml:space="preserve"> pay is calculated over the 8 week period prior to the 15 week period before the expected week. To avoid any negative impact on your Statutory Maternity Pay/Statutory Adoption Pay, you may wish to opt out of the scheme 23 weeks prior to the expected week of your childbirth/adoption. Email </w:t>
            </w:r>
            <w:hyperlink r:id="rId33" w:history="1">
              <w:r w:rsidRPr="00793030">
                <w:rPr>
                  <w:rStyle w:val="Hyperlink"/>
                  <w:rFonts w:cs="Arial"/>
                  <w:color w:val="000000" w:themeColor="text1"/>
                  <w:szCs w:val="24"/>
                </w:rPr>
                <w:t>payroll@croydon.gov.uk</w:t>
              </w:r>
            </w:hyperlink>
            <w:r w:rsidRPr="00793030">
              <w:rPr>
                <w:rFonts w:cs="Arial"/>
                <w:color w:val="000000" w:themeColor="text1"/>
                <w:szCs w:val="24"/>
              </w:rPr>
              <w:t xml:space="preserve"> if you do wish to opt out. </w:t>
            </w:r>
          </w:p>
          <w:p w14:paraId="5F97E622" w14:textId="77777777" w:rsidR="002E28B8" w:rsidRDefault="002E28B8" w:rsidP="000B3134">
            <w:pPr>
              <w:autoSpaceDE w:val="0"/>
              <w:autoSpaceDN w:val="0"/>
              <w:rPr>
                <w:rFonts w:cs="Arial"/>
                <w:color w:val="000000" w:themeColor="text1"/>
                <w:szCs w:val="24"/>
              </w:rPr>
            </w:pPr>
          </w:p>
          <w:p w14:paraId="61648642" w14:textId="18FA7F1A" w:rsidR="002E28B8" w:rsidRPr="002E28B8" w:rsidRDefault="002E28B8" w:rsidP="002E28B8">
            <w:pPr>
              <w:rPr>
                <w:rFonts w:cs="Arial"/>
              </w:rPr>
            </w:pPr>
            <w:r w:rsidRPr="002E28B8">
              <w:rPr>
                <w:rFonts w:cs="Arial"/>
                <w:b/>
              </w:rPr>
              <w:t>Please read the F</w:t>
            </w:r>
            <w:r>
              <w:rPr>
                <w:rFonts w:cs="Arial"/>
                <w:b/>
              </w:rPr>
              <w:t xml:space="preserve">AQs on the intranet carefully to see the </w:t>
            </w:r>
            <w:r w:rsidRPr="002E28B8">
              <w:rPr>
                <w:rFonts w:cs="Arial"/>
                <w:b/>
              </w:rPr>
              <w:t>implications</w:t>
            </w:r>
            <w:r>
              <w:rPr>
                <w:rFonts w:cs="Arial"/>
              </w:rPr>
              <w:t xml:space="preserve"> </w:t>
            </w:r>
            <w:r w:rsidRPr="002E28B8">
              <w:rPr>
                <w:rFonts w:cs="Arial"/>
                <w:b/>
              </w:rPr>
              <w:t xml:space="preserve">if you have childcare vouchers. This </w:t>
            </w:r>
            <w:r>
              <w:rPr>
                <w:rFonts w:cs="Arial"/>
              </w:rPr>
              <w:t xml:space="preserve">is covered under the question ‘what happens if I go on maternity/adoption leave to have another baby?’ If you do not have access to the intranet please request your manager to send you the FAQs from the intranet </w:t>
            </w:r>
          </w:p>
          <w:p w14:paraId="15615F94" w14:textId="77777777" w:rsidR="000648D1" w:rsidRDefault="000648D1" w:rsidP="000B3134">
            <w:pPr>
              <w:autoSpaceDE w:val="0"/>
              <w:autoSpaceDN w:val="0"/>
              <w:rPr>
                <w:rFonts w:cs="Arial"/>
                <w:color w:val="000000" w:themeColor="text1"/>
                <w:szCs w:val="24"/>
              </w:rPr>
            </w:pPr>
          </w:p>
          <w:p w14:paraId="2CD59150" w14:textId="77777777" w:rsidR="007D29B8" w:rsidRDefault="000B3134" w:rsidP="007D29B8">
            <w:pPr>
              <w:autoSpaceDE w:val="0"/>
              <w:autoSpaceDN w:val="0"/>
              <w:rPr>
                <w:rFonts w:cs="Arial"/>
                <w:color w:val="000000" w:themeColor="text1"/>
                <w:szCs w:val="24"/>
              </w:rPr>
            </w:pPr>
            <w:r w:rsidRPr="00793030">
              <w:rPr>
                <w:rFonts w:cs="Arial"/>
                <w:color w:val="000000" w:themeColor="text1"/>
                <w:szCs w:val="24"/>
              </w:rPr>
              <w:t xml:space="preserve">As a default if you do not opt out from the scheme at an earlier stage, your childcare vouchers will be suspended at the start of your maternity leave. Contact payroll only if you wish to continue in periods when you have salary which can be used for the childcare vouchers. In other periods such as zero pay, or when you are in receipt of SMP, your deductions will be stopped. </w:t>
            </w:r>
          </w:p>
          <w:p w14:paraId="09458366" w14:textId="0B0CC440" w:rsidR="007D29B8" w:rsidRDefault="000B3134" w:rsidP="007D29B8">
            <w:pPr>
              <w:autoSpaceDE w:val="0"/>
              <w:autoSpaceDN w:val="0"/>
              <w:rPr>
                <w:rFonts w:cs="Arial"/>
                <w:b/>
                <w:color w:val="000000" w:themeColor="text1"/>
                <w:szCs w:val="24"/>
              </w:rPr>
            </w:pPr>
            <w:r w:rsidRPr="002E28B8">
              <w:rPr>
                <w:rFonts w:cs="Arial"/>
                <w:b/>
                <w:color w:val="000000" w:themeColor="text1"/>
                <w:szCs w:val="24"/>
              </w:rPr>
              <w:t>To restart your deductions, post return from maternity, you must let payroll know</w:t>
            </w:r>
            <w:r w:rsidR="002E28B8" w:rsidRPr="002E28B8">
              <w:rPr>
                <w:rFonts w:cs="Arial"/>
                <w:b/>
                <w:color w:val="000000" w:themeColor="text1"/>
                <w:szCs w:val="24"/>
              </w:rPr>
              <w:t>.</w:t>
            </w:r>
          </w:p>
          <w:p w14:paraId="7D9DE134" w14:textId="14D82FB0" w:rsidR="007D29B8" w:rsidRPr="007D29B8" w:rsidRDefault="007D29B8" w:rsidP="007D29B8">
            <w:pPr>
              <w:autoSpaceDE w:val="0"/>
              <w:autoSpaceDN w:val="0"/>
              <w:rPr>
                <w:rFonts w:cs="Arial"/>
                <w:b/>
                <w:color w:val="000000" w:themeColor="text1"/>
                <w:szCs w:val="24"/>
              </w:rPr>
            </w:pPr>
            <w:r w:rsidRPr="007D29B8">
              <w:rPr>
                <w:rStyle w:val="Hyperlink"/>
                <w:rFonts w:cs="Arial"/>
                <w:b/>
                <w:color w:val="000000" w:themeColor="text1"/>
                <w:szCs w:val="24"/>
                <w:u w:val="none"/>
              </w:rPr>
              <w:t>E-mail:</w:t>
            </w:r>
            <w:r w:rsidRPr="007D29B8">
              <w:rPr>
                <w:rStyle w:val="Hyperlink"/>
                <w:rFonts w:cs="Arial"/>
                <w:b/>
                <w:color w:val="000000" w:themeColor="text1"/>
                <w:szCs w:val="24"/>
              </w:rPr>
              <w:t xml:space="preserve"> </w:t>
            </w:r>
            <w:hyperlink r:id="rId34" w:history="1">
              <w:r w:rsidRPr="007D29B8">
                <w:rPr>
                  <w:rStyle w:val="Hyperlink"/>
                  <w:rFonts w:cs="Arial"/>
                  <w:b/>
                  <w:color w:val="000000" w:themeColor="text1"/>
                  <w:szCs w:val="24"/>
                </w:rPr>
                <w:t>payroll@croydon.gov.uk</w:t>
              </w:r>
            </w:hyperlink>
            <w:r w:rsidRPr="007D29B8">
              <w:rPr>
                <w:rFonts w:cs="Arial"/>
                <w:b/>
                <w:color w:val="000000" w:themeColor="text1"/>
                <w:szCs w:val="24"/>
              </w:rPr>
              <w:t>.</w:t>
            </w:r>
            <w:r>
              <w:rPr>
                <w:rFonts w:cs="Arial"/>
                <w:b/>
                <w:color w:val="000000" w:themeColor="text1"/>
                <w:szCs w:val="24"/>
              </w:rPr>
              <w:t xml:space="preserve">  </w:t>
            </w:r>
            <w:r w:rsidRPr="007D29B8">
              <w:rPr>
                <w:rFonts w:cs="Arial"/>
                <w:b/>
                <w:color w:val="000000" w:themeColor="text1"/>
                <w:szCs w:val="24"/>
              </w:rPr>
              <w:t xml:space="preserve">If you have a break of over 12 months you will not be able to re-join the scheme as the government has changed the regulations. To ensure you can remain in the scheme you must re-join before the 12 month break gets over. Detailed FAQs are on the intranet. </w:t>
            </w:r>
          </w:p>
          <w:p w14:paraId="66922BB9" w14:textId="77777777" w:rsidR="007D29B8" w:rsidRDefault="007D29B8" w:rsidP="000B3134">
            <w:pPr>
              <w:autoSpaceDE w:val="0"/>
              <w:autoSpaceDN w:val="0"/>
              <w:rPr>
                <w:rFonts w:cs="Arial"/>
                <w:b/>
                <w:color w:val="000000" w:themeColor="text1"/>
                <w:szCs w:val="24"/>
              </w:rPr>
            </w:pPr>
          </w:p>
          <w:p w14:paraId="1D1E968F" w14:textId="2CB8C003" w:rsidR="000B3134" w:rsidRDefault="002E28B8" w:rsidP="000B3134">
            <w:pPr>
              <w:autoSpaceDE w:val="0"/>
              <w:autoSpaceDN w:val="0"/>
              <w:rPr>
                <w:rFonts w:cs="Arial"/>
                <w:b/>
                <w:color w:val="000000" w:themeColor="text1"/>
                <w:szCs w:val="24"/>
              </w:rPr>
            </w:pPr>
            <w:r w:rsidRPr="002E28B8">
              <w:rPr>
                <w:rFonts w:cs="Arial"/>
                <w:b/>
                <w:color w:val="000000" w:themeColor="text1"/>
                <w:szCs w:val="24"/>
              </w:rPr>
              <w:t>Please note that you can only re-join the childcare voucher scheme if you have less than 12 months break</w:t>
            </w:r>
            <w:r>
              <w:rPr>
                <w:rFonts w:cs="Arial"/>
                <w:b/>
                <w:color w:val="000000" w:themeColor="text1"/>
                <w:szCs w:val="24"/>
              </w:rPr>
              <w:t xml:space="preserve"> from pay deductions.</w:t>
            </w:r>
          </w:p>
          <w:p w14:paraId="64D45721" w14:textId="77777777" w:rsidR="000B3134" w:rsidRPr="00AC6F46" w:rsidRDefault="000B3134" w:rsidP="000B3134">
            <w:pPr>
              <w:pStyle w:val="BodyText"/>
              <w:rPr>
                <w:b/>
                <w:sz w:val="20"/>
              </w:rPr>
            </w:pPr>
          </w:p>
          <w:p w14:paraId="411F6A46" w14:textId="77777777" w:rsidR="000B3134" w:rsidRDefault="000B3134" w:rsidP="000B3134">
            <w:pPr>
              <w:pStyle w:val="BodyText"/>
              <w:rPr>
                <w:color w:val="000000"/>
              </w:rPr>
            </w:pPr>
            <w:r>
              <w:t xml:space="preserve">If work is available, you may choose to </w:t>
            </w:r>
            <w:r>
              <w:rPr>
                <w:color w:val="000000"/>
              </w:rPr>
              <w:t xml:space="preserve">work for up to 10 days during your maternity leave on a “keeping-in-touch” (KIT) day without bringing the maternity leave to an end or losing SMP.  Work is defined as any work done under the contract of employment and may include training or any activity undertaken for the purposes of keeping in touch with the work place. </w:t>
            </w:r>
          </w:p>
          <w:p w14:paraId="6D3CDEBC" w14:textId="77777777" w:rsidR="000B3134" w:rsidRPr="0004798F" w:rsidRDefault="000B3134" w:rsidP="000B3134">
            <w:pPr>
              <w:pStyle w:val="BodyText"/>
              <w:spacing w:before="240"/>
              <w:rPr>
                <w:color w:val="000000"/>
              </w:rPr>
            </w:pPr>
            <w:r>
              <w:rPr>
                <w:color w:val="000000"/>
              </w:rPr>
              <w:t xml:space="preserve">KIT </w:t>
            </w:r>
            <w:r w:rsidRPr="009F720F">
              <w:t xml:space="preserve">days do not need to be </w:t>
            </w:r>
            <w:r>
              <w:t>worked</w:t>
            </w:r>
            <w:r w:rsidRPr="009F720F">
              <w:t xml:space="preserve"> as consecutive days and may be </w:t>
            </w:r>
            <w:r>
              <w:t>worked</w:t>
            </w:r>
            <w:r w:rsidRPr="009F720F">
              <w:t xml:space="preserve"> at any time during the maternity leave</w:t>
            </w:r>
            <w:r>
              <w:t>,</w:t>
            </w:r>
            <w:r w:rsidRPr="009F720F">
              <w:t xml:space="preserve"> </w:t>
            </w:r>
            <w:r>
              <w:t xml:space="preserve">except for within </w:t>
            </w:r>
            <w:r>
              <w:rPr>
                <w:color w:val="000000"/>
              </w:rPr>
              <w:t xml:space="preserve">two weeks after the birth of the child.  In counting the number of KIT days worked, </w:t>
            </w:r>
            <w:r w:rsidRPr="0004798F">
              <w:t xml:space="preserve">part of a day </w:t>
            </w:r>
            <w:r>
              <w:t>will</w:t>
            </w:r>
            <w:r w:rsidRPr="0004798F">
              <w:t xml:space="preserve"> count as a whole day. </w:t>
            </w:r>
          </w:p>
          <w:p w14:paraId="5339D44C" w14:textId="500933B7" w:rsidR="000B3134" w:rsidRDefault="000B3134" w:rsidP="000B3134">
            <w:pPr>
              <w:pStyle w:val="BodyText"/>
              <w:spacing w:before="240"/>
              <w:rPr>
                <w:color w:val="000000"/>
              </w:rPr>
            </w:pPr>
            <w:r>
              <w:rPr>
                <w:color w:val="000000"/>
              </w:rPr>
              <w:t xml:space="preserve">KIT days are worked by mutual agreement between the manager and the employee. Managers cannot insist that </w:t>
            </w:r>
            <w:proofErr w:type="spellStart"/>
            <w:r>
              <w:rPr>
                <w:color w:val="000000"/>
              </w:rPr>
              <w:t>a</w:t>
            </w:r>
            <w:proofErr w:type="spellEnd"/>
            <w:r>
              <w:rPr>
                <w:color w:val="000000"/>
              </w:rPr>
              <w:t xml:space="preserve"> </w:t>
            </w:r>
            <w:r w:rsidR="00C84BFD">
              <w:rPr>
                <w:color w:val="000000"/>
              </w:rPr>
              <w:t>employee</w:t>
            </w:r>
            <w:r>
              <w:rPr>
                <w:color w:val="000000"/>
              </w:rPr>
              <w:t xml:space="preserve"> works during maternity leave and </w:t>
            </w:r>
            <w:proofErr w:type="spellStart"/>
            <w:r>
              <w:rPr>
                <w:color w:val="000000"/>
              </w:rPr>
              <w:t>a</w:t>
            </w:r>
            <w:proofErr w:type="spellEnd"/>
            <w:r>
              <w:rPr>
                <w:color w:val="000000"/>
              </w:rPr>
              <w:t xml:space="preserve"> </w:t>
            </w:r>
            <w:r w:rsidR="00C84BFD">
              <w:rPr>
                <w:color w:val="000000"/>
              </w:rPr>
              <w:t>employee</w:t>
            </w:r>
            <w:r>
              <w:rPr>
                <w:color w:val="000000"/>
              </w:rPr>
              <w:t xml:space="preserve"> on maternity leave cannot insist on being given any work to do.</w:t>
            </w:r>
          </w:p>
          <w:p w14:paraId="6C924724" w14:textId="77777777" w:rsidR="000B3134" w:rsidRDefault="000B3134" w:rsidP="000B3134">
            <w:pPr>
              <w:pStyle w:val="BodyText"/>
            </w:pPr>
            <w:r>
              <w:t xml:space="preserve">If you work KIT days, you will </w:t>
            </w:r>
            <w:r w:rsidRPr="009F720F">
              <w:t>receive</w:t>
            </w:r>
            <w:r>
              <w:t xml:space="preserve"> whichever is the higher of SMP or your</w:t>
            </w:r>
            <w:r w:rsidRPr="009F720F">
              <w:t xml:space="preserve"> normal pay for</w:t>
            </w:r>
            <w:r>
              <w:t xml:space="preserve"> the hours worked on KIT days minus any entitlement to SMP or half-pay. </w:t>
            </w:r>
            <w:r>
              <w:rPr>
                <w:color w:val="000000"/>
              </w:rPr>
              <w:t>The total duration of the maternity leave period remains at 52 weeks regardless of whether or not KIT days are worked.</w:t>
            </w:r>
          </w:p>
          <w:p w14:paraId="42C0209F" w14:textId="77777777" w:rsidR="000B3134" w:rsidRDefault="000B3134" w:rsidP="000B3134">
            <w:pPr>
              <w:pStyle w:val="BodyText"/>
            </w:pPr>
          </w:p>
          <w:p w14:paraId="5FB04701" w14:textId="77777777" w:rsidR="000B3134" w:rsidRDefault="000B3134" w:rsidP="000B3134">
            <w:pPr>
              <w:pStyle w:val="BodyText"/>
            </w:pPr>
            <w:r>
              <w:t xml:space="preserve">If you wish to use the KIT days please contact me to discuss further. </w:t>
            </w:r>
          </w:p>
          <w:p w14:paraId="08A0EA00" w14:textId="77777777" w:rsidR="000B3134" w:rsidRDefault="000B3134" w:rsidP="000B3134">
            <w:pPr>
              <w:pStyle w:val="BodyText"/>
            </w:pPr>
          </w:p>
          <w:p w14:paraId="358B8A4E" w14:textId="6CA0EA6B" w:rsidR="000648D1" w:rsidRDefault="000B3134" w:rsidP="000648D1">
            <w:pPr>
              <w:pStyle w:val="BodyText"/>
            </w:pPr>
            <w:r>
              <w:t xml:space="preserve">You will continue to accrue annual leave and bank holiday (between weeks 7 to 52) during your maternity leave.  </w:t>
            </w:r>
            <w:r w:rsidR="000648D1">
              <w:t xml:space="preserve"> If you accrue annual leave during maternity leave you will be able to carry over up to your maximum entitlement (31 days) to the following leave year if that is when you return. If you are returning close to the end of the leave year you may need to add leave to the beginning or end of your maternity leave.</w:t>
            </w:r>
          </w:p>
          <w:p w14:paraId="6F84BB3C" w14:textId="77777777" w:rsidR="000648D1" w:rsidRDefault="000648D1" w:rsidP="000648D1">
            <w:pPr>
              <w:pStyle w:val="BodyText"/>
            </w:pPr>
          </w:p>
          <w:p w14:paraId="203DC669" w14:textId="72881A42" w:rsidR="000B3134" w:rsidRDefault="000648D1" w:rsidP="000B3134">
            <w:pPr>
              <w:pStyle w:val="BodyText"/>
            </w:pPr>
            <w:r>
              <w:t xml:space="preserve">It will be expected however, that </w:t>
            </w:r>
            <w:r>
              <w:rPr>
                <w:rFonts w:cs="Arial"/>
                <w:szCs w:val="24"/>
              </w:rPr>
              <w:t xml:space="preserve">you return to work after </w:t>
            </w:r>
            <w:r w:rsidRPr="00016DB2">
              <w:rPr>
                <w:rFonts w:cs="Arial"/>
                <w:szCs w:val="24"/>
              </w:rPr>
              <w:t>maternity leave</w:t>
            </w:r>
            <w:r>
              <w:rPr>
                <w:rFonts w:cs="Arial"/>
                <w:szCs w:val="24"/>
              </w:rPr>
              <w:t xml:space="preserve"> (and any carried over leave)</w:t>
            </w:r>
            <w:r w:rsidRPr="00016DB2">
              <w:rPr>
                <w:rFonts w:cs="Arial"/>
                <w:szCs w:val="24"/>
              </w:rPr>
              <w:t xml:space="preserve"> with a </w:t>
            </w:r>
            <w:r w:rsidRPr="00016DB2">
              <w:rPr>
                <w:rFonts w:cs="Arial"/>
                <w:b/>
                <w:szCs w:val="24"/>
              </w:rPr>
              <w:t>proportionate amount</w:t>
            </w:r>
            <w:r w:rsidRPr="00016DB2">
              <w:rPr>
                <w:rFonts w:cs="Arial"/>
                <w:szCs w:val="24"/>
              </w:rPr>
              <w:t xml:space="preserve"> of </w:t>
            </w:r>
            <w:r>
              <w:rPr>
                <w:rFonts w:cs="Arial"/>
                <w:szCs w:val="24"/>
              </w:rPr>
              <w:t xml:space="preserve">annual </w:t>
            </w:r>
            <w:r w:rsidRPr="00016DB2">
              <w:rPr>
                <w:rFonts w:cs="Arial"/>
                <w:szCs w:val="24"/>
              </w:rPr>
              <w:t>leave to take within the</w:t>
            </w:r>
            <w:r>
              <w:rPr>
                <w:rFonts w:cs="Arial"/>
                <w:szCs w:val="24"/>
              </w:rPr>
              <w:t xml:space="preserve"> current</w:t>
            </w:r>
            <w:r w:rsidRPr="00016DB2">
              <w:rPr>
                <w:rFonts w:cs="Arial"/>
                <w:szCs w:val="24"/>
              </w:rPr>
              <w:t xml:space="preserve"> leave year</w:t>
            </w:r>
            <w:r>
              <w:rPr>
                <w:rFonts w:cs="Arial"/>
                <w:szCs w:val="24"/>
              </w:rPr>
              <w:t>.</w:t>
            </w:r>
          </w:p>
          <w:p w14:paraId="7CF17DC3" w14:textId="77777777" w:rsidR="000B3134" w:rsidRDefault="000B3134" w:rsidP="000B3134">
            <w:pPr>
              <w:pStyle w:val="BodyText"/>
            </w:pPr>
          </w:p>
          <w:p w14:paraId="577296F4" w14:textId="77777777" w:rsidR="000B3134" w:rsidRDefault="000B3134" w:rsidP="000B3134">
            <w:pPr>
              <w:pStyle w:val="BodyText"/>
            </w:pPr>
            <w:r>
              <w:t xml:space="preserve">If you are a member of the Local Government Pension Scheme, contributions will continue to be deducted during the paid part of your maternity leave. Contributions will be based on the actual pay you receive, including SMP and any half-pay.  During any unpaid maternity leave, no contributions will be deducted.  Should you wish to pay contributions relating to </w:t>
            </w:r>
            <w:r>
              <w:lastRenderedPageBreak/>
              <w:t xml:space="preserve">unpaid maternity leave, you must elect to do so within 30 days of returning to work or resigning.  For further information, please contact the Pensions team on </w:t>
            </w:r>
            <w:hyperlink r:id="rId35" w:history="1">
              <w:r w:rsidRPr="00D76D59">
                <w:rPr>
                  <w:rStyle w:val="Hyperlink"/>
                </w:rPr>
                <w:t>pensions@croydon.gov.uk</w:t>
              </w:r>
            </w:hyperlink>
            <w:r>
              <w:t>.  The pensions team will write to remind you of this when you return to work.</w:t>
            </w:r>
          </w:p>
          <w:p w14:paraId="6215E4E2" w14:textId="77AD566D" w:rsidR="000B3134" w:rsidRPr="00F8575F" w:rsidRDefault="00F8575F" w:rsidP="00F8575F">
            <w:pPr>
              <w:spacing w:before="100" w:beforeAutospacing="1" w:after="180"/>
              <w:rPr>
                <w:rFonts w:ascii="Times New Roman" w:hAnsi="Times New Roman"/>
                <w:szCs w:val="24"/>
                <w:lang w:eastAsia="en-GB"/>
              </w:rPr>
            </w:pPr>
            <w:r w:rsidRPr="00F8575F">
              <w:rPr>
                <w:szCs w:val="24"/>
              </w:rPr>
              <w:t xml:space="preserve">The council treats personal data collected while managing your maternity leave and pay in accordance with the </w:t>
            </w:r>
            <w:r w:rsidRPr="00F8575F">
              <w:rPr>
                <w:b/>
                <w:szCs w:val="24"/>
              </w:rPr>
              <w:t>workforce data protection policy</w:t>
            </w:r>
            <w:r w:rsidRPr="00F8575F">
              <w:rPr>
                <w:szCs w:val="24"/>
              </w:rPr>
              <w:t xml:space="preserve"> which can be found in the </w:t>
            </w:r>
            <w:hyperlink r:id="rId36" w:history="1">
              <w:r w:rsidR="00015418">
                <w:rPr>
                  <w:rStyle w:val="Hyperlink"/>
                  <w:szCs w:val="24"/>
                </w:rPr>
                <w:t>HR</w:t>
              </w:r>
              <w:r w:rsidRPr="00F8575F">
                <w:rPr>
                  <w:rStyle w:val="Hyperlink"/>
                  <w:szCs w:val="24"/>
                </w:rPr>
                <w:t xml:space="preserve"> handbook</w:t>
              </w:r>
            </w:hyperlink>
            <w:r w:rsidRPr="00F8575F">
              <w:rPr>
                <w:szCs w:val="24"/>
              </w:rPr>
              <w:t>.  Information about how your data is used and the basis for processing your data is provided in the workforce privacy notice.</w:t>
            </w:r>
          </w:p>
          <w:p w14:paraId="7CFA8E8F" w14:textId="77777777" w:rsidR="000B3134" w:rsidRDefault="000B3134" w:rsidP="000B3134">
            <w:pPr>
              <w:pStyle w:val="BodyText"/>
            </w:pPr>
            <w:r>
              <w:t xml:space="preserve">During the period of maternity leave, I encourage you to keep in touch with me to discuss and plan for your return.  </w:t>
            </w:r>
          </w:p>
          <w:p w14:paraId="333C09B3" w14:textId="77777777" w:rsidR="000B3134" w:rsidRDefault="000B3134" w:rsidP="000B3134">
            <w:pPr>
              <w:pStyle w:val="BodyText"/>
            </w:pPr>
          </w:p>
          <w:p w14:paraId="214CD459" w14:textId="77777777" w:rsidR="000B3134" w:rsidRDefault="000B3134" w:rsidP="000B3134">
            <w:pPr>
              <w:pStyle w:val="BodyText"/>
            </w:pPr>
            <w:r>
              <w:t>I am happy to discuss the above and any other aspects of your maternity entitlements should you so wish.</w:t>
            </w:r>
          </w:p>
          <w:p w14:paraId="1B7B1647" w14:textId="77777777" w:rsidR="000B3134" w:rsidRDefault="000B3134" w:rsidP="000B3134">
            <w:pPr>
              <w:jc w:val="both"/>
              <w:rPr>
                <w:rFonts w:ascii="TmsRmn" w:hAnsi="TmsRmn" w:cs="TmsRmn"/>
                <w:color w:val="000000"/>
                <w:sz w:val="20"/>
              </w:rPr>
            </w:pPr>
          </w:p>
          <w:p w14:paraId="5C126141" w14:textId="77777777" w:rsidR="000B3134" w:rsidRDefault="000B3134" w:rsidP="000B3134">
            <w:pPr>
              <w:pStyle w:val="BodyText"/>
            </w:pPr>
            <w:r>
              <w:t>Please accept my best wishes for the coming months.</w:t>
            </w:r>
          </w:p>
          <w:p w14:paraId="0CAA9F8F" w14:textId="77777777" w:rsidR="000B3134" w:rsidRPr="008E1D97" w:rsidRDefault="000B3134" w:rsidP="000B3134">
            <w:pPr>
              <w:tabs>
                <w:tab w:val="left" w:pos="-1440"/>
                <w:tab w:val="left" w:pos="-720"/>
                <w:tab w:val="left" w:pos="0"/>
                <w:tab w:val="left" w:pos="720"/>
                <w:tab w:val="left" w:pos="1080"/>
                <w:tab w:val="left" w:pos="2160"/>
                <w:tab w:val="left" w:pos="2880"/>
                <w:tab w:val="left" w:pos="3600"/>
                <w:tab w:val="left" w:pos="4320"/>
                <w:tab w:val="left" w:pos="5040"/>
                <w:tab w:val="left" w:pos="5760"/>
                <w:tab w:val="left" w:pos="6328"/>
                <w:tab w:val="left" w:pos="7048"/>
                <w:tab w:val="left" w:pos="7408"/>
                <w:tab w:val="left" w:pos="8640"/>
              </w:tabs>
              <w:rPr>
                <w:szCs w:val="24"/>
              </w:rPr>
            </w:pPr>
          </w:p>
          <w:p w14:paraId="08B7EE65" w14:textId="77777777" w:rsidR="000B3134" w:rsidRDefault="000B3134" w:rsidP="000B3134">
            <w:pPr>
              <w:rPr>
                <w:rFonts w:cs="Arial"/>
              </w:rPr>
            </w:pPr>
            <w:r w:rsidRPr="0047503D">
              <w:rPr>
                <w:rFonts w:cs="Arial"/>
              </w:rPr>
              <w:t>Yours sincerely</w:t>
            </w:r>
          </w:p>
          <w:p w14:paraId="13414A12" w14:textId="77777777" w:rsidR="000B3134" w:rsidRDefault="000B3134" w:rsidP="000B3134">
            <w:pPr>
              <w:rPr>
                <w:rFonts w:cs="Arial"/>
              </w:rPr>
            </w:pPr>
          </w:p>
          <w:p w14:paraId="69C9BB6E" w14:textId="77777777" w:rsidR="000B3134" w:rsidRPr="00DD423C" w:rsidRDefault="000B3134" w:rsidP="000B3134">
            <w:pPr>
              <w:rPr>
                <w:rFonts w:cs="Arial"/>
                <w:b/>
                <w:color w:val="000000"/>
              </w:rPr>
            </w:pPr>
            <w:r w:rsidRPr="00DD423C">
              <w:rPr>
                <w:rFonts w:cs="Arial"/>
                <w:b/>
                <w:color w:val="000000"/>
              </w:rPr>
              <w:t xml:space="preserve">Line Manager Name  </w:t>
            </w:r>
          </w:p>
          <w:p w14:paraId="7B28641E" w14:textId="77777777" w:rsidR="000B3134" w:rsidRDefault="000B3134" w:rsidP="000B3134">
            <w:pPr>
              <w:pStyle w:val="Header"/>
              <w:tabs>
                <w:tab w:val="clear" w:pos="4153"/>
                <w:tab w:val="clear" w:pos="8306"/>
                <w:tab w:val="left" w:pos="7164"/>
              </w:tabs>
              <w:rPr>
                <w:rFonts w:cs="Arial"/>
                <w:b/>
              </w:rPr>
            </w:pPr>
            <w:r>
              <w:rPr>
                <w:rFonts w:cs="Arial"/>
                <w:b/>
              </w:rPr>
              <w:t xml:space="preserve">Job Title </w:t>
            </w:r>
          </w:p>
          <w:p w14:paraId="5795C816" w14:textId="77777777" w:rsidR="000B3134" w:rsidRDefault="000B3134" w:rsidP="000B3134">
            <w:pPr>
              <w:pStyle w:val="Header"/>
              <w:tabs>
                <w:tab w:val="clear" w:pos="4153"/>
                <w:tab w:val="clear" w:pos="8306"/>
                <w:tab w:val="left" w:pos="7164"/>
              </w:tabs>
              <w:rPr>
                <w:rFonts w:cs="Arial"/>
                <w:b/>
              </w:rPr>
            </w:pPr>
          </w:p>
          <w:p w14:paraId="2829D121" w14:textId="3F426385" w:rsidR="000B3134" w:rsidRDefault="00BE0792" w:rsidP="000B3134">
            <w:pPr>
              <w:pStyle w:val="Header"/>
              <w:tabs>
                <w:tab w:val="clear" w:pos="4153"/>
                <w:tab w:val="clear" w:pos="8306"/>
                <w:tab w:val="left" w:pos="7164"/>
              </w:tabs>
              <w:rPr>
                <w:rStyle w:val="Hyperlink"/>
              </w:rPr>
            </w:pPr>
            <w:r>
              <w:rPr>
                <w:rFonts w:cs="Arial"/>
                <w:i/>
              </w:rPr>
              <w:t xml:space="preserve">Cc to </w:t>
            </w:r>
            <w:hyperlink r:id="rId37" w:history="1">
              <w:r w:rsidR="00037EB5" w:rsidRPr="001E2F06">
                <w:rPr>
                  <w:rStyle w:val="Hyperlink"/>
                  <w:rFonts w:cs="Arial"/>
                  <w:i/>
                </w:rPr>
                <w:t>humanresources@croydon.gov.uk</w:t>
              </w:r>
            </w:hyperlink>
          </w:p>
          <w:p w14:paraId="112B254B" w14:textId="77777777" w:rsidR="00037EB5" w:rsidRDefault="00037EB5" w:rsidP="000B3134">
            <w:pPr>
              <w:pStyle w:val="Header"/>
              <w:tabs>
                <w:tab w:val="clear" w:pos="4153"/>
                <w:tab w:val="clear" w:pos="8306"/>
                <w:tab w:val="left" w:pos="7164"/>
              </w:tabs>
              <w:rPr>
                <w:rFonts w:cs="Arial"/>
                <w:i/>
              </w:rPr>
            </w:pPr>
          </w:p>
          <w:p w14:paraId="0535968B" w14:textId="77777777" w:rsidR="00BE0792" w:rsidRPr="00DF5DE5" w:rsidRDefault="00BE0792" w:rsidP="000B3134">
            <w:pPr>
              <w:pStyle w:val="Header"/>
              <w:tabs>
                <w:tab w:val="clear" w:pos="4153"/>
                <w:tab w:val="clear" w:pos="8306"/>
                <w:tab w:val="left" w:pos="7164"/>
              </w:tabs>
              <w:rPr>
                <w:i/>
              </w:rPr>
            </w:pPr>
          </w:p>
          <w:p w14:paraId="3F888DA6" w14:textId="77777777" w:rsidR="004031DC" w:rsidRPr="002B3FBC" w:rsidRDefault="004031DC" w:rsidP="004031DC">
            <w:pPr>
              <w:shd w:val="clear" w:color="auto" w:fill="FFFFFF"/>
              <w:jc w:val="both"/>
              <w:rPr>
                <w:rFonts w:cs="Arial"/>
                <w:szCs w:val="24"/>
                <w:lang w:eastAsia="en-GB"/>
              </w:rPr>
            </w:pPr>
            <w:r w:rsidRPr="002B3FBC">
              <w:rPr>
                <w:rFonts w:cs="Arial"/>
                <w:i/>
              </w:rPr>
              <w:t xml:space="preserve">As you know, the council is committed to </w:t>
            </w:r>
            <w:hyperlink r:id="rId38" w:history="1">
              <w:r w:rsidRPr="002B3FBC">
                <w:rPr>
                  <w:rStyle w:val="Hyperlink"/>
                  <w:rFonts w:cs="Arial"/>
                  <w:i/>
                </w:rPr>
                <w:t>improving equality, diversity and inclusion</w:t>
              </w:r>
            </w:hyperlink>
            <w:r w:rsidRPr="002B3FBC">
              <w:rPr>
                <w:rFonts w:cs="Arial"/>
                <w:i/>
              </w:rPr>
              <w:t xml:space="preserve"> for our workforce. To do this we frequently carry out equality analysis on our employment processes which feeds into </w:t>
            </w:r>
            <w:hyperlink r:id="rId39" w:history="1">
              <w:r w:rsidRPr="002B3FBC">
                <w:rPr>
                  <w:rStyle w:val="Hyperlink"/>
                  <w:rFonts w:cs="Arial"/>
                  <w:i/>
                </w:rPr>
                <w:t>pay gap reporting</w:t>
              </w:r>
            </w:hyperlink>
            <w:r w:rsidRPr="002B3FBC">
              <w:rPr>
                <w:rFonts w:cs="Arial"/>
                <w:i/>
              </w:rPr>
              <w:t xml:space="preserve"> and production of our </w:t>
            </w:r>
            <w:hyperlink r:id="rId40" w:history="1">
              <w:r w:rsidRPr="002B3FBC">
                <w:rPr>
                  <w:rStyle w:val="Hyperlink"/>
                  <w:rFonts w:cs="Arial"/>
                  <w:i/>
                </w:rPr>
                <w:t>workforce profile</w:t>
              </w:r>
            </w:hyperlink>
            <w:r w:rsidRPr="002B3FBC">
              <w:rPr>
                <w:rFonts w:cs="Arial"/>
                <w:i/>
              </w:rPr>
              <w:t xml:space="preserve">.  </w:t>
            </w:r>
          </w:p>
          <w:p w14:paraId="74AF01C0" w14:textId="77777777" w:rsidR="004031DC" w:rsidRPr="002B3FBC" w:rsidRDefault="004031DC" w:rsidP="004031DC">
            <w:pPr>
              <w:shd w:val="clear" w:color="auto" w:fill="FFFFFF"/>
              <w:jc w:val="both"/>
              <w:rPr>
                <w:rFonts w:cs="Arial"/>
                <w:i/>
              </w:rPr>
            </w:pPr>
          </w:p>
          <w:p w14:paraId="78E32AE4" w14:textId="77777777" w:rsidR="004031DC" w:rsidRPr="002B3FBC" w:rsidRDefault="004031DC" w:rsidP="004031DC">
            <w:pPr>
              <w:shd w:val="clear" w:color="auto" w:fill="FFFFFF"/>
              <w:jc w:val="both"/>
              <w:rPr>
                <w:rFonts w:cs="Arial"/>
                <w:szCs w:val="24"/>
                <w:lang w:eastAsia="en-GB"/>
              </w:rPr>
            </w:pPr>
            <w:r w:rsidRPr="002B3FBC">
              <w:rPr>
                <w:rFonts w:cs="Arial"/>
                <w:i/>
              </w:rPr>
              <w:t xml:space="preserve">Please take this opportunity to check and update your </w:t>
            </w:r>
            <w:hyperlink r:id="rId41" w:history="1">
              <w:r w:rsidRPr="002B3FBC">
                <w:rPr>
                  <w:rStyle w:val="Hyperlink"/>
                  <w:rFonts w:cs="Arial"/>
                  <w:i/>
                </w:rPr>
                <w:t xml:space="preserve">equality data. </w:t>
              </w:r>
            </w:hyperlink>
            <w:r w:rsidRPr="002B3FBC">
              <w:rPr>
                <w:rFonts w:cs="Arial"/>
                <w:i/>
              </w:rPr>
              <w:t xml:space="preserve"> You can also complete your equality data directly via a </w:t>
            </w:r>
            <w:hyperlink r:id="rId42" w:history="1">
              <w:r w:rsidRPr="002B3FBC">
                <w:rPr>
                  <w:rStyle w:val="Hyperlink"/>
                  <w:rFonts w:cs="Arial"/>
                  <w:i/>
                </w:rPr>
                <w:t>digital form</w:t>
              </w:r>
            </w:hyperlink>
            <w:r w:rsidRPr="002B3FBC">
              <w:rPr>
                <w:rFonts w:cs="Arial"/>
                <w:i/>
              </w:rPr>
              <w:t>.</w:t>
            </w:r>
            <w:r w:rsidRPr="002B3FBC">
              <w:t xml:space="preserve"> </w:t>
            </w:r>
            <w:r w:rsidRPr="002B3FBC">
              <w:rPr>
                <w:bCs/>
                <w:i/>
                <w:iCs/>
              </w:rPr>
              <w:t>Alternatively if you do not have a Council laptop you can contact Human Resources for a hard copy of the form to complete your data.</w:t>
            </w:r>
          </w:p>
          <w:p w14:paraId="3DF16EAE" w14:textId="77777777" w:rsidR="004031DC" w:rsidRPr="002B3FBC" w:rsidRDefault="004031DC" w:rsidP="004031DC">
            <w:pPr>
              <w:rPr>
                <w:i/>
                <w:sz w:val="20"/>
              </w:rPr>
            </w:pPr>
          </w:p>
          <w:p w14:paraId="343DFBCD" w14:textId="77777777" w:rsidR="000B7B24" w:rsidRDefault="000B7B24" w:rsidP="00A642FF">
            <w:pPr>
              <w:rPr>
                <w:rFonts w:cs="Arial"/>
                <w:szCs w:val="24"/>
              </w:rPr>
            </w:pPr>
          </w:p>
          <w:p w14:paraId="6B029C9D" w14:textId="77777777" w:rsidR="000B7B24" w:rsidRDefault="000B7B24" w:rsidP="00A642FF">
            <w:pPr>
              <w:rPr>
                <w:rFonts w:cs="Arial"/>
                <w:szCs w:val="24"/>
              </w:rPr>
            </w:pPr>
          </w:p>
          <w:p w14:paraId="5E3F1710" w14:textId="77777777" w:rsidR="000B7B24" w:rsidRDefault="000B7B24" w:rsidP="00A642FF">
            <w:pPr>
              <w:rPr>
                <w:rFonts w:cs="Arial"/>
                <w:szCs w:val="24"/>
              </w:rPr>
            </w:pPr>
          </w:p>
          <w:p w14:paraId="0CF4DD7F" w14:textId="77777777" w:rsidR="000B7B24" w:rsidRDefault="000B7B24" w:rsidP="00A642FF">
            <w:pPr>
              <w:rPr>
                <w:rFonts w:cs="Arial"/>
                <w:szCs w:val="24"/>
              </w:rPr>
            </w:pPr>
          </w:p>
          <w:p w14:paraId="28E1FEEB" w14:textId="77777777" w:rsidR="000B7B24" w:rsidRDefault="000B7B24" w:rsidP="00A642FF">
            <w:pPr>
              <w:rPr>
                <w:rFonts w:cs="Arial"/>
                <w:szCs w:val="24"/>
              </w:rPr>
            </w:pPr>
          </w:p>
          <w:p w14:paraId="00FD568A" w14:textId="77777777" w:rsidR="000B7B24" w:rsidRDefault="000B7B24" w:rsidP="00A642FF">
            <w:pPr>
              <w:rPr>
                <w:rFonts w:cs="Arial"/>
                <w:szCs w:val="24"/>
              </w:rPr>
            </w:pPr>
          </w:p>
          <w:p w14:paraId="11EDA575" w14:textId="77777777" w:rsidR="000B7B24" w:rsidRDefault="000B7B24" w:rsidP="00A642FF">
            <w:pPr>
              <w:rPr>
                <w:rFonts w:cs="Arial"/>
                <w:szCs w:val="24"/>
              </w:rPr>
            </w:pPr>
          </w:p>
          <w:p w14:paraId="64F12B41" w14:textId="77777777" w:rsidR="000B7B24" w:rsidRDefault="000B7B24" w:rsidP="00A642FF">
            <w:pPr>
              <w:rPr>
                <w:rFonts w:cs="Arial"/>
                <w:szCs w:val="24"/>
              </w:rPr>
            </w:pPr>
          </w:p>
          <w:p w14:paraId="13155956" w14:textId="77777777" w:rsidR="000B7B24" w:rsidRDefault="000B7B24" w:rsidP="00A642FF">
            <w:pPr>
              <w:rPr>
                <w:rFonts w:cs="Arial"/>
                <w:szCs w:val="24"/>
              </w:rPr>
            </w:pPr>
          </w:p>
          <w:p w14:paraId="3510E5A6" w14:textId="77777777" w:rsidR="000B7B24" w:rsidRDefault="000B7B24" w:rsidP="00A642FF">
            <w:pPr>
              <w:rPr>
                <w:rFonts w:cs="Arial"/>
                <w:szCs w:val="24"/>
              </w:rPr>
            </w:pPr>
          </w:p>
          <w:p w14:paraId="6446EDFD" w14:textId="77777777" w:rsidR="000B7B24" w:rsidRDefault="000B7B24" w:rsidP="00A642FF">
            <w:pPr>
              <w:rPr>
                <w:rFonts w:cs="Arial"/>
                <w:szCs w:val="24"/>
              </w:rPr>
            </w:pPr>
          </w:p>
          <w:p w14:paraId="1024F734" w14:textId="77777777" w:rsidR="000B7B24" w:rsidRDefault="000B7B24" w:rsidP="00A642FF">
            <w:pPr>
              <w:rPr>
                <w:rFonts w:cs="Arial"/>
                <w:szCs w:val="24"/>
              </w:rPr>
            </w:pPr>
          </w:p>
          <w:p w14:paraId="752C35C4" w14:textId="77777777" w:rsidR="000B7B24" w:rsidRDefault="000B7B24" w:rsidP="00A642FF">
            <w:pPr>
              <w:rPr>
                <w:rFonts w:cs="Arial"/>
                <w:szCs w:val="24"/>
              </w:rPr>
            </w:pPr>
          </w:p>
          <w:p w14:paraId="3C17A307" w14:textId="77777777" w:rsidR="000B7B24" w:rsidRDefault="000B7B24" w:rsidP="00A642FF">
            <w:pPr>
              <w:rPr>
                <w:rFonts w:cs="Arial"/>
                <w:szCs w:val="24"/>
              </w:rPr>
            </w:pPr>
          </w:p>
          <w:p w14:paraId="71D62313" w14:textId="77777777" w:rsidR="000B7B24" w:rsidRDefault="000B7B24" w:rsidP="00A642FF">
            <w:pPr>
              <w:rPr>
                <w:rFonts w:cs="Arial"/>
                <w:szCs w:val="24"/>
              </w:rPr>
            </w:pPr>
          </w:p>
          <w:p w14:paraId="3F0C8072" w14:textId="77777777" w:rsidR="000B7B24" w:rsidRDefault="000B7B24" w:rsidP="00A642FF">
            <w:pPr>
              <w:rPr>
                <w:rFonts w:cs="Arial"/>
                <w:szCs w:val="24"/>
              </w:rPr>
            </w:pPr>
          </w:p>
          <w:p w14:paraId="5DA868A8" w14:textId="77777777" w:rsidR="000B7B24" w:rsidRDefault="000B7B24" w:rsidP="00A642FF">
            <w:pPr>
              <w:rPr>
                <w:rFonts w:cs="Arial"/>
                <w:szCs w:val="24"/>
              </w:rPr>
            </w:pPr>
          </w:p>
          <w:p w14:paraId="20C3EDAB" w14:textId="77777777" w:rsidR="000B7B24" w:rsidRDefault="000B7B24" w:rsidP="00A642FF">
            <w:pPr>
              <w:rPr>
                <w:rFonts w:cs="Arial"/>
                <w:szCs w:val="24"/>
              </w:rPr>
            </w:pPr>
          </w:p>
          <w:p w14:paraId="17817D89" w14:textId="77777777" w:rsidR="000B7B24" w:rsidRDefault="000B7B24" w:rsidP="00A642FF">
            <w:pPr>
              <w:rPr>
                <w:rFonts w:cs="Arial"/>
                <w:szCs w:val="24"/>
              </w:rPr>
            </w:pPr>
          </w:p>
          <w:p w14:paraId="5DB99E06" w14:textId="77777777" w:rsidR="000B7B24" w:rsidRDefault="000B7B24" w:rsidP="00A642FF">
            <w:pPr>
              <w:rPr>
                <w:rFonts w:cs="Arial"/>
                <w:szCs w:val="24"/>
              </w:rPr>
            </w:pPr>
          </w:p>
          <w:p w14:paraId="34F0414B" w14:textId="77777777" w:rsidR="000B7B24" w:rsidRDefault="000B7B24" w:rsidP="00A642FF">
            <w:pPr>
              <w:rPr>
                <w:rFonts w:cs="Arial"/>
                <w:szCs w:val="24"/>
              </w:rPr>
            </w:pPr>
          </w:p>
          <w:p w14:paraId="0005B06B" w14:textId="77777777" w:rsidR="000B7B24" w:rsidRDefault="000B7B24" w:rsidP="00A642FF">
            <w:pPr>
              <w:rPr>
                <w:rFonts w:cs="Arial"/>
                <w:szCs w:val="24"/>
              </w:rPr>
            </w:pPr>
          </w:p>
          <w:p w14:paraId="754DA800" w14:textId="77777777" w:rsidR="000B7B24" w:rsidRDefault="000B7B24" w:rsidP="00A642FF">
            <w:pPr>
              <w:rPr>
                <w:rFonts w:cs="Arial"/>
                <w:szCs w:val="24"/>
              </w:rPr>
            </w:pPr>
          </w:p>
          <w:p w14:paraId="3F32EB82" w14:textId="77777777" w:rsidR="000B7B24" w:rsidRDefault="000B7B24" w:rsidP="00A642FF">
            <w:pPr>
              <w:rPr>
                <w:rFonts w:cs="Arial"/>
                <w:szCs w:val="24"/>
              </w:rPr>
            </w:pPr>
          </w:p>
          <w:p w14:paraId="1F81A409" w14:textId="77777777" w:rsidR="000B7B24" w:rsidRDefault="000B7B24" w:rsidP="00A642FF">
            <w:pPr>
              <w:rPr>
                <w:rFonts w:cs="Arial"/>
                <w:szCs w:val="24"/>
              </w:rPr>
            </w:pPr>
          </w:p>
          <w:p w14:paraId="4B7E9D86" w14:textId="77777777" w:rsidR="000B7B24" w:rsidRDefault="000B7B24" w:rsidP="00A642FF">
            <w:pPr>
              <w:rPr>
                <w:rFonts w:cs="Arial"/>
                <w:szCs w:val="24"/>
              </w:rPr>
            </w:pPr>
          </w:p>
          <w:p w14:paraId="536DF69E" w14:textId="77777777" w:rsidR="000B7B24" w:rsidRDefault="000B7B24" w:rsidP="00A642FF">
            <w:pPr>
              <w:rPr>
                <w:rFonts w:cs="Arial"/>
                <w:szCs w:val="24"/>
              </w:rPr>
            </w:pPr>
          </w:p>
          <w:p w14:paraId="3C9AFC8A" w14:textId="77777777" w:rsidR="000B7B24" w:rsidRDefault="000B7B24" w:rsidP="00A642FF">
            <w:pPr>
              <w:rPr>
                <w:rFonts w:cs="Arial"/>
                <w:szCs w:val="24"/>
              </w:rPr>
            </w:pPr>
          </w:p>
          <w:p w14:paraId="20D71E9D" w14:textId="77777777" w:rsidR="000B7B24" w:rsidRDefault="000B7B24" w:rsidP="00A642FF">
            <w:pPr>
              <w:rPr>
                <w:rFonts w:cs="Arial"/>
                <w:szCs w:val="24"/>
              </w:rPr>
            </w:pPr>
          </w:p>
          <w:p w14:paraId="77BE36C3" w14:textId="77777777" w:rsidR="000B7B24" w:rsidRDefault="000B7B24" w:rsidP="00A642FF">
            <w:pPr>
              <w:rPr>
                <w:rFonts w:cs="Arial"/>
                <w:szCs w:val="24"/>
              </w:rPr>
            </w:pPr>
          </w:p>
          <w:p w14:paraId="5747CCDA" w14:textId="77777777" w:rsidR="000B7B24" w:rsidRDefault="000B7B24" w:rsidP="00A642FF">
            <w:pPr>
              <w:rPr>
                <w:rFonts w:cs="Arial"/>
                <w:szCs w:val="24"/>
              </w:rPr>
            </w:pPr>
          </w:p>
          <w:p w14:paraId="7ADE7AE4" w14:textId="77777777" w:rsidR="00E82C80" w:rsidRDefault="00E82C80" w:rsidP="004031DC">
            <w:pPr>
              <w:pStyle w:val="Heading1"/>
              <w:numPr>
                <w:ilvl w:val="0"/>
                <w:numId w:val="0"/>
              </w:numPr>
              <w:rPr>
                <w:sz w:val="22"/>
              </w:rPr>
            </w:pPr>
          </w:p>
          <w:p w14:paraId="441D6E0B" w14:textId="77777777" w:rsidR="00E82C80" w:rsidRDefault="00E82C80" w:rsidP="000D2A3D">
            <w:pPr>
              <w:pStyle w:val="Heading1"/>
              <w:numPr>
                <w:ilvl w:val="0"/>
                <w:numId w:val="0"/>
              </w:numPr>
              <w:jc w:val="center"/>
              <w:rPr>
                <w:sz w:val="22"/>
              </w:rPr>
            </w:pPr>
          </w:p>
          <w:p w14:paraId="0E23C0C1" w14:textId="59A416E7" w:rsidR="000B7B24" w:rsidRPr="000D2A3D" w:rsidRDefault="000B7B24" w:rsidP="000D2A3D">
            <w:pPr>
              <w:pStyle w:val="Heading1"/>
              <w:numPr>
                <w:ilvl w:val="0"/>
                <w:numId w:val="0"/>
              </w:numPr>
              <w:jc w:val="center"/>
              <w:rPr>
                <w:rFonts w:cs="Arial"/>
                <w:szCs w:val="24"/>
              </w:rPr>
            </w:pPr>
            <w:bookmarkStart w:id="120" w:name="_Toc114645985"/>
            <w:r w:rsidRPr="000D2A3D">
              <w:rPr>
                <w:sz w:val="22"/>
              </w:rPr>
              <w:t>Appendix 3</w:t>
            </w:r>
            <w:r w:rsidR="000D2A3D" w:rsidRPr="000D2A3D">
              <w:rPr>
                <w:sz w:val="22"/>
              </w:rPr>
              <w:t xml:space="preserve"> – Request for Premature Baby Leave/Pay</w:t>
            </w:r>
            <w:bookmarkEnd w:id="120"/>
          </w:p>
        </w:tc>
        <w:tc>
          <w:tcPr>
            <w:tcW w:w="222" w:type="dxa"/>
            <w:tcBorders>
              <w:top w:val="nil"/>
              <w:left w:val="nil"/>
              <w:bottom w:val="nil"/>
              <w:right w:val="nil"/>
            </w:tcBorders>
            <w:shd w:val="clear" w:color="auto" w:fill="auto"/>
          </w:tcPr>
          <w:p w14:paraId="3E233EE5" w14:textId="77777777" w:rsidR="00DF3241" w:rsidRPr="009D1C61" w:rsidRDefault="00DF3241" w:rsidP="00A642FF">
            <w:pPr>
              <w:rPr>
                <w:szCs w:val="24"/>
              </w:rPr>
            </w:pPr>
          </w:p>
        </w:tc>
      </w:tr>
      <w:bookmarkEnd w:id="118"/>
    </w:tbl>
    <w:p w14:paraId="6F94F0BE" w14:textId="77777777" w:rsidR="000B7B24" w:rsidRDefault="000B7B24" w:rsidP="000B7B24">
      <w:pPr>
        <w:pStyle w:val="Header"/>
        <w:tabs>
          <w:tab w:val="left" w:pos="720"/>
        </w:tabs>
      </w:pPr>
    </w:p>
    <w:tbl>
      <w:tblPr>
        <w:tblW w:w="0" w:type="auto"/>
        <w:tblLayout w:type="fixed"/>
        <w:tblLook w:val="0000" w:firstRow="0" w:lastRow="0" w:firstColumn="0" w:lastColumn="0" w:noHBand="0" w:noVBand="0"/>
      </w:tblPr>
      <w:tblGrid>
        <w:gridCol w:w="959"/>
        <w:gridCol w:w="3685"/>
        <w:gridCol w:w="2835"/>
        <w:gridCol w:w="2127"/>
      </w:tblGrid>
      <w:tr w:rsidR="000B7B24" w14:paraId="065D6333" w14:textId="77777777" w:rsidTr="00FF4128">
        <w:tc>
          <w:tcPr>
            <w:tcW w:w="959" w:type="dxa"/>
            <w:vAlign w:val="center"/>
          </w:tcPr>
          <w:p w14:paraId="3FE4AC39" w14:textId="77777777" w:rsidR="000B7B24" w:rsidRDefault="000B7B24" w:rsidP="00FF4128">
            <w:pPr>
              <w:rPr>
                <w:sz w:val="22"/>
              </w:rPr>
            </w:pPr>
            <w:r>
              <w:rPr>
                <w:sz w:val="22"/>
              </w:rPr>
              <w:t>Name:</w:t>
            </w:r>
          </w:p>
        </w:tc>
        <w:tc>
          <w:tcPr>
            <w:tcW w:w="3685" w:type="dxa"/>
            <w:tcBorders>
              <w:top w:val="single" w:sz="4" w:space="0" w:color="auto"/>
              <w:left w:val="single" w:sz="4" w:space="0" w:color="auto"/>
              <w:bottom w:val="single" w:sz="4" w:space="0" w:color="auto"/>
              <w:right w:val="single" w:sz="4" w:space="0" w:color="auto"/>
            </w:tcBorders>
          </w:tcPr>
          <w:p w14:paraId="42AFE2A5" w14:textId="77777777" w:rsidR="000B7B24" w:rsidRDefault="000B7B24" w:rsidP="00FF4128">
            <w:pPr>
              <w:rPr>
                <w:sz w:val="22"/>
              </w:rPr>
            </w:pPr>
          </w:p>
          <w:p w14:paraId="7096A8E8" w14:textId="77777777" w:rsidR="000B7B24" w:rsidRDefault="000B7B24" w:rsidP="00FF4128">
            <w:pPr>
              <w:rPr>
                <w:sz w:val="22"/>
              </w:rPr>
            </w:pPr>
          </w:p>
        </w:tc>
        <w:tc>
          <w:tcPr>
            <w:tcW w:w="2835" w:type="dxa"/>
            <w:vAlign w:val="center"/>
          </w:tcPr>
          <w:p w14:paraId="5EDACBBC" w14:textId="77777777" w:rsidR="000B7B24" w:rsidRDefault="000B7B24" w:rsidP="00FF4128">
            <w:pPr>
              <w:rPr>
                <w:sz w:val="22"/>
              </w:rPr>
            </w:pPr>
            <w:r>
              <w:rPr>
                <w:sz w:val="22"/>
              </w:rPr>
              <w:t>Employee Number (found on your payslip):</w:t>
            </w:r>
          </w:p>
        </w:tc>
        <w:tc>
          <w:tcPr>
            <w:tcW w:w="2127" w:type="dxa"/>
            <w:tcBorders>
              <w:top w:val="single" w:sz="4" w:space="0" w:color="auto"/>
              <w:left w:val="single" w:sz="4" w:space="0" w:color="auto"/>
              <w:bottom w:val="single" w:sz="4" w:space="0" w:color="auto"/>
              <w:right w:val="single" w:sz="4" w:space="0" w:color="auto"/>
            </w:tcBorders>
          </w:tcPr>
          <w:p w14:paraId="0AC6C417" w14:textId="77777777" w:rsidR="000B7B24" w:rsidRDefault="000B7B24" w:rsidP="00FF4128"/>
        </w:tc>
      </w:tr>
    </w:tbl>
    <w:p w14:paraId="47B361E3" w14:textId="77777777" w:rsidR="000B7B24" w:rsidRDefault="000B7B24" w:rsidP="000B7B24">
      <w:pPr>
        <w:spacing w:line="120" w:lineRule="exact"/>
      </w:pPr>
    </w:p>
    <w:tbl>
      <w:tblPr>
        <w:tblW w:w="0" w:type="auto"/>
        <w:tblLayout w:type="fixed"/>
        <w:tblLook w:val="0000" w:firstRow="0" w:lastRow="0" w:firstColumn="0" w:lastColumn="0" w:noHBand="0" w:noVBand="0"/>
      </w:tblPr>
      <w:tblGrid>
        <w:gridCol w:w="1951"/>
        <w:gridCol w:w="1843"/>
        <w:gridCol w:w="2126"/>
        <w:gridCol w:w="3720"/>
      </w:tblGrid>
      <w:tr w:rsidR="000B7B24" w14:paraId="24B8B15B" w14:textId="77777777" w:rsidTr="00FF4128">
        <w:tc>
          <w:tcPr>
            <w:tcW w:w="1951" w:type="dxa"/>
            <w:vAlign w:val="center"/>
          </w:tcPr>
          <w:p w14:paraId="47BF0A72" w14:textId="7D770CB5" w:rsidR="000B7B24" w:rsidRDefault="00C5778A" w:rsidP="00C5778A">
            <w:pPr>
              <w:rPr>
                <w:sz w:val="22"/>
              </w:rPr>
            </w:pPr>
            <w:r>
              <w:rPr>
                <w:sz w:val="22"/>
              </w:rPr>
              <w:t>Original date baby was due (according to EWC)</w:t>
            </w:r>
            <w:r w:rsidR="000B7B24">
              <w:rPr>
                <w:sz w:val="22"/>
              </w:rPr>
              <w:t>:</w:t>
            </w:r>
          </w:p>
        </w:tc>
        <w:tc>
          <w:tcPr>
            <w:tcW w:w="1843" w:type="dxa"/>
            <w:tcBorders>
              <w:top w:val="single" w:sz="4" w:space="0" w:color="auto"/>
              <w:left w:val="single" w:sz="4" w:space="0" w:color="auto"/>
              <w:bottom w:val="single" w:sz="4" w:space="0" w:color="auto"/>
              <w:right w:val="single" w:sz="4" w:space="0" w:color="auto"/>
            </w:tcBorders>
          </w:tcPr>
          <w:p w14:paraId="07008E1C" w14:textId="77777777" w:rsidR="000B7B24" w:rsidRDefault="000B7B24" w:rsidP="00FF4128">
            <w:pPr>
              <w:rPr>
                <w:sz w:val="22"/>
              </w:rPr>
            </w:pPr>
          </w:p>
        </w:tc>
        <w:tc>
          <w:tcPr>
            <w:tcW w:w="2126" w:type="dxa"/>
            <w:vAlign w:val="center"/>
          </w:tcPr>
          <w:p w14:paraId="3B5881B8" w14:textId="77777777" w:rsidR="000B7B24" w:rsidRDefault="000B7B24" w:rsidP="00FF4128">
            <w:pPr>
              <w:rPr>
                <w:sz w:val="22"/>
              </w:rPr>
            </w:pPr>
            <w:r>
              <w:rPr>
                <w:sz w:val="22"/>
              </w:rPr>
              <w:t>Actual date of birth</w:t>
            </w:r>
          </w:p>
        </w:tc>
        <w:tc>
          <w:tcPr>
            <w:tcW w:w="3720" w:type="dxa"/>
            <w:tcBorders>
              <w:top w:val="single" w:sz="4" w:space="0" w:color="auto"/>
              <w:left w:val="single" w:sz="4" w:space="0" w:color="auto"/>
              <w:bottom w:val="single" w:sz="4" w:space="0" w:color="auto"/>
              <w:right w:val="single" w:sz="4" w:space="0" w:color="auto"/>
            </w:tcBorders>
          </w:tcPr>
          <w:p w14:paraId="4D753680" w14:textId="77777777" w:rsidR="000B7B24" w:rsidRDefault="000B7B24" w:rsidP="00FF4128">
            <w:pPr>
              <w:rPr>
                <w:sz w:val="22"/>
              </w:rPr>
            </w:pPr>
          </w:p>
        </w:tc>
      </w:tr>
    </w:tbl>
    <w:p w14:paraId="5C78B644" w14:textId="77777777" w:rsidR="000B7B24" w:rsidRDefault="000B7B24" w:rsidP="000B7B24">
      <w:pPr>
        <w:spacing w:line="120" w:lineRule="exact"/>
        <w:rPr>
          <w:sz w:val="22"/>
        </w:rPr>
      </w:pPr>
    </w:p>
    <w:p w14:paraId="1DF5301D" w14:textId="77777777" w:rsidR="000B7B24" w:rsidRDefault="000B7B24" w:rsidP="000B7B24"/>
    <w:p w14:paraId="6243811B" w14:textId="77777777" w:rsidR="000B7B24" w:rsidRDefault="000B7B24" w:rsidP="000B7B24">
      <w:pPr>
        <w:rPr>
          <w:sz w:val="22"/>
        </w:rPr>
      </w:pPr>
    </w:p>
    <w:p w14:paraId="52BCC7F7" w14:textId="77777777" w:rsidR="000B7B24" w:rsidRDefault="000B7B24" w:rsidP="000B7B24">
      <w:pPr>
        <w:rPr>
          <w:sz w:val="22"/>
        </w:rPr>
      </w:pPr>
      <w:r>
        <w:rPr>
          <w:sz w:val="22"/>
        </w:rPr>
        <w:t>I declare that:</w:t>
      </w:r>
    </w:p>
    <w:p w14:paraId="2F5042CC" w14:textId="77777777" w:rsidR="000B7B24" w:rsidRDefault="000B7B24" w:rsidP="000B7B24">
      <w:pPr>
        <w:rPr>
          <w:sz w:val="22"/>
        </w:rPr>
      </w:pPr>
    </w:p>
    <w:p w14:paraId="351F4D73" w14:textId="77777777" w:rsidR="000B7B24" w:rsidRDefault="000B7B24" w:rsidP="000B7B24">
      <w:pPr>
        <w:pStyle w:val="BodyText"/>
        <w:numPr>
          <w:ilvl w:val="0"/>
          <w:numId w:val="49"/>
        </w:numPr>
        <w:rPr>
          <w:sz w:val="22"/>
        </w:rPr>
      </w:pPr>
      <w:r>
        <w:rPr>
          <w:sz w:val="22"/>
        </w:rPr>
        <w:t xml:space="preserve">I am: </w:t>
      </w:r>
      <w:r>
        <w:rPr>
          <w:sz w:val="22"/>
        </w:rPr>
        <w:tab/>
        <w:t>- the baby’s biological parent, or</w:t>
      </w:r>
    </w:p>
    <w:p w14:paraId="0CEAF73E" w14:textId="307EB8DB" w:rsidR="000B7B24" w:rsidRDefault="000B7B24" w:rsidP="000B7B24">
      <w:pPr>
        <w:pStyle w:val="BodyText"/>
        <w:rPr>
          <w:sz w:val="22"/>
        </w:rPr>
      </w:pPr>
      <w:r>
        <w:rPr>
          <w:noProof/>
          <w:lang w:eastAsia="en-GB"/>
        </w:rPr>
        <mc:AlternateContent>
          <mc:Choice Requires="wps">
            <w:drawing>
              <wp:anchor distT="0" distB="0" distL="114300" distR="114300" simplePos="0" relativeHeight="251662352" behindDoc="0" locked="0" layoutInCell="0" allowOverlap="1" wp14:anchorId="5CD5E4DC" wp14:editId="2A844CB0">
                <wp:simplePos x="0" y="0"/>
                <wp:positionH relativeFrom="column">
                  <wp:posOffset>5486400</wp:posOffset>
                </wp:positionH>
                <wp:positionV relativeFrom="paragraph">
                  <wp:posOffset>150495</wp:posOffset>
                </wp:positionV>
                <wp:extent cx="182880" cy="182880"/>
                <wp:effectExtent l="5715" t="10160" r="11430" b="69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AB62A" id="Rectangle 20" o:spid="_x0000_s1026" style="position:absolute;margin-left:6in;margin-top:11.85pt;width:14.4pt;height:14.4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" o:allowincell="f"/>
            </w:pict>
          </mc:Fallback>
        </mc:AlternateContent>
      </w:r>
      <w:r>
        <w:rPr>
          <w:sz w:val="22"/>
        </w:rPr>
        <w:tab/>
      </w:r>
      <w:r>
        <w:rPr>
          <w:sz w:val="22"/>
        </w:rPr>
        <w:tab/>
        <w:t>- married to the other parent (including same sex spouse), or</w:t>
      </w:r>
    </w:p>
    <w:p w14:paraId="35144F4B" w14:textId="77777777" w:rsidR="00033710" w:rsidRDefault="000B7B24" w:rsidP="000B7B24">
      <w:pPr>
        <w:pStyle w:val="BodyText"/>
        <w:ind w:left="720" w:firstLine="720"/>
        <w:rPr>
          <w:sz w:val="22"/>
        </w:rPr>
      </w:pPr>
      <w:r>
        <w:rPr>
          <w:sz w:val="22"/>
        </w:rPr>
        <w:t>- living with the other parent in an enduring family relationship</w:t>
      </w:r>
      <w:r w:rsidR="00033710">
        <w:rPr>
          <w:sz w:val="22"/>
        </w:rPr>
        <w:t xml:space="preserve"> </w:t>
      </w:r>
    </w:p>
    <w:p w14:paraId="2D1BBD6C" w14:textId="6732B374" w:rsidR="000B7B24" w:rsidRDefault="00033710" w:rsidP="000B7B24">
      <w:pPr>
        <w:pStyle w:val="BodyText"/>
        <w:ind w:left="720" w:firstLine="720"/>
        <w:rPr>
          <w:sz w:val="22"/>
        </w:rPr>
      </w:pPr>
      <w:r>
        <w:rPr>
          <w:sz w:val="22"/>
        </w:rPr>
        <w:t>(including same sex relationship)</w:t>
      </w:r>
      <w:r w:rsidR="000B7B24">
        <w:rPr>
          <w:sz w:val="22"/>
        </w:rPr>
        <w:t>,</w:t>
      </w:r>
    </w:p>
    <w:p w14:paraId="1C3E9F0B" w14:textId="26ED2DE0" w:rsidR="000B7B24" w:rsidRDefault="000B7B24" w:rsidP="000B7B24">
      <w:pPr>
        <w:pStyle w:val="BodyText"/>
        <w:ind w:left="1080" w:firstLine="360"/>
        <w:rPr>
          <w:sz w:val="22"/>
        </w:rPr>
      </w:pPr>
      <w:r>
        <w:rPr>
          <w:sz w:val="22"/>
        </w:rPr>
        <w:t xml:space="preserve">  but am not an immediate relative (e.g</w:t>
      </w:r>
      <w:r w:rsidR="000D2A3D">
        <w:rPr>
          <w:sz w:val="22"/>
        </w:rPr>
        <w:t>.</w:t>
      </w:r>
      <w:r>
        <w:rPr>
          <w:sz w:val="22"/>
        </w:rPr>
        <w:t xml:space="preserve"> nominated carer)</w:t>
      </w:r>
      <w:r>
        <w:rPr>
          <w:sz w:val="22"/>
        </w:rPr>
        <w:tab/>
      </w:r>
      <w:r>
        <w:rPr>
          <w:sz w:val="22"/>
        </w:rPr>
        <w:tab/>
      </w:r>
      <w:r>
        <w:rPr>
          <w:sz w:val="22"/>
        </w:rPr>
        <w:tab/>
      </w:r>
      <w:r>
        <w:rPr>
          <w:sz w:val="22"/>
        </w:rPr>
        <w:tab/>
      </w:r>
    </w:p>
    <w:p w14:paraId="2968356D" w14:textId="689DDD0D" w:rsidR="000B7B24" w:rsidRDefault="000B7B24" w:rsidP="000B7B24">
      <w:pPr>
        <w:pStyle w:val="BodyText"/>
        <w:rPr>
          <w:sz w:val="22"/>
        </w:rPr>
      </w:pPr>
      <w:r>
        <w:rPr>
          <w:noProof/>
          <w:lang w:eastAsia="en-GB"/>
        </w:rPr>
        <mc:AlternateContent>
          <mc:Choice Requires="wps">
            <w:drawing>
              <wp:anchor distT="0" distB="0" distL="114300" distR="114300" simplePos="0" relativeHeight="251663376" behindDoc="0" locked="0" layoutInCell="0" allowOverlap="1" wp14:anchorId="14B9C229" wp14:editId="4B21BEB4">
                <wp:simplePos x="0" y="0"/>
                <wp:positionH relativeFrom="column">
                  <wp:posOffset>5490210</wp:posOffset>
                </wp:positionH>
                <wp:positionV relativeFrom="paragraph">
                  <wp:posOffset>118110</wp:posOffset>
                </wp:positionV>
                <wp:extent cx="182880" cy="182880"/>
                <wp:effectExtent l="9525" t="11430" r="7620"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35AE7" id="Rectangle 19" o:spid="_x0000_s1026" style="position:absolute;margin-left:432.3pt;margin-top:9.3pt;width:14.4pt;height:14.4pt;z-index:25166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" o:allowincell="f"/>
            </w:pict>
          </mc:Fallback>
        </mc:AlternateContent>
      </w:r>
    </w:p>
    <w:p w14:paraId="1DD65491" w14:textId="77777777" w:rsidR="000B7B24" w:rsidRDefault="000B7B24" w:rsidP="000B7B24">
      <w:pPr>
        <w:pStyle w:val="BodyText"/>
        <w:numPr>
          <w:ilvl w:val="0"/>
          <w:numId w:val="50"/>
        </w:numPr>
        <w:rPr>
          <w:sz w:val="22"/>
        </w:rPr>
      </w:pPr>
      <w:r>
        <w:rPr>
          <w:sz w:val="22"/>
        </w:rPr>
        <w:t>I have or will have responsibility for the child’s upbringing</w:t>
      </w:r>
      <w:r>
        <w:rPr>
          <w:sz w:val="22"/>
        </w:rPr>
        <w:tab/>
      </w:r>
      <w:r>
        <w:rPr>
          <w:sz w:val="22"/>
        </w:rPr>
        <w:tab/>
      </w:r>
      <w:r>
        <w:rPr>
          <w:sz w:val="22"/>
        </w:rPr>
        <w:tab/>
      </w:r>
    </w:p>
    <w:p w14:paraId="4276FA78" w14:textId="0B4F27BC" w:rsidR="000B7B24" w:rsidRDefault="000B7B24" w:rsidP="000B7B24">
      <w:pPr>
        <w:pStyle w:val="BodyText"/>
        <w:ind w:left="1080"/>
        <w:rPr>
          <w:sz w:val="22"/>
        </w:rPr>
      </w:pPr>
      <w:r>
        <w:rPr>
          <w:noProof/>
          <w:lang w:eastAsia="en-GB"/>
        </w:rPr>
        <mc:AlternateContent>
          <mc:Choice Requires="wps">
            <w:drawing>
              <wp:anchor distT="0" distB="0" distL="114300" distR="114300" simplePos="0" relativeHeight="251664400" behindDoc="0" locked="0" layoutInCell="0" allowOverlap="1" wp14:anchorId="355A6A80" wp14:editId="1AA6C7E4">
                <wp:simplePos x="0" y="0"/>
                <wp:positionH relativeFrom="column">
                  <wp:posOffset>5497830</wp:posOffset>
                </wp:positionH>
                <wp:positionV relativeFrom="paragraph">
                  <wp:posOffset>149225</wp:posOffset>
                </wp:positionV>
                <wp:extent cx="182880" cy="182880"/>
                <wp:effectExtent l="7620" t="11430" r="9525" b="57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9F5B8" id="Rectangle 18" o:spid="_x0000_s1026" style="position:absolute;margin-left:432.9pt;margin-top:11.75pt;width:14.4pt;height:14.4pt;z-index:25166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XZHQIAAD0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" o:allowincell="f"/>
            </w:pict>
          </mc:Fallback>
        </mc:AlternateContent>
      </w:r>
    </w:p>
    <w:p w14:paraId="6973A57C" w14:textId="31A64D2B" w:rsidR="000B7B24" w:rsidRDefault="000B7B24" w:rsidP="000B7B24">
      <w:pPr>
        <w:pStyle w:val="BodyText"/>
        <w:numPr>
          <w:ilvl w:val="0"/>
          <w:numId w:val="50"/>
        </w:numPr>
        <w:rPr>
          <w:sz w:val="22"/>
        </w:rPr>
      </w:pPr>
      <w:r>
        <w:rPr>
          <w:sz w:val="22"/>
        </w:rPr>
        <w:t>I will take tim</w:t>
      </w:r>
      <w:r w:rsidR="00FF41CA">
        <w:rPr>
          <w:sz w:val="22"/>
        </w:rPr>
        <w:t>e off work to support the parent</w:t>
      </w:r>
      <w:r>
        <w:rPr>
          <w:sz w:val="22"/>
        </w:rPr>
        <w:t xml:space="preserve"> or care for the child</w:t>
      </w:r>
    </w:p>
    <w:p w14:paraId="14A0625D" w14:textId="77777777" w:rsidR="000B7B24" w:rsidRDefault="000B7B24" w:rsidP="000B7B24">
      <w:pPr>
        <w:pStyle w:val="BodyText"/>
        <w:ind w:firstLine="360"/>
        <w:rPr>
          <w:sz w:val="22"/>
        </w:rPr>
      </w:pPr>
    </w:p>
    <w:p w14:paraId="67EA34DE" w14:textId="7CDA8142" w:rsidR="000B7B24" w:rsidRPr="007B7CE5" w:rsidRDefault="000B7B24" w:rsidP="000B7B24">
      <w:pPr>
        <w:pStyle w:val="BodyText"/>
        <w:numPr>
          <w:ilvl w:val="0"/>
          <w:numId w:val="51"/>
        </w:numPr>
        <w:tabs>
          <w:tab w:val="clear" w:pos="360"/>
          <w:tab w:val="num" w:pos="720"/>
        </w:tabs>
        <w:ind w:left="720"/>
        <w:rPr>
          <w:sz w:val="22"/>
        </w:rPr>
      </w:pPr>
      <w:r w:rsidRPr="007B7CE5">
        <w:rPr>
          <w:noProof/>
          <w:lang w:eastAsia="en-GB"/>
        </w:rPr>
        <mc:AlternateContent>
          <mc:Choice Requires="wps">
            <w:drawing>
              <wp:anchor distT="0" distB="0" distL="114300" distR="114300" simplePos="0" relativeHeight="251665424" behindDoc="0" locked="0" layoutInCell="0" allowOverlap="1" wp14:anchorId="68B46E8A" wp14:editId="6283FF00">
                <wp:simplePos x="0" y="0"/>
                <wp:positionH relativeFrom="column">
                  <wp:posOffset>5509260</wp:posOffset>
                </wp:positionH>
                <wp:positionV relativeFrom="paragraph">
                  <wp:posOffset>46355</wp:posOffset>
                </wp:positionV>
                <wp:extent cx="182880" cy="182880"/>
                <wp:effectExtent l="9525" t="9525" r="762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BC656" id="Rectangle 1" o:spid="_x0000_s1026" style="position:absolute;margin-left:433.8pt;margin-top:3.65pt;width:14.4pt;height:14.4pt;z-index:25166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" o:allowincell="f"/>
            </w:pict>
          </mc:Fallback>
        </mc:AlternateContent>
      </w:r>
      <w:r w:rsidRPr="007B7CE5">
        <w:rPr>
          <w:sz w:val="22"/>
        </w:rPr>
        <w:t>I have been employed continuously by Croydon Council for</w:t>
      </w:r>
    </w:p>
    <w:p w14:paraId="1EFB1380" w14:textId="77777777" w:rsidR="000B7B24" w:rsidRDefault="000B7B24" w:rsidP="000B7B24">
      <w:pPr>
        <w:pStyle w:val="BodyText"/>
        <w:ind w:left="360" w:firstLine="360"/>
        <w:rPr>
          <w:sz w:val="22"/>
        </w:rPr>
      </w:pPr>
      <w:r w:rsidRPr="007B7CE5">
        <w:rPr>
          <w:sz w:val="22"/>
        </w:rPr>
        <w:t>at least 26 weeks by the 15</w:t>
      </w:r>
      <w:r w:rsidRPr="007B7CE5">
        <w:rPr>
          <w:sz w:val="22"/>
          <w:vertAlign w:val="superscript"/>
        </w:rPr>
        <w:t>th</w:t>
      </w:r>
      <w:r w:rsidRPr="007B7CE5">
        <w:rPr>
          <w:sz w:val="22"/>
        </w:rPr>
        <w:t xml:space="preserve"> week before the EWC.</w:t>
      </w:r>
    </w:p>
    <w:p w14:paraId="2127C9BA" w14:textId="77777777" w:rsidR="000B7B24" w:rsidRDefault="000B7B24" w:rsidP="000B7B24">
      <w:pPr>
        <w:rPr>
          <w:sz w:val="22"/>
        </w:rPr>
      </w:pPr>
    </w:p>
    <w:p w14:paraId="0E72AF34" w14:textId="77777777" w:rsidR="000B7B24" w:rsidRDefault="000B7B24" w:rsidP="000B7B24">
      <w:pPr>
        <w:rPr>
          <w:b/>
          <w:i/>
        </w:rPr>
      </w:pPr>
    </w:p>
    <w:p w14:paraId="60B80E11" w14:textId="1A4B5A6B" w:rsidR="000B7B24" w:rsidRDefault="000B7B24" w:rsidP="000B7B24">
      <w:pPr>
        <w:numPr>
          <w:ilvl w:val="0"/>
          <w:numId w:val="50"/>
        </w:numPr>
        <w:rPr>
          <w:b/>
          <w:i/>
        </w:rPr>
      </w:pPr>
      <w:r>
        <w:rPr>
          <w:b/>
          <w:i/>
        </w:rPr>
        <w:t xml:space="preserve">I declare that the baby has been </w:t>
      </w:r>
      <w:r w:rsidR="000D2A3D">
        <w:rPr>
          <w:b/>
          <w:i/>
        </w:rPr>
        <w:t xml:space="preserve">born prematurely (before 37 weeks) </w:t>
      </w:r>
    </w:p>
    <w:p w14:paraId="2EB33984" w14:textId="77777777" w:rsidR="000B7B24" w:rsidRDefault="000B7B24" w:rsidP="000B7B24">
      <w:pPr>
        <w:rPr>
          <w:b/>
          <w:i/>
        </w:rPr>
      </w:pPr>
    </w:p>
    <w:p w14:paraId="2CB24A35" w14:textId="6E75E310" w:rsidR="000B7B24" w:rsidRDefault="000B7B24" w:rsidP="000B7B24">
      <w:pPr>
        <w:rPr>
          <w:b/>
          <w:i/>
        </w:rPr>
      </w:pPr>
      <w:r>
        <w:rPr>
          <w:b/>
          <w:i/>
        </w:rPr>
        <w:t>A total of …………………… (</w:t>
      </w:r>
      <w:r w:rsidR="0097237C">
        <w:rPr>
          <w:b/>
          <w:i/>
        </w:rPr>
        <w:t xml:space="preserve">working </w:t>
      </w:r>
      <w:r w:rsidR="000D2A3D">
        <w:rPr>
          <w:b/>
          <w:i/>
        </w:rPr>
        <w:t>days/</w:t>
      </w:r>
      <w:r>
        <w:rPr>
          <w:b/>
          <w:i/>
        </w:rPr>
        <w:t>weeks) before their due date</w:t>
      </w:r>
    </w:p>
    <w:p w14:paraId="4ED5A826" w14:textId="3B94CD0E" w:rsidR="000B7B24" w:rsidRDefault="003E36C4" w:rsidP="000B7B24">
      <w:pPr>
        <w:rPr>
          <w:b/>
          <w:i/>
        </w:rPr>
      </w:pPr>
      <w:r w:rsidRPr="007B7CE5">
        <w:rPr>
          <w:noProof/>
          <w:lang w:eastAsia="en-GB"/>
        </w:rPr>
        <mc:AlternateContent>
          <mc:Choice Requires="wps">
            <w:drawing>
              <wp:anchor distT="0" distB="0" distL="114300" distR="114300" simplePos="0" relativeHeight="251667472" behindDoc="0" locked="0" layoutInCell="0" allowOverlap="1" wp14:anchorId="530CC039" wp14:editId="66748C7F">
                <wp:simplePos x="0" y="0"/>
                <wp:positionH relativeFrom="column">
                  <wp:posOffset>5600700</wp:posOffset>
                </wp:positionH>
                <wp:positionV relativeFrom="paragraph">
                  <wp:posOffset>95250</wp:posOffset>
                </wp:positionV>
                <wp:extent cx="182880" cy="182880"/>
                <wp:effectExtent l="9525" t="9525" r="762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FEEBD" id="Rectangle 22" o:spid="_x0000_s1026" style="position:absolute;margin-left:441pt;margin-top:7.5pt;width:14.4pt;height:14.4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" o:allowincell="f"/>
            </w:pict>
          </mc:Fallback>
        </mc:AlternateContent>
      </w:r>
    </w:p>
    <w:p w14:paraId="75A08BEC" w14:textId="0D3E09A3" w:rsidR="000B7B24" w:rsidRDefault="000B7B24" w:rsidP="000B7B24">
      <w:pPr>
        <w:rPr>
          <w:b/>
          <w:i/>
        </w:rPr>
      </w:pPr>
      <w:r>
        <w:rPr>
          <w:b/>
          <w:i/>
        </w:rPr>
        <w:t>I am claiming</w:t>
      </w:r>
      <w:r w:rsidR="00976C25">
        <w:rPr>
          <w:b/>
          <w:i/>
        </w:rPr>
        <w:t xml:space="preserve"> Maternity</w:t>
      </w:r>
      <w:r w:rsidR="003E36C4">
        <w:rPr>
          <w:b/>
          <w:i/>
        </w:rPr>
        <w:t xml:space="preserve"> </w:t>
      </w:r>
      <w:r>
        <w:rPr>
          <w:b/>
          <w:i/>
        </w:rPr>
        <w:t>Premature Baby Pay and Leave for this time period</w:t>
      </w:r>
      <w:r w:rsidR="00F812B6">
        <w:rPr>
          <w:b/>
          <w:i/>
        </w:rPr>
        <w:t>.</w:t>
      </w:r>
      <w:r w:rsidR="003E36C4">
        <w:rPr>
          <w:b/>
          <w:i/>
        </w:rPr>
        <w:t xml:space="preserve">   </w:t>
      </w:r>
    </w:p>
    <w:p w14:paraId="422FD828" w14:textId="77777777" w:rsidR="00F812B6" w:rsidRDefault="00F812B6" w:rsidP="000B7B24">
      <w:pPr>
        <w:rPr>
          <w:b/>
          <w:i/>
        </w:rPr>
      </w:pPr>
    </w:p>
    <w:p w14:paraId="203ED907" w14:textId="765A3571" w:rsidR="003E36C4" w:rsidRDefault="003E36C4" w:rsidP="000B7B24">
      <w:pPr>
        <w:rPr>
          <w:b/>
          <w:i/>
        </w:rPr>
      </w:pPr>
    </w:p>
    <w:p w14:paraId="5F2327F2" w14:textId="77777777" w:rsidR="003E36C4" w:rsidRDefault="003E36C4" w:rsidP="000B7B24">
      <w:pPr>
        <w:rPr>
          <w:b/>
          <w:i/>
        </w:rPr>
      </w:pPr>
    </w:p>
    <w:p w14:paraId="2D1514D1" w14:textId="0DDF6915" w:rsidR="00F812B6" w:rsidRDefault="00F812B6" w:rsidP="000B7B24">
      <w:pPr>
        <w:rPr>
          <w:b/>
          <w:i/>
        </w:rPr>
      </w:pPr>
      <w:r>
        <w:rPr>
          <w:b/>
          <w:i/>
        </w:rPr>
        <w:t>N.B: Employees claiming paternity premature baby leave/pay will be eligible for two weeks extra paid leave.</w:t>
      </w:r>
    </w:p>
    <w:p w14:paraId="2618A2CF" w14:textId="5062BE9E" w:rsidR="003E36C4" w:rsidRDefault="003E36C4" w:rsidP="000B7B24">
      <w:pPr>
        <w:rPr>
          <w:b/>
          <w:i/>
        </w:rPr>
      </w:pPr>
      <w:r w:rsidRPr="007B7CE5">
        <w:rPr>
          <w:noProof/>
          <w:lang w:eastAsia="en-GB"/>
        </w:rPr>
        <mc:AlternateContent>
          <mc:Choice Requires="wps">
            <w:drawing>
              <wp:anchor distT="0" distB="0" distL="114300" distR="114300" simplePos="0" relativeHeight="251669520" behindDoc="0" locked="0" layoutInCell="0" allowOverlap="1" wp14:anchorId="7D15C6AC" wp14:editId="10992B69">
                <wp:simplePos x="0" y="0"/>
                <wp:positionH relativeFrom="column">
                  <wp:posOffset>5651500</wp:posOffset>
                </wp:positionH>
                <wp:positionV relativeFrom="paragraph">
                  <wp:posOffset>146050</wp:posOffset>
                </wp:positionV>
                <wp:extent cx="182880" cy="182880"/>
                <wp:effectExtent l="9525" t="9525" r="7620" b="762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0F09" id="Rectangle 23" o:spid="_x0000_s1026" style="position:absolute;margin-left:445pt;margin-top:11.5pt;width:14.4pt;height:14.4pt;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" o:allowincell="f"/>
            </w:pict>
          </mc:Fallback>
        </mc:AlternateContent>
      </w:r>
    </w:p>
    <w:p w14:paraId="1A2A9AB2" w14:textId="48CC2B59" w:rsidR="003E36C4" w:rsidRDefault="003E36C4" w:rsidP="000B7B24">
      <w:pPr>
        <w:rPr>
          <w:b/>
          <w:i/>
        </w:rPr>
      </w:pPr>
      <w:r>
        <w:rPr>
          <w:b/>
          <w:i/>
        </w:rPr>
        <w:t xml:space="preserve">I am claiming Paternity Premature Baby Pay/Leave (2 weeks).    </w:t>
      </w:r>
    </w:p>
    <w:p w14:paraId="7513ED24" w14:textId="77777777" w:rsidR="00976C25" w:rsidRDefault="00976C25" w:rsidP="000B7B24">
      <w:pPr>
        <w:pStyle w:val="BodyText"/>
        <w:rPr>
          <w:b/>
        </w:rPr>
      </w:pPr>
    </w:p>
    <w:p w14:paraId="2EF6A0CF" w14:textId="77777777" w:rsidR="000B7B24" w:rsidRPr="001F0905" w:rsidRDefault="000B7B24" w:rsidP="000B7B24">
      <w:pPr>
        <w:pStyle w:val="BodyText"/>
        <w:rPr>
          <w:b/>
        </w:rPr>
      </w:pPr>
      <w:r>
        <w:rPr>
          <w:b/>
        </w:rPr>
        <w:t>NB: it is a disciplinary offence to give false information on this form</w:t>
      </w:r>
    </w:p>
    <w:p w14:paraId="4683FE4A" w14:textId="77777777" w:rsidR="000B7B24" w:rsidRPr="00C66D87" w:rsidRDefault="000B7B24" w:rsidP="000B7B24">
      <w:pPr>
        <w:spacing w:before="100" w:beforeAutospacing="1" w:after="180"/>
        <w:rPr>
          <w:rFonts w:ascii="Times New Roman" w:hAnsi="Times New Roman"/>
          <w:sz w:val="22"/>
          <w:szCs w:val="22"/>
          <w:lang w:eastAsia="en-GB"/>
        </w:rPr>
      </w:pPr>
      <w:r w:rsidRPr="00C66D87">
        <w:rPr>
          <w:sz w:val="22"/>
          <w:szCs w:val="22"/>
        </w:rPr>
        <w:lastRenderedPageBreak/>
        <w:t xml:space="preserve">The council treats personal data collected while managing your paternity leave and pay in accordance with the </w:t>
      </w:r>
      <w:r w:rsidRPr="00C66D87">
        <w:rPr>
          <w:b/>
          <w:sz w:val="22"/>
          <w:szCs w:val="22"/>
        </w:rPr>
        <w:t>workforce data protection policy</w:t>
      </w:r>
      <w:r w:rsidRPr="00C66D87">
        <w:rPr>
          <w:sz w:val="22"/>
          <w:szCs w:val="22"/>
        </w:rPr>
        <w:t xml:space="preserve">. Information about how your data is used and the basis for processing your data is provided in the council’s </w:t>
      </w:r>
      <w:r w:rsidRPr="0096563B">
        <w:rPr>
          <w:b/>
          <w:sz w:val="22"/>
          <w:szCs w:val="22"/>
        </w:rPr>
        <w:t>workforce privacy notice</w:t>
      </w:r>
      <w:r w:rsidRPr="00C66D87">
        <w:rPr>
          <w:sz w:val="22"/>
          <w:szCs w:val="22"/>
        </w:rPr>
        <w:t>.</w:t>
      </w:r>
      <w:r>
        <w:rPr>
          <w:sz w:val="22"/>
          <w:szCs w:val="22"/>
        </w:rPr>
        <w:t xml:space="preserve">  These documents can be found in the </w:t>
      </w:r>
      <w:hyperlink r:id="rId43" w:history="1">
        <w:r w:rsidRPr="0096563B">
          <w:rPr>
            <w:rStyle w:val="Hyperlink"/>
            <w:sz w:val="22"/>
            <w:szCs w:val="22"/>
          </w:rPr>
          <w:t>HR Handbook</w:t>
        </w:r>
      </w:hyperlink>
      <w:r>
        <w:rPr>
          <w:sz w:val="22"/>
          <w:szCs w:val="22"/>
        </w:rPr>
        <w:t>.</w:t>
      </w:r>
    </w:p>
    <w:tbl>
      <w:tblPr>
        <w:tblW w:w="0" w:type="auto"/>
        <w:tblLayout w:type="fixed"/>
        <w:tblLook w:val="0000" w:firstRow="0" w:lastRow="0" w:firstColumn="0" w:lastColumn="0" w:noHBand="0" w:noVBand="0"/>
      </w:tblPr>
      <w:tblGrid>
        <w:gridCol w:w="1526"/>
        <w:gridCol w:w="4111"/>
        <w:gridCol w:w="850"/>
        <w:gridCol w:w="3085"/>
      </w:tblGrid>
      <w:tr w:rsidR="000B7B24" w14:paraId="77518EAD" w14:textId="77777777" w:rsidTr="00FF4128">
        <w:trPr>
          <w:trHeight w:val="655"/>
        </w:trPr>
        <w:tc>
          <w:tcPr>
            <w:tcW w:w="1526" w:type="dxa"/>
            <w:vAlign w:val="bottom"/>
          </w:tcPr>
          <w:p w14:paraId="50BF3599" w14:textId="77777777" w:rsidR="000B7B24" w:rsidRDefault="000B7B24" w:rsidP="00FF4128">
            <w:pPr>
              <w:rPr>
                <w:sz w:val="22"/>
              </w:rPr>
            </w:pPr>
            <w:r>
              <w:rPr>
                <w:sz w:val="22"/>
              </w:rPr>
              <w:t>Signature:</w:t>
            </w:r>
          </w:p>
        </w:tc>
        <w:tc>
          <w:tcPr>
            <w:tcW w:w="4111" w:type="dxa"/>
            <w:tcBorders>
              <w:top w:val="nil"/>
              <w:left w:val="nil"/>
              <w:bottom w:val="single" w:sz="4" w:space="0" w:color="auto"/>
              <w:right w:val="nil"/>
            </w:tcBorders>
          </w:tcPr>
          <w:p w14:paraId="52780AD1" w14:textId="77777777" w:rsidR="000B7B24" w:rsidRDefault="000B7B24" w:rsidP="00FF4128">
            <w:pPr>
              <w:rPr>
                <w:sz w:val="22"/>
              </w:rPr>
            </w:pPr>
          </w:p>
          <w:p w14:paraId="6243E4C4" w14:textId="77777777" w:rsidR="000B7B24" w:rsidRDefault="000B7B24" w:rsidP="00FF4128">
            <w:pPr>
              <w:rPr>
                <w:sz w:val="22"/>
              </w:rPr>
            </w:pPr>
          </w:p>
        </w:tc>
        <w:tc>
          <w:tcPr>
            <w:tcW w:w="850" w:type="dxa"/>
            <w:vAlign w:val="bottom"/>
          </w:tcPr>
          <w:p w14:paraId="61AC222C" w14:textId="77777777" w:rsidR="000B7B24" w:rsidRDefault="000B7B24" w:rsidP="00FF4128">
            <w:pPr>
              <w:rPr>
                <w:sz w:val="22"/>
              </w:rPr>
            </w:pPr>
            <w:r>
              <w:rPr>
                <w:sz w:val="22"/>
              </w:rPr>
              <w:t>Date:</w:t>
            </w:r>
          </w:p>
        </w:tc>
        <w:tc>
          <w:tcPr>
            <w:tcW w:w="3085" w:type="dxa"/>
            <w:tcBorders>
              <w:top w:val="nil"/>
              <w:left w:val="nil"/>
              <w:bottom w:val="single" w:sz="4" w:space="0" w:color="auto"/>
              <w:right w:val="nil"/>
            </w:tcBorders>
          </w:tcPr>
          <w:p w14:paraId="23A7CC33" w14:textId="77777777" w:rsidR="000B7B24" w:rsidRDefault="000B7B24" w:rsidP="00FF4128">
            <w:pPr>
              <w:rPr>
                <w:sz w:val="22"/>
              </w:rPr>
            </w:pPr>
          </w:p>
        </w:tc>
      </w:tr>
    </w:tbl>
    <w:p w14:paraId="0EDB6E00" w14:textId="77777777" w:rsidR="000B7B24" w:rsidRDefault="000B7B24" w:rsidP="000B7B24">
      <w:pPr>
        <w:rPr>
          <w:b/>
          <w:i/>
          <w:sz w:val="20"/>
        </w:rPr>
      </w:pPr>
    </w:p>
    <w:p w14:paraId="13179FE3" w14:textId="044EEAE8" w:rsidR="000B7B24" w:rsidRDefault="000B7B24" w:rsidP="000B7B24">
      <w:pPr>
        <w:rPr>
          <w:b/>
          <w:i/>
          <w:sz w:val="20"/>
        </w:rPr>
      </w:pPr>
      <w:r w:rsidRPr="00F33468">
        <w:rPr>
          <w:b/>
          <w:i/>
          <w:sz w:val="20"/>
        </w:rPr>
        <w:t xml:space="preserve">This form should be returned to the Line Manager, who should then forward </w:t>
      </w:r>
      <w:r>
        <w:rPr>
          <w:b/>
          <w:i/>
          <w:sz w:val="20"/>
        </w:rPr>
        <w:t>to t</w:t>
      </w:r>
      <w:r w:rsidR="00C35C1D">
        <w:rPr>
          <w:b/>
          <w:i/>
          <w:sz w:val="20"/>
        </w:rPr>
        <w:t>he humanresources@croydon.gov.uk</w:t>
      </w:r>
    </w:p>
    <w:p w14:paraId="1C95BFBF" w14:textId="77777777" w:rsidR="000B7B24" w:rsidRDefault="000B7B24" w:rsidP="000B7B24">
      <w:pPr>
        <w:rPr>
          <w:b/>
          <w:i/>
          <w:sz w:val="20"/>
        </w:rPr>
      </w:pPr>
    </w:p>
    <w:p w14:paraId="28474D47" w14:textId="77777777" w:rsidR="009F110C" w:rsidRDefault="009F110C" w:rsidP="000B7B24">
      <w:pPr>
        <w:rPr>
          <w:b/>
          <w:i/>
          <w:sz w:val="20"/>
        </w:rPr>
      </w:pPr>
    </w:p>
    <w:p w14:paraId="526C6E04" w14:textId="77777777" w:rsidR="009F110C" w:rsidRDefault="009F110C" w:rsidP="000B7B24">
      <w:pPr>
        <w:rPr>
          <w:b/>
          <w:i/>
          <w:sz w:val="20"/>
        </w:rPr>
      </w:pPr>
    </w:p>
    <w:p w14:paraId="24C56566" w14:textId="77777777" w:rsidR="009F110C" w:rsidRDefault="009F110C" w:rsidP="000B7B24">
      <w:pPr>
        <w:rPr>
          <w:b/>
          <w:i/>
          <w:sz w:val="20"/>
        </w:rPr>
      </w:pPr>
    </w:p>
    <w:p w14:paraId="43CFBAA5" w14:textId="77777777" w:rsidR="009F110C" w:rsidRDefault="009F110C" w:rsidP="000B7B24">
      <w:pPr>
        <w:rPr>
          <w:b/>
          <w:i/>
          <w:sz w:val="20"/>
        </w:rPr>
      </w:pPr>
    </w:p>
    <w:p w14:paraId="37E9BCAF" w14:textId="77777777" w:rsidR="000B7B24" w:rsidRDefault="000B7B24" w:rsidP="000B7B24">
      <w:pPr>
        <w:rPr>
          <w:b/>
          <w:i/>
          <w:sz w:val="20"/>
        </w:rPr>
      </w:pPr>
    </w:p>
    <w:p w14:paraId="1CF84531" w14:textId="77777777" w:rsidR="000B7B24" w:rsidRDefault="000B7B24" w:rsidP="000B7B24">
      <w:pPr>
        <w:rPr>
          <w:b/>
          <w:i/>
          <w:sz w:val="20"/>
        </w:rPr>
      </w:pPr>
    </w:p>
    <w:p w14:paraId="7B832471" w14:textId="77777777" w:rsidR="000B7B24" w:rsidRDefault="000B7B24" w:rsidP="000B7B24">
      <w:pPr>
        <w:rPr>
          <w:b/>
          <w:i/>
          <w:sz w:val="20"/>
        </w:rPr>
      </w:pPr>
    </w:p>
    <w:p w14:paraId="7119F35E" w14:textId="77777777" w:rsidR="000B7B24" w:rsidRDefault="000B7B24" w:rsidP="000B7B24">
      <w:pPr>
        <w:rPr>
          <w:b/>
          <w:i/>
          <w:sz w:val="20"/>
        </w:rPr>
      </w:pPr>
    </w:p>
    <w:p w14:paraId="294CF738" w14:textId="788561DD" w:rsidR="00AF1CBB" w:rsidRDefault="000E488E" w:rsidP="00AF1CBB">
      <w:r>
        <w:object w:dxaOrig="17671" w:dyaOrig="16351" w14:anchorId="1DF4F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447pt" o:ole="">
            <v:imagedata r:id="rId44" o:title=""/>
          </v:shape>
          <o:OLEObject Type="Embed" ProgID="Visio.Drawing.15" ShapeID="_x0000_i1025" DrawAspect="Content" ObjectID="_1747493608" r:id="rId45"/>
        </w:object>
      </w:r>
    </w:p>
    <w:p w14:paraId="4BE3F2A5" w14:textId="70DBE88A" w:rsidR="000B7B24" w:rsidRDefault="000B7B24" w:rsidP="000B7B24">
      <w:pPr>
        <w:rPr>
          <w:b/>
          <w:i/>
          <w:sz w:val="20"/>
        </w:rPr>
      </w:pPr>
    </w:p>
    <w:p w14:paraId="02E07DA2" w14:textId="77777777" w:rsidR="000B7B24" w:rsidRDefault="000B7B24" w:rsidP="000B7B24">
      <w:pPr>
        <w:rPr>
          <w:b/>
          <w:i/>
          <w:sz w:val="20"/>
        </w:rPr>
      </w:pPr>
    </w:p>
    <w:p w14:paraId="79407395" w14:textId="77777777" w:rsidR="000B7B24" w:rsidRDefault="000B7B24" w:rsidP="000B7B24">
      <w:pPr>
        <w:rPr>
          <w:b/>
          <w:i/>
          <w:sz w:val="20"/>
        </w:rPr>
      </w:pPr>
    </w:p>
    <w:p w14:paraId="389F2320" w14:textId="77777777" w:rsidR="000B7B24" w:rsidRDefault="000B7B24" w:rsidP="000B7B24">
      <w:pPr>
        <w:rPr>
          <w:b/>
          <w:i/>
          <w:sz w:val="20"/>
        </w:rPr>
      </w:pPr>
    </w:p>
    <w:p w14:paraId="4C13671A" w14:textId="77777777" w:rsidR="000B7B24" w:rsidRDefault="000B7B24" w:rsidP="000B7B24">
      <w:pPr>
        <w:rPr>
          <w:b/>
          <w:i/>
          <w:sz w:val="20"/>
        </w:rPr>
      </w:pPr>
    </w:p>
    <w:p w14:paraId="1F67408A" w14:textId="77777777" w:rsidR="000B7B24" w:rsidRDefault="000B7B24" w:rsidP="000B7B24">
      <w:pPr>
        <w:rPr>
          <w:b/>
          <w:i/>
          <w:sz w:val="20"/>
        </w:rPr>
      </w:pPr>
    </w:p>
    <w:p w14:paraId="5723BDC8" w14:textId="77777777" w:rsidR="000B7B24" w:rsidRDefault="000B7B24" w:rsidP="000B7B24">
      <w:pPr>
        <w:rPr>
          <w:b/>
          <w:i/>
          <w:sz w:val="20"/>
        </w:rPr>
      </w:pPr>
    </w:p>
    <w:p w14:paraId="11347EB8" w14:textId="77777777" w:rsidR="000B7B24" w:rsidRDefault="000B7B24" w:rsidP="000B7B24">
      <w:pPr>
        <w:rPr>
          <w:b/>
          <w:i/>
          <w:sz w:val="20"/>
        </w:rPr>
      </w:pPr>
    </w:p>
    <w:p w14:paraId="25EE2340" w14:textId="77777777" w:rsidR="000B7B24" w:rsidRDefault="000B7B24" w:rsidP="000B7B24">
      <w:pPr>
        <w:rPr>
          <w:b/>
          <w:i/>
          <w:sz w:val="20"/>
        </w:rPr>
      </w:pPr>
    </w:p>
    <w:p w14:paraId="3BCB0FE3" w14:textId="77777777" w:rsidR="000B7B24" w:rsidRDefault="000B7B24" w:rsidP="000B7B24">
      <w:pPr>
        <w:rPr>
          <w:b/>
          <w:i/>
          <w:sz w:val="20"/>
        </w:rPr>
      </w:pPr>
    </w:p>
    <w:p w14:paraId="782D55CC" w14:textId="77777777" w:rsidR="000B7B24" w:rsidRDefault="000B7B24" w:rsidP="000B7B24">
      <w:pPr>
        <w:rPr>
          <w:b/>
          <w:i/>
          <w:sz w:val="20"/>
        </w:rPr>
      </w:pPr>
    </w:p>
    <w:p w14:paraId="7E41673F" w14:textId="77777777" w:rsidR="000B7B24" w:rsidRDefault="000B7B24" w:rsidP="000B7B24">
      <w:pPr>
        <w:rPr>
          <w:b/>
          <w:i/>
          <w:sz w:val="20"/>
        </w:rPr>
      </w:pPr>
    </w:p>
    <w:p w14:paraId="2E22CAB5" w14:textId="77777777" w:rsidR="000B7B24" w:rsidRDefault="000B7B24" w:rsidP="000B7B24">
      <w:pPr>
        <w:rPr>
          <w:b/>
          <w:i/>
          <w:sz w:val="20"/>
        </w:rPr>
      </w:pPr>
    </w:p>
    <w:p w14:paraId="07C74E1C" w14:textId="77777777" w:rsidR="000B7B24" w:rsidRDefault="000B7B24" w:rsidP="000B7B24">
      <w:pPr>
        <w:rPr>
          <w:b/>
          <w:i/>
          <w:sz w:val="20"/>
        </w:rPr>
      </w:pPr>
    </w:p>
    <w:p w14:paraId="040C3F2C" w14:textId="77777777" w:rsidR="000B7B24" w:rsidRDefault="000B7B24" w:rsidP="000B7B24">
      <w:pPr>
        <w:rPr>
          <w:b/>
          <w:i/>
          <w:sz w:val="20"/>
        </w:rPr>
      </w:pPr>
    </w:p>
    <w:p w14:paraId="64E03AE5" w14:textId="77777777" w:rsidR="000B7B24" w:rsidRDefault="000B7B24" w:rsidP="000B7B24">
      <w:pPr>
        <w:rPr>
          <w:b/>
          <w:i/>
          <w:sz w:val="20"/>
        </w:rPr>
      </w:pPr>
    </w:p>
    <w:p w14:paraId="09406113" w14:textId="77777777" w:rsidR="000B7B24" w:rsidRDefault="000B7B24" w:rsidP="000B7B24">
      <w:pPr>
        <w:rPr>
          <w:b/>
          <w:i/>
          <w:sz w:val="20"/>
        </w:rPr>
      </w:pPr>
    </w:p>
    <w:p w14:paraId="05D8CF60" w14:textId="77777777" w:rsidR="000B7B24" w:rsidRDefault="000B7B24" w:rsidP="000B7B24">
      <w:pPr>
        <w:rPr>
          <w:b/>
          <w:i/>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943"/>
      </w:tblGrid>
      <w:tr w:rsidR="00440A2D" w:rsidRPr="00FA063E" w14:paraId="512854BB" w14:textId="77777777" w:rsidTr="00FA063E">
        <w:trPr>
          <w:trHeight w:val="1964"/>
        </w:trPr>
        <w:tc>
          <w:tcPr>
            <w:tcW w:w="6804" w:type="dxa"/>
            <w:tcBorders>
              <w:top w:val="nil"/>
              <w:left w:val="nil"/>
              <w:bottom w:val="nil"/>
              <w:right w:val="nil"/>
            </w:tcBorders>
            <w:shd w:val="clear" w:color="auto" w:fill="auto"/>
          </w:tcPr>
          <w:p w14:paraId="54C2417C" w14:textId="77777777" w:rsidR="00440A2D" w:rsidRPr="00FA063E" w:rsidRDefault="00440A2D" w:rsidP="00FA063E">
            <w:pPr>
              <w:pStyle w:val="Heading1"/>
              <w:numPr>
                <w:ilvl w:val="0"/>
                <w:numId w:val="0"/>
              </w:numPr>
              <w:rPr>
                <w:rFonts w:cs="Arial"/>
                <w:b w:val="0"/>
                <w:szCs w:val="24"/>
              </w:rPr>
            </w:pPr>
          </w:p>
          <w:p w14:paraId="16A3674D" w14:textId="777DF3B0" w:rsidR="00440A2D" w:rsidRPr="00FA063E" w:rsidRDefault="00440A2D" w:rsidP="00824C92">
            <w:pPr>
              <w:pStyle w:val="Heading1"/>
              <w:numPr>
                <w:ilvl w:val="0"/>
                <w:numId w:val="0"/>
              </w:numPr>
              <w:ind w:left="1021"/>
              <w:rPr>
                <w:rFonts w:cs="Arial"/>
                <w:b w:val="0"/>
                <w:szCs w:val="24"/>
              </w:rPr>
            </w:pPr>
            <w:bookmarkStart w:id="121" w:name="_Toc114645986"/>
            <w:r w:rsidRPr="00FA063E">
              <w:rPr>
                <w:rFonts w:cs="Arial"/>
                <w:szCs w:val="24"/>
              </w:rPr>
              <w:t>Appendix 4 – Model letter to confirm revised return to work date after premature baby birth</w:t>
            </w:r>
            <w:bookmarkEnd w:id="121"/>
          </w:p>
        </w:tc>
        <w:tc>
          <w:tcPr>
            <w:tcW w:w="2943" w:type="dxa"/>
            <w:tcBorders>
              <w:top w:val="nil"/>
              <w:left w:val="nil"/>
              <w:bottom w:val="nil"/>
              <w:right w:val="nil"/>
            </w:tcBorders>
            <w:shd w:val="clear" w:color="auto" w:fill="auto"/>
          </w:tcPr>
          <w:p w14:paraId="15BEBB68" w14:textId="77777777" w:rsidR="00440A2D" w:rsidRPr="00FA063E" w:rsidRDefault="00440A2D" w:rsidP="00FA063E">
            <w:pPr>
              <w:pStyle w:val="Heading1"/>
              <w:numPr>
                <w:ilvl w:val="0"/>
                <w:numId w:val="0"/>
              </w:numPr>
              <w:ind w:left="1361"/>
              <w:rPr>
                <w:rFonts w:cs="Arial"/>
                <w:szCs w:val="24"/>
              </w:rPr>
            </w:pPr>
          </w:p>
        </w:tc>
      </w:tr>
    </w:tbl>
    <w:p w14:paraId="13475C82" w14:textId="77777777" w:rsidR="00440A2D" w:rsidRPr="00FA063E" w:rsidRDefault="00440A2D" w:rsidP="00440A2D">
      <w:pPr>
        <w:rPr>
          <w:rFonts w:cs="Arial"/>
          <w:szCs w:val="24"/>
        </w:rPr>
      </w:pPr>
    </w:p>
    <w:p w14:paraId="33B4A126" w14:textId="77777777" w:rsidR="00440A2D" w:rsidRPr="00FA063E" w:rsidRDefault="00440A2D" w:rsidP="00440A2D">
      <w:pPr>
        <w:rPr>
          <w:rFonts w:cs="Arial"/>
          <w:szCs w:val="24"/>
        </w:rPr>
      </w:pPr>
      <w:r w:rsidRPr="00FA063E">
        <w:rPr>
          <w:rFonts w:cs="Arial"/>
          <w:szCs w:val="24"/>
        </w:rPr>
        <w:t>PRIVATE AND CONFIDENTIAL</w:t>
      </w:r>
      <w:r w:rsidRPr="00FA063E">
        <w:rPr>
          <w:rFonts w:cs="Arial"/>
          <w:szCs w:val="24"/>
        </w:rPr>
        <w:tab/>
      </w:r>
      <w:r w:rsidRPr="00FA063E">
        <w:rPr>
          <w:rFonts w:cs="Arial"/>
          <w:szCs w:val="24"/>
        </w:rPr>
        <w:tab/>
      </w:r>
      <w:r w:rsidRPr="00FA063E">
        <w:rPr>
          <w:rFonts w:cs="Arial"/>
          <w:szCs w:val="24"/>
        </w:rPr>
        <w:tab/>
        <w:t>Contact Line manager e-mail</w:t>
      </w:r>
    </w:p>
    <w:p w14:paraId="3396F1F1" w14:textId="77777777" w:rsidR="00440A2D" w:rsidRPr="00FA063E" w:rsidRDefault="00440A2D" w:rsidP="00440A2D">
      <w:pPr>
        <w:rPr>
          <w:rFonts w:cs="Arial"/>
          <w:szCs w:val="24"/>
        </w:rPr>
      </w:pPr>
      <w:r w:rsidRPr="00FA063E">
        <w:rPr>
          <w:rFonts w:cs="Arial"/>
          <w:szCs w:val="24"/>
        </w:rPr>
        <w:t>Name and Address</w:t>
      </w:r>
    </w:p>
    <w:p w14:paraId="40CC7ACD" w14:textId="77777777" w:rsidR="00440A2D" w:rsidRPr="00FA063E" w:rsidRDefault="00440A2D" w:rsidP="00440A2D">
      <w:pPr>
        <w:rPr>
          <w:rFonts w:cs="Arial"/>
          <w:szCs w:val="24"/>
        </w:rPr>
      </w:pPr>
    </w:p>
    <w:p w14:paraId="7F8FD28D" w14:textId="77777777" w:rsidR="00440A2D" w:rsidRPr="00FA063E" w:rsidRDefault="00440A2D" w:rsidP="00440A2D">
      <w:pPr>
        <w:rPr>
          <w:rFonts w:cs="Arial"/>
          <w:szCs w:val="24"/>
        </w:rPr>
      </w:pPr>
    </w:p>
    <w:p w14:paraId="4B8D6162" w14:textId="77777777" w:rsidR="00440A2D" w:rsidRPr="00FA063E" w:rsidRDefault="00440A2D" w:rsidP="00440A2D">
      <w:pPr>
        <w:rPr>
          <w:rFonts w:cs="Arial"/>
          <w:i/>
          <w:szCs w:val="24"/>
        </w:rPr>
      </w:pPr>
      <w:r w:rsidRPr="00FA063E">
        <w:rPr>
          <w:rFonts w:cs="Arial"/>
          <w:szCs w:val="24"/>
        </w:rPr>
        <w:t xml:space="preserve">Dear First Name </w:t>
      </w:r>
    </w:p>
    <w:p w14:paraId="6D592E77" w14:textId="77777777" w:rsidR="00440A2D" w:rsidRPr="00FA063E" w:rsidRDefault="00440A2D" w:rsidP="00440A2D">
      <w:pPr>
        <w:rPr>
          <w:rFonts w:cs="Arial"/>
          <w:szCs w:val="24"/>
        </w:rPr>
      </w:pPr>
    </w:p>
    <w:p w14:paraId="600CFD2A" w14:textId="77777777" w:rsidR="00440A2D" w:rsidRPr="00FA063E" w:rsidRDefault="00440A2D" w:rsidP="00440A2D">
      <w:pPr>
        <w:pStyle w:val="BodyText"/>
        <w:rPr>
          <w:rFonts w:cs="Arial"/>
          <w:b/>
          <w:szCs w:val="24"/>
        </w:rPr>
      </w:pPr>
    </w:p>
    <w:p w14:paraId="177DEB8D" w14:textId="0B167ABF" w:rsidR="00440A2D" w:rsidRPr="00FA063E" w:rsidRDefault="00440A2D" w:rsidP="00440A2D">
      <w:pPr>
        <w:pStyle w:val="BodyText"/>
        <w:jc w:val="center"/>
        <w:rPr>
          <w:rFonts w:cs="Arial"/>
          <w:b/>
          <w:szCs w:val="24"/>
        </w:rPr>
      </w:pPr>
      <w:r w:rsidRPr="00FA063E">
        <w:rPr>
          <w:rFonts w:cs="Arial"/>
          <w:b/>
          <w:szCs w:val="24"/>
        </w:rPr>
        <w:t>Re: Maternity leave</w:t>
      </w:r>
      <w:r w:rsidR="00FA063E">
        <w:rPr>
          <w:rFonts w:cs="Arial"/>
          <w:b/>
          <w:szCs w:val="24"/>
        </w:rPr>
        <w:t xml:space="preserve"> return date</w:t>
      </w:r>
    </w:p>
    <w:p w14:paraId="201E64E0" w14:textId="1B8FF53F" w:rsidR="00440A2D" w:rsidRPr="00440A2D" w:rsidRDefault="00440A2D" w:rsidP="00440A2D">
      <w:pPr>
        <w:shd w:val="clear" w:color="auto" w:fill="FFFFFF"/>
        <w:spacing w:before="100" w:beforeAutospacing="1" w:after="180"/>
        <w:rPr>
          <w:rFonts w:cs="Arial"/>
          <w:szCs w:val="24"/>
          <w:lang w:eastAsia="en-GB"/>
        </w:rPr>
      </w:pPr>
      <w:r w:rsidRPr="00FA063E">
        <w:rPr>
          <w:rFonts w:cs="Arial"/>
          <w:szCs w:val="24"/>
          <w:lang w:eastAsia="en-GB"/>
        </w:rPr>
        <w:t>Thank you for speaking/confirming to me on………(date) concerning the revised date for your return to work.</w:t>
      </w:r>
    </w:p>
    <w:p w14:paraId="7CC038FE" w14:textId="0414F376" w:rsidR="00440A2D" w:rsidRPr="00FA063E" w:rsidRDefault="00440A2D" w:rsidP="00440A2D">
      <w:pPr>
        <w:shd w:val="clear" w:color="auto" w:fill="FFFFFF"/>
        <w:spacing w:before="100" w:beforeAutospacing="1" w:after="180"/>
        <w:rPr>
          <w:rFonts w:cs="Arial"/>
          <w:szCs w:val="24"/>
          <w:lang w:eastAsia="en-GB"/>
        </w:rPr>
      </w:pPr>
      <w:r w:rsidRPr="00440A2D">
        <w:rPr>
          <w:rFonts w:cs="Arial"/>
          <w:szCs w:val="24"/>
          <w:lang w:eastAsia="en-GB"/>
        </w:rPr>
        <w:t>As you know, the arrangement</w:t>
      </w:r>
      <w:r w:rsidR="00FA063E" w:rsidRPr="00FA063E">
        <w:rPr>
          <w:rFonts w:cs="Arial"/>
          <w:szCs w:val="24"/>
          <w:lang w:eastAsia="en-GB"/>
        </w:rPr>
        <w:t xml:space="preserve"> origina</w:t>
      </w:r>
      <w:r w:rsidRPr="00FA063E">
        <w:rPr>
          <w:rFonts w:cs="Arial"/>
          <w:szCs w:val="24"/>
          <w:lang w:eastAsia="en-GB"/>
        </w:rPr>
        <w:t>lly</w:t>
      </w:r>
      <w:r w:rsidRPr="00440A2D">
        <w:rPr>
          <w:rFonts w:cs="Arial"/>
          <w:szCs w:val="24"/>
          <w:lang w:eastAsia="en-GB"/>
        </w:rPr>
        <w:t xml:space="preserve"> was that you would take [number] weeks' </w:t>
      </w:r>
      <w:r w:rsidRPr="00FA063E">
        <w:rPr>
          <w:rFonts w:cs="Arial"/>
          <w:szCs w:val="24"/>
          <w:lang w:eastAsia="en-GB"/>
        </w:rPr>
        <w:t>maternity leave</w:t>
      </w:r>
      <w:r w:rsidR="00FA063E" w:rsidRPr="00FA063E">
        <w:rPr>
          <w:rFonts w:cs="Arial"/>
          <w:szCs w:val="24"/>
          <w:lang w:eastAsia="en-GB"/>
        </w:rPr>
        <w:t xml:space="preserve"> [and/or</w:t>
      </w:r>
      <w:r w:rsidRPr="00FA063E">
        <w:rPr>
          <w:rFonts w:cs="Arial"/>
          <w:szCs w:val="24"/>
          <w:lang w:eastAsia="en-GB"/>
        </w:rPr>
        <w:t xml:space="preserve"> ….. day</w:t>
      </w:r>
      <w:r w:rsidR="00FA063E" w:rsidRPr="00FA063E">
        <w:rPr>
          <w:rFonts w:cs="Arial"/>
          <w:szCs w:val="24"/>
          <w:lang w:eastAsia="en-GB"/>
        </w:rPr>
        <w:t>’</w:t>
      </w:r>
      <w:r w:rsidRPr="00FA063E">
        <w:rPr>
          <w:rFonts w:cs="Arial"/>
          <w:szCs w:val="24"/>
          <w:lang w:eastAsia="en-GB"/>
        </w:rPr>
        <w:t>s annual leave.</w:t>
      </w:r>
      <w:r w:rsidR="00FA063E" w:rsidRPr="00FA063E">
        <w:rPr>
          <w:rFonts w:cs="Arial"/>
          <w:szCs w:val="24"/>
          <w:lang w:eastAsia="en-GB"/>
        </w:rPr>
        <w:t>]</w:t>
      </w:r>
    </w:p>
    <w:p w14:paraId="0379BA6A" w14:textId="0E346514" w:rsidR="00440A2D" w:rsidRPr="00FA063E" w:rsidRDefault="00440A2D" w:rsidP="00440A2D">
      <w:pPr>
        <w:shd w:val="clear" w:color="auto" w:fill="FFFFFF"/>
        <w:spacing w:before="100" w:beforeAutospacing="1" w:after="180"/>
        <w:rPr>
          <w:rFonts w:cs="Arial"/>
          <w:szCs w:val="24"/>
          <w:lang w:eastAsia="en-GB"/>
        </w:rPr>
      </w:pPr>
      <w:r w:rsidRPr="00440A2D">
        <w:rPr>
          <w:rFonts w:cs="Arial"/>
          <w:szCs w:val="24"/>
          <w:lang w:eastAsia="en-GB"/>
        </w:rPr>
        <w:t xml:space="preserve">As you commenced </w:t>
      </w:r>
      <w:r w:rsidRPr="00FA063E">
        <w:rPr>
          <w:rFonts w:cs="Arial"/>
          <w:szCs w:val="24"/>
          <w:lang w:eastAsia="en-GB"/>
        </w:rPr>
        <w:t>maternity leave</w:t>
      </w:r>
      <w:r w:rsidR="00FA063E">
        <w:rPr>
          <w:rFonts w:cs="Arial"/>
          <w:szCs w:val="24"/>
          <w:lang w:eastAsia="en-GB"/>
        </w:rPr>
        <w:t xml:space="preserve"> on [date], you were</w:t>
      </w:r>
      <w:r w:rsidRPr="00440A2D">
        <w:rPr>
          <w:rFonts w:cs="Arial"/>
          <w:szCs w:val="24"/>
          <w:lang w:eastAsia="en-GB"/>
        </w:rPr>
        <w:t xml:space="preserve"> due to return to work on [date], which is the next working day after the end of your </w:t>
      </w:r>
      <w:r w:rsidRPr="00FA063E">
        <w:rPr>
          <w:rFonts w:cs="Arial"/>
          <w:szCs w:val="24"/>
          <w:lang w:eastAsia="en-GB"/>
        </w:rPr>
        <w:t>maternity leave</w:t>
      </w:r>
      <w:r w:rsidRPr="00440A2D">
        <w:rPr>
          <w:rFonts w:cs="Arial"/>
          <w:szCs w:val="24"/>
          <w:lang w:eastAsia="en-GB"/>
        </w:rPr>
        <w:t xml:space="preserve">. </w:t>
      </w:r>
      <w:r w:rsidRPr="00FA063E">
        <w:rPr>
          <w:rFonts w:cs="Arial"/>
          <w:szCs w:val="24"/>
          <w:lang w:eastAsia="en-GB"/>
        </w:rPr>
        <w:t xml:space="preserve"> Due to the birth of your baby prematurely on ……… (date) and the addition of ……. days/weeks after you’re your maternity leave period [and/or …… days annual leave], you have confirmed that you will now return to work on ………. (date).</w:t>
      </w:r>
    </w:p>
    <w:p w14:paraId="5F7EDA3F" w14:textId="10516081" w:rsidR="00440A2D" w:rsidRPr="00FA063E" w:rsidRDefault="00440A2D" w:rsidP="00440A2D">
      <w:pPr>
        <w:shd w:val="clear" w:color="auto" w:fill="FFFFFF"/>
        <w:spacing w:before="100" w:beforeAutospacing="1" w:after="180"/>
        <w:rPr>
          <w:rFonts w:cs="Arial"/>
          <w:szCs w:val="24"/>
          <w:lang w:eastAsia="en-GB"/>
        </w:rPr>
      </w:pPr>
      <w:r w:rsidRPr="00FA063E">
        <w:rPr>
          <w:rFonts w:cs="Arial"/>
          <w:szCs w:val="24"/>
          <w:lang w:eastAsia="en-GB"/>
        </w:rPr>
        <w:t xml:space="preserve">Please remember that additional support </w:t>
      </w:r>
      <w:r w:rsidR="00FA063E" w:rsidRPr="00FA063E">
        <w:rPr>
          <w:rFonts w:cs="Arial"/>
          <w:szCs w:val="24"/>
          <w:lang w:eastAsia="en-GB"/>
        </w:rPr>
        <w:t>can be offered by the council when you return to work.  This may comprise of:</w:t>
      </w:r>
    </w:p>
    <w:p w14:paraId="13ED2EEC" w14:textId="725CFED9" w:rsidR="00FA063E" w:rsidRPr="00FA063E" w:rsidRDefault="00FA063E" w:rsidP="00FA063E">
      <w:pPr>
        <w:pStyle w:val="ListParagraph"/>
        <w:numPr>
          <w:ilvl w:val="0"/>
          <w:numId w:val="50"/>
        </w:numPr>
        <w:shd w:val="clear" w:color="auto" w:fill="FFFFFF"/>
        <w:spacing w:before="100" w:beforeAutospacing="1" w:after="180"/>
        <w:rPr>
          <w:rFonts w:cs="Arial"/>
          <w:color w:val="1F4E79" w:themeColor="accent1" w:themeShade="80"/>
          <w:szCs w:val="24"/>
          <w:lang w:eastAsia="en-GB"/>
        </w:rPr>
      </w:pPr>
      <w:r w:rsidRPr="00FA063E">
        <w:rPr>
          <w:rFonts w:cs="Arial"/>
          <w:szCs w:val="24"/>
          <w:lang w:eastAsia="en-GB"/>
        </w:rPr>
        <w:t>requesting shared parental leave</w:t>
      </w:r>
    </w:p>
    <w:p w14:paraId="084BF3B1" w14:textId="75A49BD1" w:rsidR="00FA063E" w:rsidRPr="00FA063E" w:rsidRDefault="00FA063E" w:rsidP="00FA063E">
      <w:pPr>
        <w:pStyle w:val="ListParagraph"/>
        <w:numPr>
          <w:ilvl w:val="0"/>
          <w:numId w:val="50"/>
        </w:numPr>
        <w:shd w:val="clear" w:color="auto" w:fill="FFFFFF"/>
        <w:spacing w:before="100" w:beforeAutospacing="1" w:after="180"/>
        <w:rPr>
          <w:rFonts w:cs="Arial"/>
          <w:color w:val="1F4E79" w:themeColor="accent1" w:themeShade="80"/>
          <w:szCs w:val="24"/>
          <w:lang w:eastAsia="en-GB"/>
        </w:rPr>
      </w:pPr>
      <w:r w:rsidRPr="00FA063E">
        <w:rPr>
          <w:rFonts w:cs="Arial"/>
          <w:szCs w:val="24"/>
          <w:lang w:eastAsia="en-GB"/>
        </w:rPr>
        <w:t>purchasing additional annual leave if needed</w:t>
      </w:r>
      <w:r w:rsidR="006E7F9F">
        <w:rPr>
          <w:rFonts w:cs="Arial"/>
          <w:szCs w:val="24"/>
          <w:lang w:eastAsia="en-GB"/>
        </w:rPr>
        <w:t xml:space="preserve"> [within the relevant timescale]</w:t>
      </w:r>
    </w:p>
    <w:p w14:paraId="0FC251CB" w14:textId="53E5B682" w:rsidR="00FA063E" w:rsidRPr="00FA063E" w:rsidRDefault="00FA063E" w:rsidP="00FA063E">
      <w:pPr>
        <w:pStyle w:val="ListParagraph"/>
        <w:numPr>
          <w:ilvl w:val="0"/>
          <w:numId w:val="50"/>
        </w:numPr>
        <w:shd w:val="clear" w:color="auto" w:fill="FFFFFF"/>
        <w:spacing w:before="100" w:beforeAutospacing="1" w:after="180"/>
        <w:rPr>
          <w:rFonts w:cs="Arial"/>
          <w:color w:val="1F4E79" w:themeColor="accent1" w:themeShade="80"/>
          <w:szCs w:val="24"/>
          <w:lang w:eastAsia="en-GB"/>
        </w:rPr>
      </w:pPr>
      <w:r w:rsidRPr="00FA063E">
        <w:rPr>
          <w:rFonts w:cs="Arial"/>
          <w:szCs w:val="24"/>
          <w:lang w:eastAsia="en-GB"/>
        </w:rPr>
        <w:t xml:space="preserve">requesting additional special leave (which could be paid or unpaid) </w:t>
      </w:r>
    </w:p>
    <w:p w14:paraId="7EFE0B4A" w14:textId="043178D3" w:rsidR="00FA063E" w:rsidRPr="00FA063E" w:rsidRDefault="00FA063E" w:rsidP="00FA063E">
      <w:pPr>
        <w:pStyle w:val="ListParagraph"/>
        <w:numPr>
          <w:ilvl w:val="0"/>
          <w:numId w:val="50"/>
        </w:numPr>
        <w:shd w:val="clear" w:color="auto" w:fill="FFFFFF"/>
        <w:spacing w:before="100" w:beforeAutospacing="1" w:after="180"/>
        <w:rPr>
          <w:rFonts w:cs="Arial"/>
          <w:color w:val="1F4E79" w:themeColor="accent1" w:themeShade="80"/>
          <w:szCs w:val="24"/>
          <w:lang w:eastAsia="en-GB"/>
        </w:rPr>
      </w:pPr>
      <w:r w:rsidRPr="00FA063E">
        <w:rPr>
          <w:rFonts w:cs="Arial"/>
          <w:szCs w:val="24"/>
          <w:lang w:eastAsia="en-GB"/>
        </w:rPr>
        <w:t>requesting unpaid parental leave</w:t>
      </w:r>
    </w:p>
    <w:p w14:paraId="14D7804B" w14:textId="38611A17" w:rsidR="00FA063E" w:rsidRPr="00FA063E" w:rsidRDefault="00FA063E" w:rsidP="00440A2D">
      <w:pPr>
        <w:pStyle w:val="ListParagraph"/>
        <w:numPr>
          <w:ilvl w:val="0"/>
          <w:numId w:val="50"/>
        </w:numPr>
        <w:shd w:val="clear" w:color="auto" w:fill="FFFFFF"/>
        <w:spacing w:before="100" w:beforeAutospacing="1" w:after="180"/>
        <w:rPr>
          <w:rFonts w:cs="Arial"/>
          <w:color w:val="1F4E79" w:themeColor="accent1" w:themeShade="80"/>
          <w:szCs w:val="24"/>
          <w:lang w:eastAsia="en-GB"/>
        </w:rPr>
      </w:pPr>
      <w:r w:rsidRPr="00FA063E">
        <w:rPr>
          <w:rFonts w:cs="Arial"/>
          <w:szCs w:val="24"/>
          <w:lang w:eastAsia="en-GB"/>
        </w:rPr>
        <w:t xml:space="preserve">working </w:t>
      </w:r>
      <w:r>
        <w:rPr>
          <w:rFonts w:cs="Arial"/>
          <w:szCs w:val="24"/>
          <w:lang w:eastAsia="en-GB"/>
        </w:rPr>
        <w:t xml:space="preserve">in an agile way </w:t>
      </w:r>
      <w:r w:rsidRPr="00FA063E">
        <w:rPr>
          <w:rFonts w:cs="Arial"/>
          <w:szCs w:val="24"/>
          <w:lang w:eastAsia="en-GB"/>
        </w:rPr>
        <w:t>or considering making a request for a</w:t>
      </w:r>
      <w:r w:rsidRPr="00FA063E">
        <w:rPr>
          <w:rFonts w:cs="Arial"/>
          <w:color w:val="1F4E79" w:themeColor="accent1" w:themeShade="80"/>
          <w:szCs w:val="24"/>
          <w:lang w:eastAsia="en-GB"/>
        </w:rPr>
        <w:t xml:space="preserve"> </w:t>
      </w:r>
      <w:r w:rsidRPr="00FA063E">
        <w:rPr>
          <w:rFonts w:cs="Arial"/>
          <w:szCs w:val="24"/>
          <w:lang w:eastAsia="en-GB"/>
        </w:rPr>
        <w:t>formal flexible working pattern either temporarily or permanently.</w:t>
      </w:r>
    </w:p>
    <w:p w14:paraId="35445B03" w14:textId="77777777" w:rsidR="00FA063E" w:rsidRDefault="00440A2D" w:rsidP="00440A2D">
      <w:pPr>
        <w:shd w:val="clear" w:color="auto" w:fill="FFFFFF"/>
        <w:spacing w:before="100" w:beforeAutospacing="1" w:after="180"/>
        <w:rPr>
          <w:rFonts w:cs="Arial"/>
          <w:szCs w:val="24"/>
          <w:lang w:eastAsia="en-GB"/>
        </w:rPr>
      </w:pPr>
      <w:r w:rsidRPr="00440A2D">
        <w:rPr>
          <w:rFonts w:cs="Arial"/>
          <w:szCs w:val="24"/>
          <w:lang w:eastAsia="en-GB"/>
        </w:rPr>
        <w:t>If you have any queries prior to your return to work, pleas</w:t>
      </w:r>
      <w:r w:rsidR="00FA063E">
        <w:rPr>
          <w:rFonts w:cs="Arial"/>
          <w:szCs w:val="24"/>
          <w:lang w:eastAsia="en-GB"/>
        </w:rPr>
        <w:t>e do not hesitate to contact me to discuss further.</w:t>
      </w:r>
    </w:p>
    <w:p w14:paraId="6D5168DD" w14:textId="1A644082" w:rsidR="00440A2D" w:rsidRPr="00440A2D" w:rsidRDefault="00440A2D" w:rsidP="00440A2D">
      <w:pPr>
        <w:shd w:val="clear" w:color="auto" w:fill="FFFFFF"/>
        <w:spacing w:before="100" w:beforeAutospacing="1" w:after="180"/>
        <w:rPr>
          <w:rFonts w:cs="Arial"/>
          <w:szCs w:val="24"/>
          <w:lang w:eastAsia="en-GB"/>
        </w:rPr>
      </w:pPr>
      <w:r w:rsidRPr="00440A2D">
        <w:rPr>
          <w:rFonts w:cs="Arial"/>
          <w:szCs w:val="24"/>
          <w:lang w:eastAsia="en-GB"/>
        </w:rPr>
        <w:lastRenderedPageBreak/>
        <w:t xml:space="preserve"> Otherwise, we look forward to seeing you on [date].</w:t>
      </w:r>
    </w:p>
    <w:p w14:paraId="69985590" w14:textId="77777777" w:rsidR="000B7B24" w:rsidRDefault="000B7B24" w:rsidP="000B7B24">
      <w:pPr>
        <w:rPr>
          <w:b/>
          <w:i/>
          <w:sz w:val="20"/>
        </w:rPr>
      </w:pPr>
    </w:p>
    <w:p w14:paraId="14175E4A" w14:textId="77777777" w:rsidR="000B7B24" w:rsidRDefault="000B7B24" w:rsidP="000B7B24">
      <w:pPr>
        <w:rPr>
          <w:b/>
          <w:i/>
          <w:sz w:val="20"/>
        </w:rPr>
      </w:pPr>
    </w:p>
    <w:p w14:paraId="10B10DBC" w14:textId="77777777" w:rsidR="00FA063E" w:rsidRDefault="00FA063E" w:rsidP="00FA063E">
      <w:pPr>
        <w:rPr>
          <w:rFonts w:cs="Arial"/>
        </w:rPr>
      </w:pPr>
      <w:r w:rsidRPr="0047503D">
        <w:rPr>
          <w:rFonts w:cs="Arial"/>
        </w:rPr>
        <w:t>Yours sincerely</w:t>
      </w:r>
    </w:p>
    <w:p w14:paraId="73688C55" w14:textId="77777777" w:rsidR="00FA063E" w:rsidRDefault="00FA063E" w:rsidP="00FA063E">
      <w:pPr>
        <w:rPr>
          <w:rFonts w:cs="Arial"/>
        </w:rPr>
      </w:pPr>
    </w:p>
    <w:p w14:paraId="0CDC8B13" w14:textId="77777777" w:rsidR="00FA063E" w:rsidRPr="00DD423C" w:rsidRDefault="00FA063E" w:rsidP="00FA063E">
      <w:pPr>
        <w:rPr>
          <w:rFonts w:cs="Arial"/>
          <w:b/>
          <w:color w:val="000000"/>
        </w:rPr>
      </w:pPr>
      <w:r w:rsidRPr="00DD423C">
        <w:rPr>
          <w:rFonts w:cs="Arial"/>
          <w:b/>
          <w:color w:val="000000"/>
        </w:rPr>
        <w:t xml:space="preserve">Line Manager Name  </w:t>
      </w:r>
    </w:p>
    <w:p w14:paraId="03D0047D" w14:textId="77777777" w:rsidR="00FA063E" w:rsidRDefault="00FA063E" w:rsidP="00FA063E">
      <w:pPr>
        <w:pStyle w:val="Header"/>
        <w:tabs>
          <w:tab w:val="clear" w:pos="4153"/>
          <w:tab w:val="clear" w:pos="8306"/>
          <w:tab w:val="left" w:pos="7164"/>
        </w:tabs>
        <w:rPr>
          <w:rFonts w:cs="Arial"/>
          <w:b/>
        </w:rPr>
      </w:pPr>
      <w:r>
        <w:rPr>
          <w:rFonts w:cs="Arial"/>
          <w:b/>
        </w:rPr>
        <w:t xml:space="preserve">Job Title </w:t>
      </w:r>
    </w:p>
    <w:p w14:paraId="5E48E5CE" w14:textId="77777777" w:rsidR="00FA063E" w:rsidRDefault="00FA063E" w:rsidP="00FA063E">
      <w:pPr>
        <w:pStyle w:val="Header"/>
        <w:tabs>
          <w:tab w:val="clear" w:pos="4153"/>
          <w:tab w:val="clear" w:pos="8306"/>
          <w:tab w:val="left" w:pos="7164"/>
        </w:tabs>
        <w:rPr>
          <w:rFonts w:cs="Arial"/>
          <w:b/>
        </w:rPr>
      </w:pPr>
    </w:p>
    <w:p w14:paraId="3A9735C9" w14:textId="77777777" w:rsidR="00E82C80" w:rsidRDefault="00FA063E" w:rsidP="00E82C80">
      <w:pPr>
        <w:pStyle w:val="Header"/>
        <w:tabs>
          <w:tab w:val="clear" w:pos="4153"/>
          <w:tab w:val="clear" w:pos="8306"/>
          <w:tab w:val="left" w:pos="7164"/>
        </w:tabs>
        <w:rPr>
          <w:rStyle w:val="Hyperlink"/>
          <w:rFonts w:cs="Arial"/>
          <w:i/>
        </w:rPr>
      </w:pPr>
      <w:r>
        <w:rPr>
          <w:rFonts w:cs="Arial"/>
          <w:i/>
        </w:rPr>
        <w:t xml:space="preserve">Cc to </w:t>
      </w:r>
      <w:hyperlink r:id="rId46" w:history="1">
        <w:r w:rsidRPr="001E2F06">
          <w:rPr>
            <w:rStyle w:val="Hyperlink"/>
            <w:rFonts w:cs="Arial"/>
            <w:i/>
          </w:rPr>
          <w:t>humanresources@croydon.gov.uk</w:t>
        </w:r>
      </w:hyperlink>
    </w:p>
    <w:p w14:paraId="36A72B4F" w14:textId="77777777" w:rsidR="00824C92" w:rsidRDefault="00824C92" w:rsidP="00E82C80">
      <w:pPr>
        <w:pStyle w:val="Header"/>
        <w:tabs>
          <w:tab w:val="clear" w:pos="4153"/>
          <w:tab w:val="clear" w:pos="8306"/>
          <w:tab w:val="left" w:pos="7164"/>
        </w:tabs>
        <w:outlineLvl w:val="0"/>
        <w:rPr>
          <w:b/>
        </w:rPr>
      </w:pPr>
    </w:p>
    <w:p w14:paraId="0E3D3CE7" w14:textId="55F73211" w:rsidR="00AF1CBB" w:rsidRPr="00E82C80" w:rsidRDefault="00AF1CBB" w:rsidP="00E82C80">
      <w:pPr>
        <w:pStyle w:val="Header"/>
        <w:tabs>
          <w:tab w:val="clear" w:pos="4153"/>
          <w:tab w:val="clear" w:pos="8306"/>
          <w:tab w:val="left" w:pos="7164"/>
        </w:tabs>
        <w:outlineLvl w:val="0"/>
        <w:rPr>
          <w:color w:val="0000FF"/>
          <w:u w:val="single"/>
        </w:rPr>
      </w:pPr>
      <w:bookmarkStart w:id="122" w:name="_Toc114645987"/>
      <w:r w:rsidRPr="00DF3241">
        <w:rPr>
          <w:b/>
        </w:rPr>
        <w:t xml:space="preserve">Appendix </w:t>
      </w:r>
      <w:r w:rsidR="00FA063E">
        <w:rPr>
          <w:b/>
        </w:rPr>
        <w:t>5</w:t>
      </w:r>
      <w:r w:rsidRPr="00DF3241">
        <w:rPr>
          <w:b/>
        </w:rPr>
        <w:t xml:space="preserve"> - Statutory Benefits</w:t>
      </w:r>
      <w:bookmarkEnd w:id="122"/>
    </w:p>
    <w:p w14:paraId="5E5622A3" w14:textId="77777777" w:rsidR="00AF1CBB" w:rsidRDefault="00AF1CBB" w:rsidP="00AF1CBB">
      <w:pPr>
        <w:pStyle w:val="BodyText"/>
      </w:pPr>
    </w:p>
    <w:p w14:paraId="297BB450" w14:textId="77777777" w:rsidR="00AF1CBB" w:rsidRDefault="00AF1CBB" w:rsidP="00AF1CBB">
      <w:pPr>
        <w:pStyle w:val="Heading1"/>
        <w:numPr>
          <w:ilvl w:val="0"/>
          <w:numId w:val="0"/>
        </w:numPr>
        <w:tabs>
          <w:tab w:val="left" w:pos="720"/>
        </w:tabs>
      </w:pPr>
    </w:p>
    <w:p w14:paraId="09C12686" w14:textId="056DBBB2" w:rsidR="00AF1CBB" w:rsidRDefault="0056287F" w:rsidP="00AF1CBB">
      <w:pPr>
        <w:pStyle w:val="BodyText"/>
        <w:jc w:val="center"/>
        <w:rPr>
          <w:b/>
          <w:u w:val="single"/>
        </w:rPr>
      </w:pPr>
      <w:r>
        <w:rPr>
          <w:b/>
          <w:u w:val="single"/>
        </w:rPr>
        <w:t xml:space="preserve">With Effect From </w:t>
      </w:r>
      <w:r w:rsidR="00CA14A7">
        <w:rPr>
          <w:b/>
          <w:u w:val="single"/>
        </w:rPr>
        <w:t>2</w:t>
      </w:r>
      <w:r>
        <w:rPr>
          <w:b/>
          <w:u w:val="single"/>
        </w:rPr>
        <w:t xml:space="preserve"> April 202</w:t>
      </w:r>
      <w:r w:rsidR="00CA14A7">
        <w:rPr>
          <w:b/>
          <w:u w:val="single"/>
        </w:rPr>
        <w:t>3</w:t>
      </w:r>
    </w:p>
    <w:p w14:paraId="51EFA4C4" w14:textId="77777777" w:rsidR="00AF1CBB" w:rsidRDefault="00AF1CBB" w:rsidP="00AF1CBB">
      <w:pPr>
        <w:pStyle w:val="BodyText"/>
        <w:jc w:val="center"/>
        <w:rPr>
          <w:b/>
          <w:u w:val="single"/>
        </w:rPr>
      </w:pPr>
    </w:p>
    <w:p w14:paraId="7190D4FB" w14:textId="77777777" w:rsidR="00AF1CBB" w:rsidRDefault="00AF1CBB" w:rsidP="00AF1CBB">
      <w:pPr>
        <w:pStyle w:val="BodyText"/>
        <w:rPr>
          <w:b/>
          <w:u w:val="single"/>
        </w:rPr>
      </w:pPr>
    </w:p>
    <w:p w14:paraId="5C47A2F5" w14:textId="1ED28A81" w:rsidR="00AF1CBB" w:rsidRPr="00CE01A7" w:rsidRDefault="00AF1CBB" w:rsidP="00AF1CBB">
      <w:pPr>
        <w:pStyle w:val="BodyText"/>
        <w:rPr>
          <w:b/>
          <w:szCs w:val="24"/>
          <w:u w:val="single"/>
        </w:rPr>
      </w:pPr>
      <w:r>
        <w:rPr>
          <w:rStyle w:val="highlight"/>
          <w:rFonts w:cs="Arial"/>
          <w:color w:val="4D4D4D"/>
          <w:szCs w:val="24"/>
        </w:rPr>
        <w:t xml:space="preserve">N.B. </w:t>
      </w:r>
      <w:r w:rsidRPr="00CE01A7">
        <w:rPr>
          <w:rStyle w:val="highlight"/>
          <w:rFonts w:cs="Arial"/>
          <w:color w:val="4D4D4D"/>
          <w:szCs w:val="24"/>
        </w:rPr>
        <w:t xml:space="preserve">Paternity pay, </w:t>
      </w:r>
      <w:r w:rsidRPr="00CE01A7">
        <w:rPr>
          <w:rFonts w:cs="Arial"/>
          <w:color w:val="4D4D4D"/>
          <w:szCs w:val="24"/>
        </w:rPr>
        <w:t>is ava</w:t>
      </w:r>
      <w:r w:rsidR="002F6546">
        <w:rPr>
          <w:rFonts w:cs="Arial"/>
          <w:color w:val="4D4D4D"/>
          <w:szCs w:val="24"/>
        </w:rPr>
        <w:t xml:space="preserve">ilable to </w:t>
      </w:r>
      <w:r w:rsidR="00033710">
        <w:rPr>
          <w:rFonts w:cs="Arial"/>
          <w:color w:val="4D4D4D"/>
          <w:szCs w:val="24"/>
        </w:rPr>
        <w:t xml:space="preserve">individuals regardless of gender identity or gender expression </w:t>
      </w:r>
      <w:r w:rsidRPr="00CE01A7">
        <w:rPr>
          <w:rFonts w:cs="Arial"/>
          <w:color w:val="4D4D4D"/>
          <w:szCs w:val="24"/>
        </w:rPr>
        <w:t>and to the spouse, civil p</w:t>
      </w:r>
      <w:r>
        <w:rPr>
          <w:rFonts w:cs="Arial"/>
          <w:color w:val="4D4D4D"/>
          <w:szCs w:val="24"/>
        </w:rPr>
        <w:t>artner or partner</w:t>
      </w:r>
      <w:r w:rsidR="00033710">
        <w:rPr>
          <w:rFonts w:cs="Arial"/>
          <w:color w:val="4D4D4D"/>
          <w:szCs w:val="24"/>
        </w:rPr>
        <w:t xml:space="preserve"> (including same sex couples)</w:t>
      </w:r>
      <w:r>
        <w:rPr>
          <w:rFonts w:cs="Arial"/>
          <w:color w:val="4D4D4D"/>
          <w:szCs w:val="24"/>
        </w:rPr>
        <w:t xml:space="preserve"> </w:t>
      </w:r>
      <w:r w:rsidRPr="00CE01A7">
        <w:rPr>
          <w:rFonts w:cs="Arial"/>
          <w:color w:val="4D4D4D"/>
          <w:szCs w:val="24"/>
        </w:rPr>
        <w:t xml:space="preserve">of the biological </w:t>
      </w:r>
      <w:r w:rsidR="00FF41CA">
        <w:rPr>
          <w:rFonts w:cs="Arial"/>
          <w:color w:val="4D4D4D"/>
          <w:szCs w:val="24"/>
        </w:rPr>
        <w:t xml:space="preserve">parent </w:t>
      </w:r>
      <w:r w:rsidRPr="00CE01A7">
        <w:rPr>
          <w:rFonts w:cs="Arial"/>
          <w:color w:val="4D4D4D"/>
          <w:szCs w:val="24"/>
        </w:rPr>
        <w:t>of a child.</w:t>
      </w:r>
    </w:p>
    <w:p w14:paraId="434381EC" w14:textId="77777777" w:rsidR="00AF1CBB" w:rsidRDefault="00AF1CBB" w:rsidP="00AF1CBB">
      <w:pPr>
        <w:pStyle w:val="BodyText"/>
      </w:pPr>
    </w:p>
    <w:p w14:paraId="0FDC0A50" w14:textId="77777777" w:rsidR="00AF1CBB" w:rsidRDefault="00AF1CBB" w:rsidP="00AF1CBB">
      <w:pPr>
        <w:pStyle w:val="BodyText"/>
      </w:pPr>
    </w:p>
    <w:p w14:paraId="07844ECC" w14:textId="2A8C2F61" w:rsidR="00AF1CBB" w:rsidRDefault="0056287F" w:rsidP="00AF1CBB">
      <w:pPr>
        <w:pStyle w:val="BodyText"/>
      </w:pPr>
      <w:r>
        <w:t>Lower earnings limit</w:t>
      </w:r>
      <w:r>
        <w:tab/>
      </w:r>
      <w:r>
        <w:tab/>
      </w:r>
      <w:r>
        <w:tab/>
      </w:r>
      <w:r>
        <w:tab/>
      </w:r>
      <w:r>
        <w:tab/>
      </w:r>
      <w:r>
        <w:tab/>
        <w:t>£12</w:t>
      </w:r>
      <w:r w:rsidR="006313DD">
        <w:t>3</w:t>
      </w:r>
      <w:r w:rsidR="00AF1CBB">
        <w:t>.00 per week</w:t>
      </w:r>
    </w:p>
    <w:p w14:paraId="79CF9045" w14:textId="77777777" w:rsidR="00AF1CBB" w:rsidRDefault="00AF1CBB" w:rsidP="00AF1CBB">
      <w:pPr>
        <w:pStyle w:val="BodyText"/>
      </w:pPr>
    </w:p>
    <w:p w14:paraId="2ADE8EB2" w14:textId="77777777" w:rsidR="00AF1CBB" w:rsidRDefault="00AF1CBB" w:rsidP="00AF1CBB">
      <w:pPr>
        <w:pStyle w:val="BodyText"/>
      </w:pPr>
    </w:p>
    <w:p w14:paraId="3714FE3C" w14:textId="0492E9F2" w:rsidR="00AF1CBB" w:rsidRDefault="00AF1CBB" w:rsidP="00AF1CBB">
      <w:pPr>
        <w:pStyle w:val="BodyText"/>
      </w:pPr>
      <w:r>
        <w:t>Statuto</w:t>
      </w:r>
      <w:r w:rsidR="008A73A7">
        <w:t>ry Maternity Pay</w:t>
      </w:r>
      <w:r w:rsidR="0056287F">
        <w:t xml:space="preserve"> (SMP)</w:t>
      </w:r>
      <w:r w:rsidR="0056287F">
        <w:tab/>
      </w:r>
      <w:r w:rsidR="0056287F">
        <w:tab/>
      </w:r>
      <w:r w:rsidR="0056287F">
        <w:tab/>
      </w:r>
      <w:r w:rsidR="0056287F">
        <w:tab/>
        <w:t>£1</w:t>
      </w:r>
      <w:r w:rsidR="00CA14A7">
        <w:t>72</w:t>
      </w:r>
      <w:r w:rsidR="0056287F">
        <w:t>.</w:t>
      </w:r>
      <w:r w:rsidR="00CA14A7">
        <w:t>48</w:t>
      </w:r>
      <w:r>
        <w:t xml:space="preserve"> per week</w:t>
      </w:r>
    </w:p>
    <w:p w14:paraId="3B6A06C9" w14:textId="77777777" w:rsidR="00AF1CBB" w:rsidRDefault="00AF1CBB" w:rsidP="00AF1CBB">
      <w:pPr>
        <w:pStyle w:val="BodyText"/>
      </w:pPr>
    </w:p>
    <w:p w14:paraId="6D930F54" w14:textId="77777777" w:rsidR="00AF1CBB" w:rsidRDefault="00AF1CBB" w:rsidP="00AF1CBB">
      <w:pPr>
        <w:pStyle w:val="BodyText"/>
      </w:pPr>
    </w:p>
    <w:p w14:paraId="3DC00034" w14:textId="35664833" w:rsidR="00AF1CBB" w:rsidRDefault="00AF1CBB" w:rsidP="00AF1CBB">
      <w:pPr>
        <w:pStyle w:val="BodyText"/>
      </w:pPr>
      <w:r>
        <w:t>Statuto</w:t>
      </w:r>
      <w:r w:rsidR="00057591">
        <w:t>r</w:t>
      </w:r>
      <w:r w:rsidR="0056287F">
        <w:t>y Paternity Pay (SPP)</w:t>
      </w:r>
      <w:r w:rsidR="0056287F">
        <w:tab/>
      </w:r>
      <w:r w:rsidR="0056287F">
        <w:tab/>
      </w:r>
      <w:r w:rsidR="0056287F">
        <w:tab/>
      </w:r>
      <w:r w:rsidR="0056287F">
        <w:tab/>
        <w:t>£1</w:t>
      </w:r>
      <w:r w:rsidR="00CA14A7">
        <w:t>72</w:t>
      </w:r>
      <w:r w:rsidR="0056287F">
        <w:t>.</w:t>
      </w:r>
      <w:r w:rsidR="00CA14A7">
        <w:t>48</w:t>
      </w:r>
      <w:r>
        <w:t xml:space="preserve"> per week</w:t>
      </w:r>
    </w:p>
    <w:p w14:paraId="09D499F2" w14:textId="77777777" w:rsidR="00AF1CBB" w:rsidRDefault="00AF1CBB" w:rsidP="00AF1CBB">
      <w:pPr>
        <w:pStyle w:val="BodyText"/>
      </w:pPr>
    </w:p>
    <w:p w14:paraId="3C227E3B" w14:textId="77777777" w:rsidR="00AF1CBB" w:rsidRDefault="00AF1CBB" w:rsidP="00AF1CBB">
      <w:pPr>
        <w:pStyle w:val="BodyText"/>
      </w:pPr>
    </w:p>
    <w:p w14:paraId="12516272" w14:textId="607A94A0" w:rsidR="00AF1CBB" w:rsidRDefault="00AF1CBB" w:rsidP="00AF1CBB">
      <w:pPr>
        <w:pStyle w:val="BodyText"/>
      </w:pPr>
      <w:r>
        <w:t>Statutory Adoption Pay (SAP)</w:t>
      </w:r>
      <w:r w:rsidR="0056287F">
        <w:tab/>
      </w:r>
      <w:r w:rsidR="0056287F">
        <w:tab/>
      </w:r>
      <w:r w:rsidR="0056287F">
        <w:tab/>
      </w:r>
      <w:r w:rsidR="0056287F">
        <w:tab/>
        <w:t>£1</w:t>
      </w:r>
      <w:r w:rsidR="00CA14A7">
        <w:t>72</w:t>
      </w:r>
      <w:r w:rsidR="0056287F">
        <w:t>.</w:t>
      </w:r>
      <w:r w:rsidR="00CA14A7">
        <w:t>48</w:t>
      </w:r>
      <w:r>
        <w:t xml:space="preserve"> per week</w:t>
      </w:r>
    </w:p>
    <w:p w14:paraId="573A6E0E" w14:textId="77777777" w:rsidR="00AF1CBB" w:rsidRDefault="00AF1CBB" w:rsidP="00AF1CBB">
      <w:pPr>
        <w:pStyle w:val="BodyText"/>
      </w:pPr>
    </w:p>
    <w:p w14:paraId="779CE33A" w14:textId="77777777" w:rsidR="00AF1CBB" w:rsidRDefault="00AF1CBB" w:rsidP="00AF1CBB">
      <w:pPr>
        <w:pStyle w:val="BodyText"/>
      </w:pPr>
      <w:r>
        <w:tab/>
      </w:r>
    </w:p>
    <w:p w14:paraId="58C62799" w14:textId="29E98761" w:rsidR="00AF1CBB" w:rsidRDefault="00AF1CBB" w:rsidP="00AF1CBB">
      <w:pPr>
        <w:pStyle w:val="BodyText"/>
      </w:pPr>
      <w:r>
        <w:t>Maternity Al</w:t>
      </w:r>
      <w:r w:rsidR="00C35C1D">
        <w:t>lowance (standard rate)</w:t>
      </w:r>
      <w:r w:rsidR="00C35C1D">
        <w:tab/>
      </w:r>
      <w:r w:rsidR="00C35C1D">
        <w:tab/>
      </w:r>
      <w:r w:rsidR="00C35C1D">
        <w:tab/>
      </w:r>
      <w:r w:rsidR="0056287F">
        <w:t>£1</w:t>
      </w:r>
      <w:r w:rsidR="00CA14A7">
        <w:t>72</w:t>
      </w:r>
      <w:r w:rsidR="0056287F">
        <w:t>.</w:t>
      </w:r>
      <w:r w:rsidR="00CA14A7">
        <w:t>48</w:t>
      </w:r>
      <w:r>
        <w:t xml:space="preserve"> per week</w:t>
      </w:r>
    </w:p>
    <w:p w14:paraId="44E9F86A" w14:textId="77777777" w:rsidR="00AF1CBB" w:rsidRDefault="00AF1CBB" w:rsidP="00AF1CBB">
      <w:pPr>
        <w:pStyle w:val="BodyText"/>
      </w:pPr>
    </w:p>
    <w:p w14:paraId="5EEBE08F" w14:textId="77777777" w:rsidR="00AF1CBB" w:rsidRDefault="00AF1CBB" w:rsidP="00AF1CBB">
      <w:pPr>
        <w:pStyle w:val="BodyText"/>
      </w:pPr>
    </w:p>
    <w:p w14:paraId="1A12B6ED" w14:textId="6060C4C7" w:rsidR="00AF1CBB" w:rsidRDefault="00AF1CBB" w:rsidP="00AF1CBB">
      <w:pPr>
        <w:pStyle w:val="BodyText"/>
      </w:pPr>
      <w:r>
        <w:t>Shared Parental Pa</w:t>
      </w:r>
      <w:r w:rsidR="00057591">
        <w:t>y (</w:t>
      </w:r>
      <w:r w:rsidR="0056287F">
        <w:t>subject to eligibility)</w:t>
      </w:r>
      <w:r w:rsidR="0056287F">
        <w:tab/>
      </w:r>
      <w:r w:rsidR="0056287F">
        <w:tab/>
        <w:t>£1</w:t>
      </w:r>
      <w:r w:rsidR="00CA14A7">
        <w:t>72</w:t>
      </w:r>
      <w:r w:rsidR="0056287F">
        <w:t>.</w:t>
      </w:r>
      <w:r w:rsidR="00CA14A7">
        <w:t>48</w:t>
      </w:r>
      <w:r>
        <w:t xml:space="preserve"> per week</w:t>
      </w:r>
    </w:p>
    <w:p w14:paraId="5A629E3A" w14:textId="77777777" w:rsidR="00057591" w:rsidRDefault="00057591" w:rsidP="00AF1CBB">
      <w:pPr>
        <w:pStyle w:val="BodyText"/>
      </w:pPr>
    </w:p>
    <w:p w14:paraId="145CFC00" w14:textId="32D0AF02" w:rsidR="00057591" w:rsidRDefault="00057591" w:rsidP="00AF1CBB">
      <w:pPr>
        <w:pStyle w:val="BodyText"/>
      </w:pPr>
      <w:r>
        <w:t xml:space="preserve">Parental Bereavement Pay </w:t>
      </w:r>
      <w:r w:rsidR="0056287F">
        <w:t>(subject to eligibility)</w:t>
      </w:r>
      <w:r w:rsidR="0056287F">
        <w:tab/>
        <w:t>£1</w:t>
      </w:r>
      <w:r w:rsidR="00CA14A7">
        <w:t>72</w:t>
      </w:r>
      <w:r w:rsidR="0056287F">
        <w:t>.</w:t>
      </w:r>
      <w:r w:rsidR="00CA14A7">
        <w:t>48</w:t>
      </w:r>
      <w:r>
        <w:t xml:space="preserve"> per week</w:t>
      </w:r>
    </w:p>
    <w:p w14:paraId="5B0067EE" w14:textId="77777777" w:rsidR="00AF1CBB" w:rsidRDefault="00AF1CBB" w:rsidP="00AF1CBB">
      <w:pPr>
        <w:pStyle w:val="BodyText"/>
      </w:pPr>
    </w:p>
    <w:p w14:paraId="399FFA64" w14:textId="77777777" w:rsidR="00AF1CBB" w:rsidRDefault="00AF1CBB" w:rsidP="00AF1CBB">
      <w:pPr>
        <w:pStyle w:val="BodyText"/>
      </w:pPr>
    </w:p>
    <w:p w14:paraId="49559B81" w14:textId="77777777" w:rsidR="00AF1CBB" w:rsidRDefault="00AF1CBB" w:rsidP="00AF1CBB">
      <w:pPr>
        <w:pStyle w:val="BodyText"/>
      </w:pPr>
      <w:r>
        <w:t xml:space="preserve">These rates are subject to revision by the </w:t>
      </w:r>
      <w:hyperlink r:id="rId47" w:history="1">
        <w:r w:rsidRPr="00313E20">
          <w:rPr>
            <w:rStyle w:val="Hyperlink"/>
          </w:rPr>
          <w:t>Department for Work and Pensions</w:t>
        </w:r>
      </w:hyperlink>
      <w:r>
        <w:t xml:space="preserve"> each April. </w:t>
      </w:r>
    </w:p>
    <w:p w14:paraId="46355382" w14:textId="77777777" w:rsidR="00824C92" w:rsidRDefault="00824C92" w:rsidP="00AF1CBB">
      <w:pPr>
        <w:pStyle w:val="BodyText"/>
      </w:pPr>
    </w:p>
    <w:p w14:paraId="10E6340C" w14:textId="77777777" w:rsidR="00824C92" w:rsidRDefault="00824C92" w:rsidP="00AF1CBB">
      <w:pPr>
        <w:pStyle w:val="BodyText"/>
      </w:pPr>
    </w:p>
    <w:p w14:paraId="6A675AEB" w14:textId="77777777" w:rsidR="00824C92" w:rsidRDefault="00824C92" w:rsidP="00AF1CBB">
      <w:pPr>
        <w:pStyle w:val="BodyText"/>
      </w:pPr>
    </w:p>
    <w:p w14:paraId="1A17C9CE" w14:textId="77777777" w:rsidR="00824C92" w:rsidRDefault="00824C92" w:rsidP="00AF1CBB">
      <w:pPr>
        <w:pStyle w:val="BodyText"/>
      </w:pPr>
    </w:p>
    <w:p w14:paraId="1DA5B4E9" w14:textId="77777777" w:rsidR="00824C92" w:rsidRDefault="00824C92" w:rsidP="00AF1CBB">
      <w:pPr>
        <w:pStyle w:val="BodyText"/>
      </w:pPr>
    </w:p>
    <w:p w14:paraId="791A16A6" w14:textId="77777777" w:rsidR="00824C92" w:rsidRDefault="00824C92" w:rsidP="00AF1CBB">
      <w:pPr>
        <w:pStyle w:val="BodyText"/>
      </w:pPr>
    </w:p>
    <w:p w14:paraId="78E3CD7F" w14:textId="77777777" w:rsidR="00824C92" w:rsidRDefault="00824C92" w:rsidP="00AF1CBB">
      <w:pPr>
        <w:pStyle w:val="BodyText"/>
      </w:pPr>
    </w:p>
    <w:p w14:paraId="564F7041" w14:textId="77777777" w:rsidR="00824C92" w:rsidRDefault="00824C92" w:rsidP="00AF1CBB">
      <w:pPr>
        <w:pStyle w:val="BodyText"/>
      </w:pPr>
    </w:p>
    <w:p w14:paraId="409255D7" w14:textId="77777777" w:rsidR="00824C92" w:rsidRDefault="00824C92" w:rsidP="00AF1CBB">
      <w:pPr>
        <w:pStyle w:val="BodyText"/>
      </w:pPr>
    </w:p>
    <w:p w14:paraId="48F3E5FB" w14:textId="77777777" w:rsidR="00824C92" w:rsidRDefault="00824C92" w:rsidP="00AF1CBB">
      <w:pPr>
        <w:pStyle w:val="BodyText"/>
      </w:pPr>
    </w:p>
    <w:p w14:paraId="4FCAB5F5" w14:textId="77777777" w:rsidR="00824C92" w:rsidRDefault="00824C92" w:rsidP="00AF1CBB">
      <w:pPr>
        <w:pStyle w:val="BodyText"/>
      </w:pPr>
    </w:p>
    <w:p w14:paraId="2EB367CC" w14:textId="77777777" w:rsidR="00824C92" w:rsidRDefault="00824C92" w:rsidP="00AF1CBB">
      <w:pPr>
        <w:pStyle w:val="BodyText"/>
      </w:pPr>
    </w:p>
    <w:p w14:paraId="33A1D740" w14:textId="77777777" w:rsidR="00824C92" w:rsidRDefault="00824C92" w:rsidP="00AF1CBB">
      <w:pPr>
        <w:pStyle w:val="BodyText"/>
      </w:pPr>
    </w:p>
    <w:p w14:paraId="62CB796E" w14:textId="77777777" w:rsidR="00824C92" w:rsidRDefault="00824C92" w:rsidP="00AF1CBB">
      <w:pPr>
        <w:pStyle w:val="BodyText"/>
      </w:pPr>
    </w:p>
    <w:p w14:paraId="32FE603B" w14:textId="77777777" w:rsidR="00824C92" w:rsidRDefault="00824C92" w:rsidP="00AF1CBB">
      <w:pPr>
        <w:pStyle w:val="BodyText"/>
      </w:pPr>
    </w:p>
    <w:p w14:paraId="63BE8728" w14:textId="77777777" w:rsidR="00824C92" w:rsidRDefault="00824C92" w:rsidP="00AF1CBB">
      <w:pPr>
        <w:pStyle w:val="BodyText"/>
      </w:pPr>
    </w:p>
    <w:p w14:paraId="1F53ED90" w14:textId="77777777" w:rsidR="00824C92" w:rsidRDefault="00824C92" w:rsidP="00AF1CBB">
      <w:pPr>
        <w:pStyle w:val="BodyText"/>
      </w:pPr>
    </w:p>
    <w:p w14:paraId="71CD7398" w14:textId="77777777" w:rsidR="00824C92" w:rsidRDefault="00824C92" w:rsidP="00AF1CBB">
      <w:pPr>
        <w:pStyle w:val="BodyText"/>
      </w:pPr>
    </w:p>
    <w:p w14:paraId="71D87697" w14:textId="77777777" w:rsidR="00824C92" w:rsidRDefault="00824C92" w:rsidP="00AF1CBB">
      <w:pPr>
        <w:pStyle w:val="BodyText"/>
      </w:pPr>
    </w:p>
    <w:p w14:paraId="184A801C" w14:textId="77777777" w:rsidR="00824C92" w:rsidRDefault="00824C92" w:rsidP="00AF1CBB">
      <w:pPr>
        <w:pStyle w:val="BodyText"/>
      </w:pPr>
    </w:p>
    <w:p w14:paraId="7D217262" w14:textId="77777777" w:rsidR="00824C92" w:rsidRDefault="00824C92" w:rsidP="00AF1CBB">
      <w:pPr>
        <w:pStyle w:val="BodyText"/>
      </w:pPr>
    </w:p>
    <w:p w14:paraId="56897BD6" w14:textId="658A82EC" w:rsidR="00A1486C" w:rsidRPr="00E82C80" w:rsidRDefault="00A1486C" w:rsidP="00A1486C">
      <w:pPr>
        <w:pStyle w:val="Header"/>
        <w:tabs>
          <w:tab w:val="clear" w:pos="4153"/>
          <w:tab w:val="clear" w:pos="8306"/>
          <w:tab w:val="left" w:pos="7164"/>
        </w:tabs>
        <w:outlineLvl w:val="0"/>
        <w:rPr>
          <w:color w:val="0000FF"/>
          <w:u w:val="single"/>
        </w:rPr>
      </w:pPr>
      <w:bookmarkStart w:id="123" w:name="Appendix6"/>
      <w:bookmarkStart w:id="124" w:name="_Toc114645988"/>
      <w:bookmarkEnd w:id="123"/>
      <w:r w:rsidRPr="00DF3241">
        <w:rPr>
          <w:b/>
        </w:rPr>
        <w:t xml:space="preserve">Appendix </w:t>
      </w:r>
      <w:r>
        <w:rPr>
          <w:b/>
        </w:rPr>
        <w:t>6</w:t>
      </w:r>
      <w:r w:rsidRPr="00DF3241">
        <w:rPr>
          <w:b/>
        </w:rPr>
        <w:t xml:space="preserve"> </w:t>
      </w:r>
      <w:r>
        <w:rPr>
          <w:b/>
        </w:rPr>
        <w:t>–</w:t>
      </w:r>
      <w:r w:rsidRPr="00DF3241">
        <w:rPr>
          <w:b/>
        </w:rPr>
        <w:t xml:space="preserve"> </w:t>
      </w:r>
      <w:r>
        <w:rPr>
          <w:b/>
        </w:rPr>
        <w:t>Maternity Leave Checklist</w:t>
      </w:r>
      <w:bookmarkEnd w:id="124"/>
    </w:p>
    <w:p w14:paraId="25882A39" w14:textId="73C8A62B" w:rsidR="00A1486C" w:rsidRDefault="00A1486C" w:rsidP="00AF1CBB">
      <w:pPr>
        <w:pStyle w:val="BodyText"/>
      </w:pPr>
    </w:p>
    <w:p w14:paraId="38689B6B" w14:textId="77777777" w:rsidR="00A1486C" w:rsidRPr="00BD555C" w:rsidRDefault="00A1486C" w:rsidP="00A1486C">
      <w:pPr>
        <w:rPr>
          <w:rFonts w:ascii="TUOS Blake" w:hAnsi="TUOS Blake"/>
        </w:rPr>
      </w:pPr>
    </w:p>
    <w:p w14:paraId="201F2B45" w14:textId="77777777" w:rsidR="00A1486C" w:rsidRPr="007B7D08" w:rsidRDefault="00A1486C" w:rsidP="00A1486C">
      <w:pPr>
        <w:jc w:val="center"/>
        <w:rPr>
          <w:rFonts w:cs="Arial"/>
          <w:b/>
          <w:color w:val="1F497D"/>
          <w:sz w:val="32"/>
          <w:szCs w:val="32"/>
        </w:rPr>
      </w:pPr>
      <w:r>
        <w:rPr>
          <w:rFonts w:cs="Arial"/>
          <w:b/>
          <w:color w:val="1F497D"/>
          <w:sz w:val="32"/>
          <w:szCs w:val="32"/>
        </w:rPr>
        <w:t xml:space="preserve">Guidance - </w:t>
      </w:r>
      <w:r w:rsidRPr="007B7D08">
        <w:rPr>
          <w:rFonts w:cs="Arial"/>
          <w:b/>
          <w:color w:val="1F497D"/>
          <w:sz w:val="32"/>
          <w:szCs w:val="32"/>
        </w:rPr>
        <w:t xml:space="preserve">Planning </w:t>
      </w:r>
      <w:r>
        <w:rPr>
          <w:rFonts w:cs="Arial"/>
          <w:b/>
          <w:color w:val="1F497D"/>
          <w:sz w:val="32"/>
          <w:szCs w:val="32"/>
        </w:rPr>
        <w:t xml:space="preserve">for </w:t>
      </w:r>
      <w:r w:rsidRPr="007B7D08">
        <w:rPr>
          <w:rFonts w:cs="Arial"/>
          <w:b/>
          <w:color w:val="1F497D"/>
          <w:sz w:val="32"/>
          <w:szCs w:val="32"/>
        </w:rPr>
        <w:t>Maternity Leave</w:t>
      </w:r>
      <w:r>
        <w:rPr>
          <w:rFonts w:cs="Arial"/>
          <w:b/>
          <w:color w:val="1F497D"/>
          <w:sz w:val="32"/>
          <w:szCs w:val="32"/>
        </w:rPr>
        <w:t xml:space="preserve"> (Checklist)</w:t>
      </w:r>
    </w:p>
    <w:p w14:paraId="66CBAFE9" w14:textId="77777777" w:rsidR="00A1486C" w:rsidRPr="00C021BF" w:rsidRDefault="00A1486C" w:rsidP="00A1486C">
      <w:pPr>
        <w:pStyle w:val="NormalWeb"/>
        <w:rPr>
          <w:rFonts w:ascii="Arial" w:hAnsi="Arial" w:cs="Arial"/>
          <w:sz w:val="22"/>
          <w:szCs w:val="22"/>
        </w:rPr>
      </w:pPr>
      <w:r>
        <w:rPr>
          <w:rFonts w:ascii="Arial" w:hAnsi="Arial" w:cs="Arial"/>
          <w:sz w:val="22"/>
          <w:szCs w:val="22"/>
        </w:rPr>
        <w:t>It is important that any period of maternity leave is effectively planned and supported and this checklist aims to assist both employees and managers in the planning process</w:t>
      </w:r>
      <w:r w:rsidRPr="00C021BF">
        <w:rPr>
          <w:rFonts w:ascii="Arial" w:hAnsi="Arial" w:cs="Arial"/>
          <w:sz w:val="22"/>
          <w:szCs w:val="22"/>
        </w:rPr>
        <w:t xml:space="preserve">. It is recommended that </w:t>
      </w:r>
      <w:r>
        <w:rPr>
          <w:rFonts w:ascii="Arial" w:hAnsi="Arial" w:cs="Arial"/>
          <w:sz w:val="22"/>
          <w:szCs w:val="22"/>
        </w:rPr>
        <w:t xml:space="preserve">this checklist is discussed </w:t>
      </w:r>
      <w:r w:rsidRPr="00C021BF">
        <w:rPr>
          <w:rFonts w:ascii="Arial" w:hAnsi="Arial" w:cs="Arial"/>
          <w:sz w:val="22"/>
          <w:szCs w:val="22"/>
        </w:rPr>
        <w:t xml:space="preserve">as soon as possible </w:t>
      </w:r>
      <w:r>
        <w:rPr>
          <w:rFonts w:ascii="Arial" w:hAnsi="Arial" w:cs="Arial"/>
          <w:sz w:val="22"/>
          <w:szCs w:val="22"/>
        </w:rPr>
        <w:t>in order to allow enough time to</w:t>
      </w:r>
      <w:r w:rsidRPr="00C021BF">
        <w:rPr>
          <w:rFonts w:ascii="Arial" w:hAnsi="Arial" w:cs="Arial"/>
          <w:sz w:val="22"/>
          <w:szCs w:val="22"/>
        </w:rPr>
        <w:t xml:space="preserve"> plan accordingly. </w:t>
      </w:r>
    </w:p>
    <w:tbl>
      <w:tblPr>
        <w:tblW w:w="11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gridCol w:w="922"/>
        <w:gridCol w:w="922"/>
      </w:tblGrid>
      <w:tr w:rsidR="00A1486C" w:rsidRPr="00C021BF" w14:paraId="3AFE72B8" w14:textId="77777777" w:rsidTr="00C618AD">
        <w:trPr>
          <w:gridAfter w:val="1"/>
          <w:wAfter w:w="922" w:type="dxa"/>
        </w:trPr>
        <w:tc>
          <w:tcPr>
            <w:tcW w:w="10456" w:type="dxa"/>
            <w:gridSpan w:val="2"/>
            <w:shd w:val="clear" w:color="auto" w:fill="1F497D"/>
          </w:tcPr>
          <w:p w14:paraId="2F28602D" w14:textId="77777777" w:rsidR="00A1486C" w:rsidRPr="007B7D08" w:rsidRDefault="00A1486C" w:rsidP="00C618AD">
            <w:pPr>
              <w:rPr>
                <w:rFonts w:cs="Arial"/>
                <w:b/>
                <w:color w:val="FFFFFF"/>
                <w:sz w:val="22"/>
              </w:rPr>
            </w:pPr>
            <w:r w:rsidRPr="007B7D08">
              <w:rPr>
                <w:rFonts w:cs="Arial"/>
                <w:b/>
                <w:color w:val="FFFFFF"/>
                <w:sz w:val="22"/>
              </w:rPr>
              <w:t>Before maternity leave</w:t>
            </w:r>
          </w:p>
        </w:tc>
      </w:tr>
      <w:tr w:rsidR="00A1486C" w:rsidRPr="00C021BF" w14:paraId="29D835BD" w14:textId="77777777" w:rsidTr="00C618AD">
        <w:trPr>
          <w:gridAfter w:val="1"/>
          <w:wAfter w:w="922" w:type="dxa"/>
        </w:trPr>
        <w:tc>
          <w:tcPr>
            <w:tcW w:w="9534" w:type="dxa"/>
            <w:shd w:val="clear" w:color="auto" w:fill="auto"/>
          </w:tcPr>
          <w:p w14:paraId="4E83C48D" w14:textId="77777777" w:rsidR="00A1486C" w:rsidRPr="00C021BF" w:rsidRDefault="00A1486C" w:rsidP="00C618AD">
            <w:pPr>
              <w:rPr>
                <w:rFonts w:cs="Arial"/>
                <w:sz w:val="22"/>
              </w:rPr>
            </w:pPr>
            <w:r>
              <w:rPr>
                <w:rFonts w:cs="Arial"/>
                <w:sz w:val="22"/>
              </w:rPr>
              <w:t>Employees and Managers should r</w:t>
            </w:r>
            <w:r w:rsidRPr="00C021BF">
              <w:rPr>
                <w:rFonts w:cs="Arial"/>
                <w:sz w:val="22"/>
              </w:rPr>
              <w:t xml:space="preserve">ead </w:t>
            </w:r>
            <w:r>
              <w:rPr>
                <w:rFonts w:cs="Arial"/>
                <w:sz w:val="22"/>
              </w:rPr>
              <w:t xml:space="preserve">Croydon Council’s </w:t>
            </w:r>
            <w:hyperlink r:id="rId48" w:history="1">
              <w:r w:rsidRPr="003434D5">
                <w:rPr>
                  <w:rStyle w:val="Hyperlink"/>
                  <w:rFonts w:cs="Arial"/>
                  <w:sz w:val="22"/>
                </w:rPr>
                <w:t>Maternity Leave Scheme</w:t>
              </w:r>
            </w:hyperlink>
            <w:r>
              <w:rPr>
                <w:rFonts w:cs="Arial"/>
                <w:sz w:val="22"/>
              </w:rPr>
              <w:t xml:space="preserve"> (module 8, </w:t>
            </w:r>
            <w:proofErr w:type="spellStart"/>
            <w:r>
              <w:rPr>
                <w:rFonts w:cs="Arial"/>
                <w:sz w:val="22"/>
              </w:rPr>
              <w:t>chpt</w:t>
            </w:r>
            <w:proofErr w:type="spellEnd"/>
            <w:r>
              <w:rPr>
                <w:rFonts w:cs="Arial"/>
                <w:sz w:val="22"/>
              </w:rPr>
              <w:t xml:space="preserve"> 2) as t</w:t>
            </w:r>
            <w:r w:rsidRPr="00C021BF">
              <w:rPr>
                <w:rFonts w:cs="Arial"/>
                <w:sz w:val="22"/>
              </w:rPr>
              <w:t>his provides an overview of the process, the provisions and what will be required at different stages of the process.</w:t>
            </w:r>
          </w:p>
        </w:tc>
        <w:tc>
          <w:tcPr>
            <w:tcW w:w="922" w:type="dxa"/>
            <w:shd w:val="clear" w:color="auto" w:fill="auto"/>
          </w:tcPr>
          <w:p w14:paraId="3018288B"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bookmarkStart w:id="125" w:name="Check1"/>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bookmarkEnd w:id="125"/>
          </w:p>
        </w:tc>
      </w:tr>
      <w:tr w:rsidR="00A1486C" w:rsidRPr="00C021BF" w14:paraId="4858F9A8" w14:textId="77777777" w:rsidTr="00C618AD">
        <w:trPr>
          <w:gridAfter w:val="1"/>
          <w:wAfter w:w="922" w:type="dxa"/>
        </w:trPr>
        <w:tc>
          <w:tcPr>
            <w:tcW w:w="9534" w:type="dxa"/>
            <w:shd w:val="clear" w:color="auto" w:fill="auto"/>
          </w:tcPr>
          <w:p w14:paraId="669253F2" w14:textId="77777777" w:rsidR="00A1486C" w:rsidRPr="00C021BF" w:rsidRDefault="00A1486C" w:rsidP="00C618AD">
            <w:pPr>
              <w:rPr>
                <w:rFonts w:cs="Arial"/>
                <w:sz w:val="22"/>
              </w:rPr>
            </w:pPr>
            <w:r>
              <w:rPr>
                <w:rFonts w:cs="Arial"/>
                <w:sz w:val="22"/>
              </w:rPr>
              <w:t>Employees should n</w:t>
            </w:r>
            <w:r w:rsidRPr="00C021BF">
              <w:rPr>
                <w:rFonts w:cs="Arial"/>
                <w:sz w:val="22"/>
              </w:rPr>
              <w:t xml:space="preserve">otify </w:t>
            </w:r>
            <w:r>
              <w:rPr>
                <w:rFonts w:cs="Arial"/>
                <w:sz w:val="22"/>
              </w:rPr>
              <w:t>their</w:t>
            </w:r>
            <w:r w:rsidRPr="00C021BF">
              <w:rPr>
                <w:rFonts w:cs="Arial"/>
                <w:sz w:val="22"/>
              </w:rPr>
              <w:t xml:space="preserve"> </w:t>
            </w:r>
            <w:r>
              <w:rPr>
                <w:rFonts w:cs="Arial"/>
                <w:sz w:val="22"/>
              </w:rPr>
              <w:t>manager of their</w:t>
            </w:r>
            <w:r w:rsidRPr="00C021BF">
              <w:rPr>
                <w:rFonts w:cs="Arial"/>
                <w:sz w:val="22"/>
              </w:rPr>
              <w:t xml:space="preserve"> pregnancy as soon as is reasonably practicable. This will provide more time to consider how to plan for the absence and any ongoing commitments.</w:t>
            </w:r>
            <w:r>
              <w:rPr>
                <w:rFonts w:cs="Arial"/>
                <w:sz w:val="22"/>
              </w:rPr>
              <w:t xml:space="preserve"> Employees should also agree with their manager how they would like to communicate the news of their pregnancy to colleagues.</w:t>
            </w:r>
          </w:p>
        </w:tc>
        <w:tc>
          <w:tcPr>
            <w:tcW w:w="922" w:type="dxa"/>
            <w:shd w:val="clear" w:color="auto" w:fill="auto"/>
          </w:tcPr>
          <w:p w14:paraId="16AB6546"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581E3568" w14:textId="77777777" w:rsidTr="00C618AD">
        <w:trPr>
          <w:gridAfter w:val="1"/>
          <w:wAfter w:w="922" w:type="dxa"/>
        </w:trPr>
        <w:tc>
          <w:tcPr>
            <w:tcW w:w="9534" w:type="dxa"/>
            <w:shd w:val="clear" w:color="auto" w:fill="auto"/>
          </w:tcPr>
          <w:p w14:paraId="186E89F6" w14:textId="77777777" w:rsidR="00A1486C" w:rsidRDefault="00A1486C" w:rsidP="00C618AD">
            <w:pPr>
              <w:rPr>
                <w:rFonts w:cs="Arial"/>
                <w:sz w:val="22"/>
              </w:rPr>
            </w:pPr>
            <w:r>
              <w:rPr>
                <w:rFonts w:cs="Arial"/>
                <w:sz w:val="22"/>
              </w:rPr>
              <w:t>M</w:t>
            </w:r>
            <w:r w:rsidRPr="00C021BF">
              <w:rPr>
                <w:rFonts w:cs="Arial"/>
                <w:sz w:val="22"/>
              </w:rPr>
              <w:t xml:space="preserve">aternity leave entitlement and the </w:t>
            </w:r>
            <w:r w:rsidRPr="00DB57C2">
              <w:rPr>
                <w:rFonts w:cs="Arial"/>
                <w:sz w:val="22"/>
              </w:rPr>
              <w:t xml:space="preserve">options for maternity pay and leave </w:t>
            </w:r>
            <w:r>
              <w:rPr>
                <w:rFonts w:cs="Arial"/>
                <w:sz w:val="22"/>
              </w:rPr>
              <w:t>should be discussed.</w:t>
            </w:r>
          </w:p>
        </w:tc>
        <w:tc>
          <w:tcPr>
            <w:tcW w:w="922" w:type="dxa"/>
            <w:shd w:val="clear" w:color="auto" w:fill="auto"/>
          </w:tcPr>
          <w:p w14:paraId="63AF535E"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1A4788DE" w14:textId="77777777" w:rsidTr="00C618AD">
        <w:trPr>
          <w:gridAfter w:val="1"/>
          <w:wAfter w:w="922" w:type="dxa"/>
        </w:trPr>
        <w:tc>
          <w:tcPr>
            <w:tcW w:w="9534" w:type="dxa"/>
            <w:shd w:val="clear" w:color="auto" w:fill="auto"/>
          </w:tcPr>
          <w:p w14:paraId="19F3C514" w14:textId="77777777" w:rsidR="00A1486C" w:rsidRDefault="00A1486C" w:rsidP="00C618AD">
            <w:pPr>
              <w:rPr>
                <w:rFonts w:cs="Arial"/>
                <w:sz w:val="22"/>
              </w:rPr>
            </w:pPr>
            <w:r>
              <w:rPr>
                <w:rFonts w:cs="Arial"/>
                <w:sz w:val="22"/>
              </w:rPr>
              <w:t xml:space="preserve">Employees should be made aware of </w:t>
            </w:r>
            <w:hyperlink r:id="rId49" w:history="1">
              <w:r w:rsidRPr="00DB57C2">
                <w:rPr>
                  <w:rStyle w:val="Hyperlink"/>
                  <w:rFonts w:cs="Arial"/>
                  <w:sz w:val="22"/>
                </w:rPr>
                <w:t>Shared Parental Leave</w:t>
              </w:r>
            </w:hyperlink>
            <w:r>
              <w:rPr>
                <w:rFonts w:cs="Arial"/>
                <w:sz w:val="22"/>
              </w:rPr>
              <w:t xml:space="preserve"> (module 8A) as possible option to share maternity leave with their partner (if eligible).</w:t>
            </w:r>
          </w:p>
        </w:tc>
        <w:tc>
          <w:tcPr>
            <w:tcW w:w="922" w:type="dxa"/>
            <w:shd w:val="clear" w:color="auto" w:fill="auto"/>
          </w:tcPr>
          <w:p w14:paraId="37DC5221"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79CA95A9" w14:textId="77777777" w:rsidTr="00C618AD">
        <w:trPr>
          <w:gridAfter w:val="1"/>
          <w:wAfter w:w="922" w:type="dxa"/>
        </w:trPr>
        <w:tc>
          <w:tcPr>
            <w:tcW w:w="9534" w:type="dxa"/>
            <w:shd w:val="clear" w:color="auto" w:fill="auto"/>
          </w:tcPr>
          <w:p w14:paraId="455A6E10" w14:textId="77777777" w:rsidR="00A1486C" w:rsidRPr="000059CF" w:rsidRDefault="00A1486C" w:rsidP="00C618AD">
            <w:pPr>
              <w:rPr>
                <w:rFonts w:cs="Arial"/>
                <w:sz w:val="22"/>
              </w:rPr>
            </w:pPr>
            <w:r>
              <w:rPr>
                <w:rFonts w:cs="Arial"/>
                <w:sz w:val="22"/>
              </w:rPr>
              <w:t xml:space="preserve">Employees should submit their request for maternity leave using </w:t>
            </w:r>
            <w:r>
              <w:t xml:space="preserve">the </w:t>
            </w:r>
            <w:r w:rsidRPr="008C6D89">
              <w:rPr>
                <w:b/>
                <w:bCs/>
                <w:u w:val="single"/>
              </w:rPr>
              <w:t>MA 1 form</w:t>
            </w:r>
            <w:r w:rsidRPr="008C6D89">
              <w:rPr>
                <w:b/>
                <w:bCs/>
              </w:rPr>
              <w:t xml:space="preserve"> </w:t>
            </w:r>
            <w:r>
              <w:t xml:space="preserve">in the </w:t>
            </w:r>
            <w:r w:rsidRPr="0077157D">
              <w:rPr>
                <w:b/>
                <w:bCs/>
              </w:rPr>
              <w:t>Maternity Scheme</w:t>
            </w:r>
            <w:r>
              <w:rPr>
                <w:b/>
                <w:bCs/>
              </w:rPr>
              <w:t xml:space="preserve"> Policy</w:t>
            </w:r>
            <w:r w:rsidRPr="0077157D">
              <w:rPr>
                <w:b/>
                <w:bCs/>
              </w:rPr>
              <w:t xml:space="preserve"> (Appendix 1)</w:t>
            </w:r>
          </w:p>
        </w:tc>
        <w:tc>
          <w:tcPr>
            <w:tcW w:w="922" w:type="dxa"/>
            <w:shd w:val="clear" w:color="auto" w:fill="auto"/>
          </w:tcPr>
          <w:p w14:paraId="393D253E"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00B0CF0C" w14:textId="77777777" w:rsidTr="00C618AD">
        <w:trPr>
          <w:gridAfter w:val="1"/>
          <w:wAfter w:w="922" w:type="dxa"/>
        </w:trPr>
        <w:tc>
          <w:tcPr>
            <w:tcW w:w="9534" w:type="dxa"/>
            <w:shd w:val="clear" w:color="auto" w:fill="auto"/>
          </w:tcPr>
          <w:p w14:paraId="6BDC61F0" w14:textId="77777777" w:rsidR="00A1486C" w:rsidRPr="00C021BF" w:rsidRDefault="00A1486C" w:rsidP="00C618AD">
            <w:pPr>
              <w:rPr>
                <w:rFonts w:cs="Arial"/>
                <w:sz w:val="22"/>
              </w:rPr>
            </w:pPr>
            <w:r w:rsidRPr="00347485">
              <w:rPr>
                <w:rFonts w:cs="Arial"/>
                <w:b/>
                <w:bCs/>
                <w:sz w:val="22"/>
              </w:rPr>
              <w:t xml:space="preserve">Relevant </w:t>
            </w:r>
            <w:hyperlink r:id="rId50" w:history="1">
              <w:r w:rsidRPr="00792492">
                <w:rPr>
                  <w:rStyle w:val="Hyperlink"/>
                  <w:rFonts w:cs="Arial"/>
                  <w:b/>
                  <w:bCs/>
                  <w:sz w:val="22"/>
                </w:rPr>
                <w:t xml:space="preserve">pregnancy </w:t>
              </w:r>
              <w:r w:rsidRPr="00792492">
                <w:rPr>
                  <w:rStyle w:val="Hyperlink"/>
                  <w:b/>
                  <w:bCs/>
                </w:rPr>
                <w:t>risk assessments</w:t>
              </w:r>
            </w:hyperlink>
            <w:r w:rsidRPr="00347485">
              <w:rPr>
                <w:b/>
                <w:bCs/>
              </w:rPr>
              <w:t xml:space="preserve"> must</w:t>
            </w:r>
            <w:r w:rsidRPr="00347485">
              <w:rPr>
                <w:rFonts w:cs="Arial"/>
                <w:b/>
                <w:bCs/>
                <w:sz w:val="22"/>
              </w:rPr>
              <w:t xml:space="preserve"> be conducted as required</w:t>
            </w:r>
            <w:r>
              <w:rPr>
                <w:rFonts w:cs="Arial"/>
                <w:b/>
                <w:bCs/>
                <w:sz w:val="22"/>
              </w:rPr>
              <w:t xml:space="preserve"> (see </w:t>
            </w:r>
            <w:hyperlink r:id="rId51" w:history="1">
              <w:r w:rsidRPr="00EA366B">
                <w:rPr>
                  <w:rStyle w:val="Hyperlink"/>
                  <w:rFonts w:cs="Arial"/>
                  <w:b/>
                  <w:bCs/>
                  <w:sz w:val="22"/>
                </w:rPr>
                <w:t>Health and safety pages</w:t>
              </w:r>
            </w:hyperlink>
            <w:r>
              <w:rPr>
                <w:rFonts w:cs="Arial"/>
                <w:b/>
                <w:bCs/>
                <w:sz w:val="22"/>
              </w:rPr>
              <w:t>)</w:t>
            </w:r>
            <w:r>
              <w:rPr>
                <w:rFonts w:cs="Arial"/>
                <w:sz w:val="22"/>
              </w:rPr>
              <w:t>,</w:t>
            </w:r>
            <w:r w:rsidRPr="00C021BF">
              <w:rPr>
                <w:rFonts w:cs="Arial"/>
                <w:sz w:val="22"/>
              </w:rPr>
              <w:t xml:space="preserve"> providing any additional information gained from health visitor</w:t>
            </w:r>
            <w:r>
              <w:rPr>
                <w:rFonts w:cs="Arial"/>
                <w:sz w:val="22"/>
              </w:rPr>
              <w:t>s</w:t>
            </w:r>
            <w:r w:rsidRPr="00C021BF">
              <w:rPr>
                <w:rFonts w:cs="Arial"/>
                <w:sz w:val="22"/>
              </w:rPr>
              <w:t>/GP</w:t>
            </w:r>
            <w:r>
              <w:rPr>
                <w:rFonts w:cs="Arial"/>
                <w:sz w:val="22"/>
              </w:rPr>
              <w:t xml:space="preserve"> (if appropriate)</w:t>
            </w:r>
            <w:r w:rsidRPr="00C021BF">
              <w:rPr>
                <w:rFonts w:cs="Arial"/>
                <w:sz w:val="22"/>
              </w:rPr>
              <w:t xml:space="preserve">. </w:t>
            </w:r>
            <w:r w:rsidRPr="00383977">
              <w:rPr>
                <w:rFonts w:cs="Arial"/>
                <w:color w:val="000000"/>
                <w:sz w:val="22"/>
                <w:shd w:val="clear" w:color="auto" w:fill="FFFFFF"/>
              </w:rPr>
              <w:t xml:space="preserve">All employers have a duty to protect the health and safety of their employees, but special duties apply in respect of new or expectant mothers in the workplace. </w:t>
            </w:r>
            <w:r w:rsidRPr="00383977">
              <w:rPr>
                <w:rFonts w:cs="Arial"/>
                <w:b/>
                <w:bCs/>
                <w:color w:val="000000"/>
                <w:sz w:val="22"/>
                <w:shd w:val="clear" w:color="auto" w:fill="FFFFFF"/>
              </w:rPr>
              <w:t>Employers must carry out regular assessments of workplace risks posed to new or expectant mothers or their babies, and any required changes must be made in a manner that does not disadvantage the pregnant employee.</w:t>
            </w:r>
            <w:r w:rsidRPr="00383977">
              <w:rPr>
                <w:b/>
                <w:bCs/>
                <w:color w:val="000000"/>
                <w:sz w:val="27"/>
                <w:szCs w:val="27"/>
                <w:shd w:val="clear" w:color="auto" w:fill="FFFFFF"/>
              </w:rPr>
              <w:t> </w:t>
            </w:r>
          </w:p>
        </w:tc>
        <w:tc>
          <w:tcPr>
            <w:tcW w:w="922" w:type="dxa"/>
            <w:shd w:val="clear" w:color="auto" w:fill="auto"/>
          </w:tcPr>
          <w:p w14:paraId="00A6239C"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5DE25308" w14:textId="77777777" w:rsidTr="00C618AD">
        <w:trPr>
          <w:gridAfter w:val="1"/>
          <w:wAfter w:w="922" w:type="dxa"/>
        </w:trPr>
        <w:tc>
          <w:tcPr>
            <w:tcW w:w="9534" w:type="dxa"/>
            <w:shd w:val="clear" w:color="auto" w:fill="auto"/>
          </w:tcPr>
          <w:p w14:paraId="1A03BBC1" w14:textId="77777777" w:rsidR="00A1486C" w:rsidRPr="00C021BF" w:rsidRDefault="00A1486C" w:rsidP="00C618AD">
            <w:pPr>
              <w:rPr>
                <w:rFonts w:cs="Arial"/>
                <w:sz w:val="22"/>
              </w:rPr>
            </w:pPr>
            <w:r>
              <w:rPr>
                <w:rFonts w:cs="Arial"/>
                <w:sz w:val="22"/>
              </w:rPr>
              <w:t>A</w:t>
            </w:r>
            <w:r w:rsidRPr="00C021BF">
              <w:rPr>
                <w:rFonts w:cs="Arial"/>
                <w:sz w:val="22"/>
              </w:rPr>
              <w:t>dditi</w:t>
            </w:r>
            <w:r>
              <w:rPr>
                <w:rFonts w:cs="Arial"/>
                <w:sz w:val="22"/>
              </w:rPr>
              <w:t xml:space="preserve">onal arrangements which may be appropriate during the </w:t>
            </w:r>
            <w:r w:rsidRPr="00C021BF">
              <w:rPr>
                <w:rFonts w:cs="Arial"/>
                <w:sz w:val="22"/>
              </w:rPr>
              <w:t>pregnancy</w:t>
            </w:r>
            <w:r>
              <w:rPr>
                <w:rFonts w:cs="Arial"/>
                <w:sz w:val="22"/>
              </w:rPr>
              <w:t xml:space="preserve"> should be discussed (</w:t>
            </w:r>
            <w:r w:rsidRPr="00C021BF">
              <w:rPr>
                <w:rFonts w:cs="Arial"/>
                <w:sz w:val="22"/>
              </w:rPr>
              <w:t>i.e. antenatal appointments, workload allocation, rest breaks etc</w:t>
            </w:r>
            <w:r>
              <w:rPr>
                <w:rFonts w:cs="Arial"/>
                <w:sz w:val="22"/>
              </w:rPr>
              <w:t>.)</w:t>
            </w:r>
          </w:p>
        </w:tc>
        <w:tc>
          <w:tcPr>
            <w:tcW w:w="922" w:type="dxa"/>
            <w:shd w:val="clear" w:color="auto" w:fill="auto"/>
          </w:tcPr>
          <w:p w14:paraId="1C46A987"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3A064BF2" w14:textId="77777777" w:rsidTr="00C618AD">
        <w:trPr>
          <w:gridAfter w:val="1"/>
          <w:wAfter w:w="922" w:type="dxa"/>
        </w:trPr>
        <w:tc>
          <w:tcPr>
            <w:tcW w:w="9534" w:type="dxa"/>
            <w:shd w:val="clear" w:color="auto" w:fill="auto"/>
          </w:tcPr>
          <w:p w14:paraId="4E9837D4" w14:textId="77777777" w:rsidR="00A1486C" w:rsidRPr="00C021BF" w:rsidRDefault="00A1486C" w:rsidP="00C618AD">
            <w:pPr>
              <w:rPr>
                <w:rFonts w:cs="Arial"/>
                <w:sz w:val="22"/>
              </w:rPr>
            </w:pPr>
            <w:r>
              <w:rPr>
                <w:rFonts w:cs="Arial"/>
                <w:sz w:val="22"/>
              </w:rPr>
              <w:t xml:space="preserve">Employees should submit their MAT B1 certificate once received from their midwife or GP. </w:t>
            </w:r>
            <w:r w:rsidRPr="00C021BF">
              <w:rPr>
                <w:rFonts w:cs="Arial"/>
                <w:sz w:val="22"/>
              </w:rPr>
              <w:t xml:space="preserve"> </w:t>
            </w:r>
          </w:p>
        </w:tc>
        <w:tc>
          <w:tcPr>
            <w:tcW w:w="922" w:type="dxa"/>
            <w:shd w:val="clear" w:color="auto" w:fill="auto"/>
          </w:tcPr>
          <w:p w14:paraId="40A2A0F9"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778AF38B" w14:textId="77777777" w:rsidTr="00C618AD">
        <w:trPr>
          <w:gridAfter w:val="1"/>
          <w:wAfter w:w="922" w:type="dxa"/>
        </w:trPr>
        <w:tc>
          <w:tcPr>
            <w:tcW w:w="9534" w:type="dxa"/>
            <w:shd w:val="clear" w:color="auto" w:fill="auto"/>
          </w:tcPr>
          <w:p w14:paraId="1E9C5470" w14:textId="77777777" w:rsidR="00A1486C" w:rsidRPr="00C021BF" w:rsidRDefault="00A1486C" w:rsidP="00C618AD">
            <w:pPr>
              <w:rPr>
                <w:rFonts w:cs="Arial"/>
                <w:sz w:val="22"/>
              </w:rPr>
            </w:pPr>
            <w:r>
              <w:rPr>
                <w:rFonts w:cs="Arial"/>
                <w:sz w:val="22"/>
              </w:rPr>
              <w:t>P</w:t>
            </w:r>
            <w:r w:rsidRPr="00C021BF">
              <w:rPr>
                <w:rFonts w:cs="Arial"/>
                <w:sz w:val="22"/>
              </w:rPr>
              <w:t xml:space="preserve">lans for maternity </w:t>
            </w:r>
            <w:r>
              <w:rPr>
                <w:rFonts w:cs="Arial"/>
                <w:sz w:val="22"/>
              </w:rPr>
              <w:t xml:space="preserve">cover </w:t>
            </w:r>
            <w:r w:rsidRPr="00C021BF">
              <w:rPr>
                <w:rFonts w:cs="Arial"/>
                <w:sz w:val="22"/>
              </w:rPr>
              <w:t>arrangements</w:t>
            </w:r>
            <w:r>
              <w:rPr>
                <w:rFonts w:cs="Arial"/>
                <w:sz w:val="22"/>
              </w:rPr>
              <w:t xml:space="preserve"> should be discussed (</w:t>
            </w:r>
            <w:r w:rsidRPr="00C021BF">
              <w:rPr>
                <w:rFonts w:cs="Arial"/>
                <w:sz w:val="22"/>
              </w:rPr>
              <w:t xml:space="preserve">i.e. cover for </w:t>
            </w:r>
            <w:r>
              <w:rPr>
                <w:rFonts w:cs="Arial"/>
                <w:sz w:val="22"/>
              </w:rPr>
              <w:t>the employee or their workload during the</w:t>
            </w:r>
            <w:r w:rsidRPr="00C021BF">
              <w:rPr>
                <w:rFonts w:cs="Arial"/>
                <w:sz w:val="22"/>
              </w:rPr>
              <w:t xml:space="preserve"> period of leave</w:t>
            </w:r>
            <w:r>
              <w:rPr>
                <w:rFonts w:cs="Arial"/>
                <w:sz w:val="22"/>
              </w:rPr>
              <w:t>)</w:t>
            </w:r>
            <w:r w:rsidRPr="00C021BF">
              <w:rPr>
                <w:rFonts w:cs="Arial"/>
                <w:sz w:val="22"/>
              </w:rPr>
              <w:t xml:space="preserve"> and any handover arrangements</w:t>
            </w:r>
            <w:r>
              <w:rPr>
                <w:rFonts w:cs="Arial"/>
                <w:sz w:val="22"/>
              </w:rPr>
              <w:t xml:space="preserve"> agreed</w:t>
            </w:r>
            <w:r w:rsidRPr="00C021BF">
              <w:rPr>
                <w:rFonts w:cs="Arial"/>
                <w:sz w:val="22"/>
              </w:rPr>
              <w:t xml:space="preserve">. </w:t>
            </w:r>
          </w:p>
        </w:tc>
        <w:tc>
          <w:tcPr>
            <w:tcW w:w="922" w:type="dxa"/>
            <w:shd w:val="clear" w:color="auto" w:fill="auto"/>
          </w:tcPr>
          <w:p w14:paraId="6E601823"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0CA240B9" w14:textId="77777777" w:rsidTr="00C618AD">
        <w:trPr>
          <w:gridAfter w:val="1"/>
          <w:wAfter w:w="922" w:type="dxa"/>
        </w:trPr>
        <w:tc>
          <w:tcPr>
            <w:tcW w:w="9534" w:type="dxa"/>
            <w:shd w:val="clear" w:color="auto" w:fill="auto"/>
          </w:tcPr>
          <w:p w14:paraId="28AE0D04" w14:textId="77777777" w:rsidR="00A1486C" w:rsidRPr="00C021BF" w:rsidRDefault="00A1486C" w:rsidP="00C618AD">
            <w:pPr>
              <w:rPr>
                <w:rFonts w:cs="Arial"/>
                <w:sz w:val="22"/>
              </w:rPr>
            </w:pPr>
            <w:r>
              <w:rPr>
                <w:rFonts w:cs="Arial"/>
                <w:sz w:val="22"/>
              </w:rPr>
              <w:t xml:space="preserve">Both employees and managers should </w:t>
            </w:r>
            <w:r w:rsidRPr="00C021BF">
              <w:rPr>
                <w:rFonts w:cs="Arial"/>
                <w:sz w:val="22"/>
              </w:rPr>
              <w:t>discuss and agree</w:t>
            </w:r>
            <w:r>
              <w:rPr>
                <w:rFonts w:cs="Arial"/>
                <w:sz w:val="22"/>
              </w:rPr>
              <w:t xml:space="preserve"> appropriate</w:t>
            </w:r>
            <w:r w:rsidRPr="00C021BF">
              <w:rPr>
                <w:rFonts w:cs="Arial"/>
                <w:sz w:val="22"/>
              </w:rPr>
              <w:t xml:space="preserve"> contact</w:t>
            </w:r>
            <w:r>
              <w:rPr>
                <w:rFonts w:cs="Arial"/>
                <w:sz w:val="22"/>
              </w:rPr>
              <w:t xml:space="preserve"> methods and frequency</w:t>
            </w:r>
            <w:r w:rsidRPr="00C021BF">
              <w:rPr>
                <w:rFonts w:cs="Arial"/>
                <w:sz w:val="22"/>
              </w:rPr>
              <w:t xml:space="preserve"> during the leave period</w:t>
            </w:r>
            <w:r>
              <w:rPr>
                <w:rFonts w:cs="Arial"/>
                <w:sz w:val="22"/>
              </w:rPr>
              <w:t>, including how any Keeping In Touch (KIT) days may be used.</w:t>
            </w:r>
          </w:p>
        </w:tc>
        <w:tc>
          <w:tcPr>
            <w:tcW w:w="922" w:type="dxa"/>
            <w:shd w:val="clear" w:color="auto" w:fill="auto"/>
          </w:tcPr>
          <w:p w14:paraId="38360D1F"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41E2AB6D" w14:textId="77777777" w:rsidTr="00C618AD">
        <w:trPr>
          <w:gridAfter w:val="1"/>
          <w:wAfter w:w="922" w:type="dxa"/>
        </w:trPr>
        <w:tc>
          <w:tcPr>
            <w:tcW w:w="9534" w:type="dxa"/>
            <w:shd w:val="clear" w:color="auto" w:fill="auto"/>
          </w:tcPr>
          <w:p w14:paraId="4799A03F" w14:textId="77777777" w:rsidR="00A1486C" w:rsidRPr="00C021BF" w:rsidRDefault="00A1486C" w:rsidP="00C618AD">
            <w:pPr>
              <w:rPr>
                <w:rFonts w:cs="Arial"/>
                <w:sz w:val="22"/>
              </w:rPr>
            </w:pPr>
            <w:r>
              <w:rPr>
                <w:rFonts w:cs="Arial"/>
                <w:sz w:val="22"/>
              </w:rPr>
              <w:t>The use of annual leave both in the lead up to/or after maternity leave should be discussed. Annual leave should typically be taken in the leave year in which it is accrued however may be carried over if this is not possible.</w:t>
            </w:r>
          </w:p>
        </w:tc>
        <w:tc>
          <w:tcPr>
            <w:tcW w:w="922" w:type="dxa"/>
            <w:shd w:val="clear" w:color="auto" w:fill="auto"/>
          </w:tcPr>
          <w:p w14:paraId="6BA55CB6"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4B5A5E70" w14:textId="77777777" w:rsidTr="00C618AD">
        <w:trPr>
          <w:gridAfter w:val="1"/>
          <w:wAfter w:w="922" w:type="dxa"/>
        </w:trPr>
        <w:tc>
          <w:tcPr>
            <w:tcW w:w="9534" w:type="dxa"/>
            <w:shd w:val="clear" w:color="auto" w:fill="auto"/>
          </w:tcPr>
          <w:p w14:paraId="2FD7516F" w14:textId="77777777" w:rsidR="00A1486C" w:rsidRDefault="00A1486C" w:rsidP="00C618AD">
            <w:pPr>
              <w:rPr>
                <w:rFonts w:cs="Arial"/>
                <w:sz w:val="22"/>
              </w:rPr>
            </w:pPr>
            <w:r>
              <w:rPr>
                <w:rFonts w:cs="Arial"/>
                <w:sz w:val="22"/>
              </w:rPr>
              <w:t xml:space="preserve">Employees should be made aware of the possibility of ‘premature baby’ leave being accessible subject to employee eligibility.  Details are in the </w:t>
            </w:r>
            <w:r w:rsidRPr="0073442B">
              <w:rPr>
                <w:rFonts w:cs="Arial"/>
                <w:b/>
                <w:bCs/>
                <w:sz w:val="22"/>
              </w:rPr>
              <w:t>Maternity Scheme Policy.</w:t>
            </w:r>
          </w:p>
        </w:tc>
        <w:tc>
          <w:tcPr>
            <w:tcW w:w="922" w:type="dxa"/>
            <w:shd w:val="clear" w:color="auto" w:fill="auto"/>
          </w:tcPr>
          <w:p w14:paraId="725BEB2F"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43AAB0D7" w14:textId="77777777" w:rsidTr="00C618AD">
        <w:trPr>
          <w:gridAfter w:val="1"/>
          <w:wAfter w:w="922" w:type="dxa"/>
        </w:trPr>
        <w:tc>
          <w:tcPr>
            <w:tcW w:w="9534" w:type="dxa"/>
            <w:shd w:val="clear" w:color="auto" w:fill="auto"/>
          </w:tcPr>
          <w:p w14:paraId="64E5CBF9" w14:textId="77777777" w:rsidR="00A1486C" w:rsidRDefault="00A1486C" w:rsidP="00C618AD">
            <w:pPr>
              <w:rPr>
                <w:rFonts w:cs="Arial"/>
                <w:sz w:val="22"/>
              </w:rPr>
            </w:pPr>
            <w:r>
              <w:rPr>
                <w:rFonts w:cs="Arial"/>
                <w:sz w:val="22"/>
              </w:rPr>
              <w:lastRenderedPageBreak/>
              <w:t>Employees should be made aware of the importance of providing ‘fit notes’ from their health care professional to their line manager, particularly if they experience any sickness in the last six weeks before their EWC (expected week of childbirth)</w:t>
            </w:r>
          </w:p>
        </w:tc>
        <w:tc>
          <w:tcPr>
            <w:tcW w:w="922" w:type="dxa"/>
            <w:shd w:val="clear" w:color="auto" w:fill="auto"/>
          </w:tcPr>
          <w:p w14:paraId="5ECEEEC4"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1A7BC3AF" w14:textId="77777777" w:rsidTr="00C618AD">
        <w:trPr>
          <w:gridAfter w:val="1"/>
          <w:wAfter w:w="922" w:type="dxa"/>
        </w:trPr>
        <w:tc>
          <w:tcPr>
            <w:tcW w:w="9534" w:type="dxa"/>
            <w:shd w:val="clear" w:color="auto" w:fill="auto"/>
          </w:tcPr>
          <w:p w14:paraId="064F0791" w14:textId="77777777" w:rsidR="00A1486C" w:rsidRDefault="00A1486C" w:rsidP="00C618AD">
            <w:pPr>
              <w:rPr>
                <w:rFonts w:cs="Arial"/>
                <w:sz w:val="22"/>
              </w:rPr>
            </w:pPr>
            <w:r w:rsidRPr="004A64D7">
              <w:rPr>
                <w:rFonts w:cs="Arial"/>
                <w:b/>
                <w:bCs/>
                <w:sz w:val="22"/>
              </w:rPr>
              <w:t>Agreement should be reached on the agreed method of communication for the employee</w:t>
            </w:r>
            <w:r>
              <w:rPr>
                <w:rFonts w:cs="Arial"/>
                <w:sz w:val="22"/>
              </w:rPr>
              <w:t xml:space="preserve"> whilst they are on maternity leave including the frequency of contact. This will ensure the employee is kept up to date on service information and developments.</w:t>
            </w:r>
          </w:p>
        </w:tc>
        <w:tc>
          <w:tcPr>
            <w:tcW w:w="922" w:type="dxa"/>
            <w:shd w:val="clear" w:color="auto" w:fill="auto"/>
          </w:tcPr>
          <w:p w14:paraId="20E208E4"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34601407" w14:textId="77777777" w:rsidTr="00C618AD">
        <w:trPr>
          <w:gridAfter w:val="1"/>
          <w:wAfter w:w="922" w:type="dxa"/>
        </w:trPr>
        <w:tc>
          <w:tcPr>
            <w:tcW w:w="9534" w:type="dxa"/>
            <w:shd w:val="clear" w:color="auto" w:fill="auto"/>
          </w:tcPr>
          <w:p w14:paraId="190ED489" w14:textId="77777777" w:rsidR="00A1486C" w:rsidRDefault="00A1486C" w:rsidP="00C618AD">
            <w:pPr>
              <w:rPr>
                <w:rFonts w:cs="Arial"/>
                <w:sz w:val="22"/>
              </w:rPr>
            </w:pPr>
            <w:r w:rsidRPr="002973C6">
              <w:rPr>
                <w:rFonts w:cs="Arial"/>
                <w:b/>
                <w:bCs/>
                <w:sz w:val="22"/>
              </w:rPr>
              <w:t xml:space="preserve">Line Managers should alert HR if they </w:t>
            </w:r>
            <w:r>
              <w:rPr>
                <w:rFonts w:cs="Arial"/>
                <w:b/>
                <w:bCs/>
                <w:sz w:val="22"/>
              </w:rPr>
              <w:t xml:space="preserve">intend to </w:t>
            </w:r>
            <w:r w:rsidRPr="002973C6">
              <w:rPr>
                <w:rFonts w:cs="Arial"/>
                <w:b/>
                <w:bCs/>
                <w:sz w:val="22"/>
              </w:rPr>
              <w:t>leave the council</w:t>
            </w:r>
            <w:r>
              <w:rPr>
                <w:rFonts w:cs="Arial"/>
                <w:b/>
                <w:bCs/>
                <w:sz w:val="22"/>
              </w:rPr>
              <w:t xml:space="preserve"> regarding</w:t>
            </w:r>
            <w:r>
              <w:rPr>
                <w:rFonts w:cs="Arial"/>
                <w:sz w:val="22"/>
              </w:rPr>
              <w:t xml:space="preserve"> on the status of any pregnant employee who has current sickness absence so that the replacement manager can be brought up to date. </w:t>
            </w:r>
          </w:p>
        </w:tc>
        <w:tc>
          <w:tcPr>
            <w:tcW w:w="922" w:type="dxa"/>
            <w:shd w:val="clear" w:color="auto" w:fill="auto"/>
          </w:tcPr>
          <w:p w14:paraId="68FC5BF1"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2DB88075" w14:textId="77777777" w:rsidTr="00C618AD">
        <w:trPr>
          <w:gridAfter w:val="1"/>
          <w:wAfter w:w="922" w:type="dxa"/>
        </w:trPr>
        <w:tc>
          <w:tcPr>
            <w:tcW w:w="9534" w:type="dxa"/>
            <w:shd w:val="clear" w:color="auto" w:fill="1F497D"/>
          </w:tcPr>
          <w:p w14:paraId="64ED2476" w14:textId="77777777" w:rsidR="00A1486C" w:rsidRPr="00C021BF" w:rsidRDefault="00A1486C" w:rsidP="00C618AD">
            <w:pPr>
              <w:spacing w:before="100" w:beforeAutospacing="1" w:after="100" w:afterAutospacing="1"/>
              <w:rPr>
                <w:rFonts w:cs="Arial"/>
                <w:sz w:val="22"/>
                <w:lang w:eastAsia="zh-CN"/>
              </w:rPr>
            </w:pPr>
            <w:r w:rsidRPr="007B7D08">
              <w:rPr>
                <w:rFonts w:cs="Arial"/>
                <w:b/>
                <w:color w:val="FFFFFF"/>
                <w:sz w:val="22"/>
              </w:rPr>
              <w:t>During Maternity Leave</w:t>
            </w:r>
          </w:p>
        </w:tc>
        <w:tc>
          <w:tcPr>
            <w:tcW w:w="922" w:type="dxa"/>
          </w:tcPr>
          <w:p w14:paraId="789CAD7D" w14:textId="77777777" w:rsidR="00A1486C" w:rsidRPr="00C021BF" w:rsidRDefault="00A1486C" w:rsidP="00C618AD">
            <w:pPr>
              <w:jc w:val="center"/>
              <w:rPr>
                <w:rFonts w:cs="Arial"/>
                <w:sz w:val="22"/>
              </w:rPr>
            </w:pPr>
          </w:p>
        </w:tc>
      </w:tr>
      <w:tr w:rsidR="00A1486C" w:rsidRPr="00C021BF" w14:paraId="2DA657E8" w14:textId="77777777" w:rsidTr="00C618AD">
        <w:trPr>
          <w:gridAfter w:val="1"/>
          <w:wAfter w:w="922" w:type="dxa"/>
        </w:trPr>
        <w:tc>
          <w:tcPr>
            <w:tcW w:w="9534" w:type="dxa"/>
            <w:tcBorders>
              <w:bottom w:val="single" w:sz="4" w:space="0" w:color="auto"/>
            </w:tcBorders>
            <w:shd w:val="clear" w:color="auto" w:fill="auto"/>
          </w:tcPr>
          <w:p w14:paraId="1A24DFA6" w14:textId="77777777" w:rsidR="00A1486C" w:rsidRPr="00C021BF" w:rsidRDefault="00A1486C" w:rsidP="00C618AD">
            <w:pPr>
              <w:spacing w:before="100" w:beforeAutospacing="1" w:after="100" w:afterAutospacing="1"/>
              <w:rPr>
                <w:rFonts w:cs="Arial"/>
                <w:sz w:val="22"/>
              </w:rPr>
            </w:pPr>
            <w:r>
              <w:rPr>
                <w:rFonts w:cs="Arial"/>
                <w:sz w:val="22"/>
              </w:rPr>
              <w:t>Contact should be maintained as agreed.</w:t>
            </w:r>
          </w:p>
        </w:tc>
        <w:tc>
          <w:tcPr>
            <w:tcW w:w="922" w:type="dxa"/>
            <w:tcBorders>
              <w:bottom w:val="single" w:sz="4" w:space="0" w:color="auto"/>
            </w:tcBorders>
            <w:shd w:val="clear" w:color="auto" w:fill="auto"/>
          </w:tcPr>
          <w:p w14:paraId="13A4A04D"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2928B7D8" w14:textId="77777777" w:rsidTr="00C618AD">
        <w:tc>
          <w:tcPr>
            <w:tcW w:w="10456" w:type="dxa"/>
            <w:gridSpan w:val="2"/>
            <w:shd w:val="clear" w:color="auto" w:fill="auto"/>
          </w:tcPr>
          <w:p w14:paraId="61872004" w14:textId="77777777" w:rsidR="00A1486C" w:rsidRPr="007B7D08" w:rsidRDefault="00A1486C" w:rsidP="00C618AD">
            <w:pPr>
              <w:rPr>
                <w:rFonts w:cs="Arial"/>
                <w:b/>
                <w:color w:val="FFFFFF"/>
                <w:sz w:val="22"/>
              </w:rPr>
            </w:pPr>
            <w:r w:rsidRPr="00C021BF">
              <w:rPr>
                <w:rFonts w:cs="Arial"/>
                <w:sz w:val="22"/>
              </w:rPr>
              <w:t>If utilised, K</w:t>
            </w:r>
            <w:r>
              <w:rPr>
                <w:rFonts w:cs="Arial"/>
                <w:sz w:val="22"/>
              </w:rPr>
              <w:t xml:space="preserve">eeping </w:t>
            </w:r>
            <w:r w:rsidRPr="00C021BF">
              <w:rPr>
                <w:rFonts w:cs="Arial"/>
                <w:sz w:val="22"/>
              </w:rPr>
              <w:t>I</w:t>
            </w:r>
            <w:r>
              <w:rPr>
                <w:rFonts w:cs="Arial"/>
                <w:sz w:val="22"/>
              </w:rPr>
              <w:t xml:space="preserve">n </w:t>
            </w:r>
            <w:r w:rsidRPr="00C021BF">
              <w:rPr>
                <w:rFonts w:cs="Arial"/>
                <w:sz w:val="22"/>
              </w:rPr>
              <w:t>T</w:t>
            </w:r>
            <w:r>
              <w:rPr>
                <w:rFonts w:cs="Arial"/>
                <w:sz w:val="22"/>
              </w:rPr>
              <w:t>ouch</w:t>
            </w:r>
            <w:r w:rsidRPr="00C021BF">
              <w:rPr>
                <w:rFonts w:cs="Arial"/>
                <w:sz w:val="22"/>
              </w:rPr>
              <w:t xml:space="preserve"> </w:t>
            </w:r>
            <w:r>
              <w:rPr>
                <w:rFonts w:cs="Arial"/>
                <w:sz w:val="22"/>
              </w:rPr>
              <w:t xml:space="preserve">(KIT) </w:t>
            </w:r>
            <w:r w:rsidRPr="00C021BF">
              <w:rPr>
                <w:rFonts w:cs="Arial"/>
                <w:sz w:val="22"/>
              </w:rPr>
              <w:t xml:space="preserve">days (10 maximum) </w:t>
            </w:r>
            <w:r>
              <w:rPr>
                <w:rFonts w:cs="Arial"/>
                <w:sz w:val="22"/>
              </w:rPr>
              <w:t>should be</w:t>
            </w:r>
            <w:r w:rsidRPr="00C021BF">
              <w:rPr>
                <w:rFonts w:cs="Arial"/>
                <w:sz w:val="22"/>
              </w:rPr>
              <w:t xml:space="preserve"> used as agreed.</w:t>
            </w:r>
            <w:r>
              <w:rPr>
                <w:rFonts w:cs="Arial"/>
                <w:sz w:val="22"/>
              </w:rPr>
              <w:t xml:space="preserve">                 </w:t>
            </w: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c>
          <w:tcPr>
            <w:tcW w:w="922" w:type="dxa"/>
            <w:shd w:val="clear" w:color="auto" w:fill="auto"/>
          </w:tcPr>
          <w:p w14:paraId="17E43743" w14:textId="77777777" w:rsidR="00A1486C" w:rsidRPr="00C021BF" w:rsidRDefault="00A1486C" w:rsidP="00C618AD"/>
        </w:tc>
      </w:tr>
      <w:tr w:rsidR="00A1486C" w:rsidRPr="00C021BF" w14:paraId="61645887" w14:textId="77777777" w:rsidTr="00C618AD">
        <w:trPr>
          <w:trHeight w:val="384"/>
        </w:trPr>
        <w:tc>
          <w:tcPr>
            <w:tcW w:w="10456" w:type="dxa"/>
            <w:gridSpan w:val="2"/>
            <w:shd w:val="clear" w:color="auto" w:fill="auto"/>
          </w:tcPr>
          <w:p w14:paraId="1A219D48" w14:textId="77777777" w:rsidR="00A1486C" w:rsidRDefault="00A1486C" w:rsidP="00C618AD">
            <w:pPr>
              <w:rPr>
                <w:rFonts w:cs="Arial"/>
                <w:sz w:val="22"/>
              </w:rPr>
            </w:pPr>
            <w:r>
              <w:rPr>
                <w:rFonts w:cs="Arial"/>
                <w:sz w:val="22"/>
              </w:rPr>
              <w:t>All paperwork regarding KIT days should be sent to the HR inbox (</w:t>
            </w:r>
            <w:hyperlink r:id="rId52" w:history="1">
              <w:r w:rsidRPr="00E87946">
                <w:rPr>
                  <w:rStyle w:val="Hyperlink"/>
                  <w:rFonts w:cs="Arial"/>
                  <w:sz w:val="22"/>
                </w:rPr>
                <w:t>humanresources@croydon.gov.uk</w:t>
              </w:r>
            </w:hyperlink>
            <w:r>
              <w:rPr>
                <w:rFonts w:cs="Arial"/>
                <w:sz w:val="22"/>
              </w:rPr>
              <w:t xml:space="preserve">) </w:t>
            </w: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p w14:paraId="169B9565" w14:textId="77777777" w:rsidR="00A1486C" w:rsidRPr="00C021BF" w:rsidRDefault="00A1486C" w:rsidP="00C618AD">
            <w:pPr>
              <w:rPr>
                <w:rFonts w:cs="Arial"/>
                <w:sz w:val="22"/>
              </w:rPr>
            </w:pPr>
          </w:p>
        </w:tc>
        <w:tc>
          <w:tcPr>
            <w:tcW w:w="922" w:type="dxa"/>
            <w:shd w:val="clear" w:color="auto" w:fill="auto"/>
          </w:tcPr>
          <w:p w14:paraId="69BF0D0B" w14:textId="77777777" w:rsidR="00A1486C" w:rsidRPr="00C021BF" w:rsidRDefault="00A1486C" w:rsidP="00C618AD">
            <w:pPr>
              <w:rPr>
                <w:rFonts w:cs="Arial"/>
                <w:sz w:val="22"/>
              </w:rPr>
            </w:pPr>
          </w:p>
        </w:tc>
      </w:tr>
      <w:tr w:rsidR="00A1486C" w:rsidRPr="00C021BF" w14:paraId="5D040D8C" w14:textId="77777777" w:rsidTr="00C618AD">
        <w:trPr>
          <w:gridAfter w:val="1"/>
          <w:wAfter w:w="922" w:type="dxa"/>
        </w:trPr>
        <w:tc>
          <w:tcPr>
            <w:tcW w:w="9534" w:type="dxa"/>
            <w:shd w:val="clear" w:color="auto" w:fill="auto"/>
          </w:tcPr>
          <w:p w14:paraId="61A524B5" w14:textId="77777777" w:rsidR="00A1486C" w:rsidRPr="00C021BF" w:rsidRDefault="00A1486C" w:rsidP="00C618AD">
            <w:pPr>
              <w:rPr>
                <w:rFonts w:cs="Arial"/>
                <w:sz w:val="22"/>
              </w:rPr>
            </w:pPr>
            <w:r>
              <w:rPr>
                <w:rFonts w:cs="Arial"/>
                <w:sz w:val="22"/>
              </w:rPr>
              <w:t>Appropriate notice should be given of any change in the return date, including the potential use of any annual leave either prior to, or as part of the return to work</w:t>
            </w:r>
          </w:p>
        </w:tc>
        <w:tc>
          <w:tcPr>
            <w:tcW w:w="922" w:type="dxa"/>
            <w:shd w:val="clear" w:color="auto" w:fill="auto"/>
          </w:tcPr>
          <w:p w14:paraId="177E22A7"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0B41F68F" w14:textId="77777777" w:rsidTr="00C618AD">
        <w:trPr>
          <w:gridAfter w:val="1"/>
          <w:wAfter w:w="922" w:type="dxa"/>
        </w:trPr>
        <w:tc>
          <w:tcPr>
            <w:tcW w:w="9534" w:type="dxa"/>
            <w:shd w:val="clear" w:color="auto" w:fill="auto"/>
          </w:tcPr>
          <w:p w14:paraId="7F88AC7E" w14:textId="77777777" w:rsidR="00A1486C" w:rsidRPr="00C021BF" w:rsidRDefault="00A1486C" w:rsidP="00C618AD">
            <w:pPr>
              <w:rPr>
                <w:rFonts w:cs="Arial"/>
                <w:sz w:val="22"/>
              </w:rPr>
            </w:pPr>
            <w:r>
              <w:rPr>
                <w:rFonts w:cs="Arial"/>
                <w:sz w:val="22"/>
              </w:rPr>
              <w:t>Plans for the</w:t>
            </w:r>
            <w:r w:rsidRPr="00C021BF">
              <w:rPr>
                <w:rFonts w:cs="Arial"/>
                <w:sz w:val="22"/>
              </w:rPr>
              <w:t xml:space="preserve"> return to work, e.g</w:t>
            </w:r>
            <w:r>
              <w:rPr>
                <w:rFonts w:cs="Arial"/>
                <w:sz w:val="22"/>
              </w:rPr>
              <w:t>. breastfeeding arrangements, childcare arrangements, risk</w:t>
            </w:r>
            <w:r w:rsidRPr="00C021BF">
              <w:rPr>
                <w:rFonts w:cs="Arial"/>
                <w:sz w:val="22"/>
              </w:rPr>
              <w:t xml:space="preserve"> assessments (if applicable), re-induction, off</w:t>
            </w:r>
            <w:r>
              <w:rPr>
                <w:rFonts w:cs="Arial"/>
                <w:sz w:val="22"/>
              </w:rPr>
              <w:t xml:space="preserve">ice arrangements, </w:t>
            </w:r>
            <w:r w:rsidRPr="00C021BF">
              <w:rPr>
                <w:rFonts w:cs="Arial"/>
                <w:sz w:val="22"/>
              </w:rPr>
              <w:t>workload</w:t>
            </w:r>
            <w:r>
              <w:rPr>
                <w:rFonts w:cs="Arial"/>
                <w:sz w:val="22"/>
              </w:rPr>
              <w:t>, additional support, potential training requirements etc should be discussed.</w:t>
            </w:r>
          </w:p>
        </w:tc>
        <w:tc>
          <w:tcPr>
            <w:tcW w:w="922" w:type="dxa"/>
            <w:shd w:val="clear" w:color="auto" w:fill="auto"/>
          </w:tcPr>
          <w:p w14:paraId="394E488C"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38FA528C" w14:textId="77777777" w:rsidTr="00C618AD">
        <w:trPr>
          <w:gridAfter w:val="1"/>
          <w:wAfter w:w="922" w:type="dxa"/>
        </w:trPr>
        <w:tc>
          <w:tcPr>
            <w:tcW w:w="9534" w:type="dxa"/>
            <w:shd w:val="clear" w:color="auto" w:fill="auto"/>
          </w:tcPr>
          <w:p w14:paraId="7C9C7B4D" w14:textId="77777777" w:rsidR="00A1486C" w:rsidRPr="00C021BF" w:rsidRDefault="00A1486C" w:rsidP="00C618AD">
            <w:pPr>
              <w:rPr>
                <w:rFonts w:cs="Arial"/>
                <w:sz w:val="22"/>
              </w:rPr>
            </w:pPr>
            <w:r>
              <w:rPr>
                <w:rFonts w:cs="Arial"/>
                <w:sz w:val="22"/>
              </w:rPr>
              <w:t xml:space="preserve">If </w:t>
            </w:r>
            <w:r w:rsidRPr="00514DC5">
              <w:rPr>
                <w:rFonts w:cs="Arial"/>
                <w:b/>
                <w:bCs/>
                <w:sz w:val="22"/>
              </w:rPr>
              <w:t>formal flexible</w:t>
            </w:r>
            <w:r>
              <w:rPr>
                <w:rFonts w:cs="Arial"/>
                <w:sz w:val="22"/>
              </w:rPr>
              <w:t xml:space="preserve"> working </w:t>
            </w:r>
            <w:r w:rsidRPr="00C021BF">
              <w:rPr>
                <w:rFonts w:cs="Arial"/>
                <w:sz w:val="22"/>
              </w:rPr>
              <w:t>arrangemen</w:t>
            </w:r>
            <w:r>
              <w:rPr>
                <w:rFonts w:cs="Arial"/>
                <w:sz w:val="22"/>
              </w:rPr>
              <w:t xml:space="preserve">ts are being considered, </w:t>
            </w:r>
            <w:r w:rsidRPr="00C021BF">
              <w:rPr>
                <w:rFonts w:cs="Arial"/>
                <w:sz w:val="22"/>
              </w:rPr>
              <w:t xml:space="preserve">adequate time </w:t>
            </w:r>
            <w:r>
              <w:rPr>
                <w:rFonts w:cs="Arial"/>
                <w:sz w:val="22"/>
              </w:rPr>
              <w:t>should be allowed for discussion between the employee and the manager and for submission of the appropriate paperwork prior to any return.</w:t>
            </w:r>
          </w:p>
        </w:tc>
        <w:tc>
          <w:tcPr>
            <w:tcW w:w="922" w:type="dxa"/>
            <w:shd w:val="clear" w:color="auto" w:fill="auto"/>
          </w:tcPr>
          <w:p w14:paraId="1A333163"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663BE956" w14:textId="77777777" w:rsidTr="00C618AD">
        <w:trPr>
          <w:gridAfter w:val="1"/>
          <w:wAfter w:w="922" w:type="dxa"/>
        </w:trPr>
        <w:tc>
          <w:tcPr>
            <w:tcW w:w="9534" w:type="dxa"/>
            <w:shd w:val="clear" w:color="auto" w:fill="1F497D"/>
          </w:tcPr>
          <w:p w14:paraId="763D8572" w14:textId="77777777" w:rsidR="00A1486C" w:rsidRPr="00C021BF" w:rsidRDefault="00A1486C" w:rsidP="00C618AD">
            <w:pPr>
              <w:rPr>
                <w:rFonts w:cs="Arial"/>
                <w:sz w:val="22"/>
              </w:rPr>
            </w:pPr>
            <w:r w:rsidRPr="007B7D08">
              <w:rPr>
                <w:rFonts w:cs="Arial"/>
                <w:b/>
                <w:color w:val="FFFFFF"/>
                <w:sz w:val="22"/>
              </w:rPr>
              <w:t>Returning from Maternity Leave</w:t>
            </w:r>
          </w:p>
        </w:tc>
        <w:tc>
          <w:tcPr>
            <w:tcW w:w="922" w:type="dxa"/>
          </w:tcPr>
          <w:p w14:paraId="31355649" w14:textId="77777777" w:rsidR="00A1486C" w:rsidRPr="00C021BF" w:rsidRDefault="00A1486C" w:rsidP="00C618AD">
            <w:pPr>
              <w:jc w:val="center"/>
              <w:rPr>
                <w:rFonts w:cs="Arial"/>
                <w:sz w:val="22"/>
              </w:rPr>
            </w:pPr>
          </w:p>
        </w:tc>
      </w:tr>
      <w:tr w:rsidR="00A1486C" w:rsidRPr="00C021BF" w14:paraId="1A4B9174" w14:textId="77777777" w:rsidTr="00C618AD">
        <w:trPr>
          <w:gridAfter w:val="1"/>
          <w:wAfter w:w="922" w:type="dxa"/>
        </w:trPr>
        <w:tc>
          <w:tcPr>
            <w:tcW w:w="9534" w:type="dxa"/>
            <w:shd w:val="clear" w:color="auto" w:fill="auto"/>
          </w:tcPr>
          <w:p w14:paraId="237378A3" w14:textId="77777777" w:rsidR="00A1486C" w:rsidRPr="00C021BF" w:rsidRDefault="00A1486C" w:rsidP="00C618AD">
            <w:pPr>
              <w:rPr>
                <w:rFonts w:cs="Arial"/>
                <w:sz w:val="22"/>
              </w:rPr>
            </w:pPr>
            <w:r>
              <w:rPr>
                <w:rFonts w:cs="Arial"/>
                <w:sz w:val="22"/>
              </w:rPr>
              <w:t>B</w:t>
            </w:r>
            <w:r w:rsidRPr="00C021BF">
              <w:rPr>
                <w:rFonts w:cs="Arial"/>
                <w:sz w:val="22"/>
              </w:rPr>
              <w:t>reastfeeding arran</w:t>
            </w:r>
            <w:r>
              <w:rPr>
                <w:rFonts w:cs="Arial"/>
                <w:sz w:val="22"/>
              </w:rPr>
              <w:t xml:space="preserve">gements and </w:t>
            </w:r>
            <w:hyperlink r:id="rId53" w:history="1">
              <w:r w:rsidRPr="00514DC5">
                <w:rPr>
                  <w:rStyle w:val="Hyperlink"/>
                  <w:rFonts w:cs="Arial"/>
                  <w:sz w:val="22"/>
                </w:rPr>
                <w:t>risk assessments</w:t>
              </w:r>
            </w:hyperlink>
            <w:r>
              <w:rPr>
                <w:rFonts w:cs="Arial"/>
                <w:sz w:val="22"/>
              </w:rPr>
              <w:t xml:space="preserve"> should be</w:t>
            </w:r>
            <w:r w:rsidRPr="00C021BF">
              <w:rPr>
                <w:rFonts w:cs="Arial"/>
                <w:sz w:val="22"/>
              </w:rPr>
              <w:t xml:space="preserve"> in place (if applicable).</w:t>
            </w:r>
            <w:r>
              <w:rPr>
                <w:rFonts w:cs="Arial"/>
                <w:sz w:val="22"/>
              </w:rPr>
              <w:t xml:space="preserve"> Details of breastfeeding facilities within the council are in the Maternity Scheme Policy.</w:t>
            </w:r>
          </w:p>
        </w:tc>
        <w:tc>
          <w:tcPr>
            <w:tcW w:w="922" w:type="dxa"/>
            <w:shd w:val="clear" w:color="auto" w:fill="auto"/>
          </w:tcPr>
          <w:p w14:paraId="1FE7CA60"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0AB7D94A" w14:textId="77777777" w:rsidTr="00C618AD">
        <w:tc>
          <w:tcPr>
            <w:tcW w:w="10456" w:type="dxa"/>
            <w:gridSpan w:val="2"/>
            <w:shd w:val="clear" w:color="auto" w:fill="auto"/>
          </w:tcPr>
          <w:p w14:paraId="6017DB0B" w14:textId="77777777" w:rsidR="00A1486C" w:rsidRPr="007B7D08" w:rsidRDefault="00A1486C" w:rsidP="00C618AD">
            <w:pPr>
              <w:rPr>
                <w:rFonts w:cs="Arial"/>
                <w:b/>
                <w:color w:val="FFFFFF"/>
                <w:sz w:val="22"/>
              </w:rPr>
            </w:pPr>
            <w:r>
              <w:rPr>
                <w:rFonts w:cs="Arial"/>
                <w:sz w:val="22"/>
              </w:rPr>
              <w:t>Any return to work plans, including re-induction, should be followed.</w:t>
            </w:r>
            <w:r w:rsidRPr="00C021BF">
              <w:rPr>
                <w:rFonts w:cs="Arial"/>
                <w:sz w:val="22"/>
              </w:rPr>
              <w:t xml:space="preserve"> </w:t>
            </w:r>
            <w:r>
              <w:rPr>
                <w:rFonts w:cs="Arial"/>
                <w:sz w:val="22"/>
              </w:rPr>
              <w:t xml:space="preserve">                            </w:t>
            </w: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c>
          <w:tcPr>
            <w:tcW w:w="922" w:type="dxa"/>
            <w:shd w:val="clear" w:color="auto" w:fill="auto"/>
          </w:tcPr>
          <w:p w14:paraId="0E3B0EEA" w14:textId="77777777" w:rsidR="00A1486C" w:rsidRPr="00C021BF" w:rsidRDefault="00A1486C" w:rsidP="00C618AD"/>
        </w:tc>
      </w:tr>
      <w:tr w:rsidR="00A1486C" w:rsidRPr="00C021BF" w14:paraId="5DE45CC7" w14:textId="77777777" w:rsidTr="00C618AD">
        <w:trPr>
          <w:gridAfter w:val="1"/>
          <w:wAfter w:w="922" w:type="dxa"/>
        </w:trPr>
        <w:tc>
          <w:tcPr>
            <w:tcW w:w="9534" w:type="dxa"/>
            <w:shd w:val="clear" w:color="auto" w:fill="auto"/>
          </w:tcPr>
          <w:p w14:paraId="4A179ACA" w14:textId="77777777" w:rsidR="00A1486C" w:rsidRPr="00C021BF" w:rsidRDefault="00A1486C" w:rsidP="00C618AD">
            <w:pPr>
              <w:tabs>
                <w:tab w:val="left" w:pos="2955"/>
              </w:tabs>
              <w:rPr>
                <w:rFonts w:cs="Arial"/>
                <w:sz w:val="22"/>
              </w:rPr>
            </w:pPr>
            <w:r>
              <w:rPr>
                <w:rFonts w:cs="Arial"/>
                <w:sz w:val="22"/>
              </w:rPr>
              <w:t>A</w:t>
            </w:r>
            <w:r w:rsidRPr="00C021BF">
              <w:rPr>
                <w:rFonts w:cs="Arial"/>
                <w:sz w:val="22"/>
              </w:rPr>
              <w:t xml:space="preserve">ppropriate </w:t>
            </w:r>
            <w:r>
              <w:rPr>
                <w:rFonts w:cs="Arial"/>
                <w:sz w:val="22"/>
              </w:rPr>
              <w:t xml:space="preserve">support should be provided in relation to </w:t>
            </w:r>
            <w:r w:rsidRPr="00C021BF">
              <w:rPr>
                <w:rFonts w:cs="Arial"/>
                <w:sz w:val="22"/>
              </w:rPr>
              <w:t xml:space="preserve">updates on </w:t>
            </w:r>
            <w:r>
              <w:rPr>
                <w:rFonts w:cs="Arial"/>
                <w:sz w:val="22"/>
              </w:rPr>
              <w:t xml:space="preserve">new or amended systems of work </w:t>
            </w:r>
            <w:r w:rsidRPr="00C021BF">
              <w:rPr>
                <w:rFonts w:cs="Arial"/>
                <w:sz w:val="22"/>
              </w:rPr>
              <w:t>and</w:t>
            </w:r>
            <w:r>
              <w:rPr>
                <w:rFonts w:cs="Arial"/>
                <w:sz w:val="22"/>
              </w:rPr>
              <w:t xml:space="preserve"> information should be shared in relation to</w:t>
            </w:r>
            <w:r w:rsidRPr="00C021BF">
              <w:rPr>
                <w:rFonts w:cs="Arial"/>
                <w:sz w:val="22"/>
              </w:rPr>
              <w:t xml:space="preserve"> any new members of staff or staff departures</w:t>
            </w:r>
            <w:r>
              <w:rPr>
                <w:rFonts w:cs="Arial"/>
                <w:sz w:val="22"/>
              </w:rPr>
              <w:t>, with appropriate introductions being made.</w:t>
            </w:r>
          </w:p>
        </w:tc>
        <w:tc>
          <w:tcPr>
            <w:tcW w:w="922" w:type="dxa"/>
            <w:shd w:val="clear" w:color="auto" w:fill="auto"/>
          </w:tcPr>
          <w:p w14:paraId="069A05FD"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3A6C1BE2" w14:textId="77777777" w:rsidTr="00C618AD">
        <w:trPr>
          <w:gridAfter w:val="1"/>
          <w:wAfter w:w="922" w:type="dxa"/>
        </w:trPr>
        <w:tc>
          <w:tcPr>
            <w:tcW w:w="9534" w:type="dxa"/>
            <w:shd w:val="clear" w:color="auto" w:fill="auto"/>
          </w:tcPr>
          <w:p w14:paraId="1CC81C08" w14:textId="77777777" w:rsidR="00A1486C" w:rsidRPr="00C021BF" w:rsidRDefault="00A1486C" w:rsidP="00C618AD">
            <w:pPr>
              <w:rPr>
                <w:rFonts w:cs="Arial"/>
                <w:sz w:val="22"/>
              </w:rPr>
            </w:pPr>
            <w:r>
              <w:rPr>
                <w:rFonts w:cs="Arial"/>
                <w:sz w:val="22"/>
              </w:rPr>
              <w:t>R</w:t>
            </w:r>
            <w:r w:rsidRPr="00C021BF">
              <w:rPr>
                <w:rFonts w:cs="Arial"/>
                <w:sz w:val="22"/>
              </w:rPr>
              <w:t xml:space="preserve">egular </w:t>
            </w:r>
            <w:r>
              <w:rPr>
                <w:rFonts w:cs="Arial"/>
                <w:sz w:val="22"/>
              </w:rPr>
              <w:t xml:space="preserve">‘check-in’ </w:t>
            </w:r>
            <w:r w:rsidRPr="00C021BF">
              <w:rPr>
                <w:rFonts w:cs="Arial"/>
                <w:sz w:val="22"/>
              </w:rPr>
              <w:t>meetings</w:t>
            </w:r>
            <w:r>
              <w:rPr>
                <w:rFonts w:cs="Arial"/>
                <w:sz w:val="22"/>
              </w:rPr>
              <w:t>,</w:t>
            </w:r>
            <w:r w:rsidRPr="00C021BF">
              <w:rPr>
                <w:rFonts w:cs="Arial"/>
                <w:sz w:val="22"/>
              </w:rPr>
              <w:t xml:space="preserve"> </w:t>
            </w:r>
            <w:r>
              <w:rPr>
                <w:rFonts w:cs="Arial"/>
                <w:sz w:val="22"/>
              </w:rPr>
              <w:t>between the employee and manager, should be considered to ensure the return to work is fully supported.</w:t>
            </w:r>
          </w:p>
        </w:tc>
        <w:tc>
          <w:tcPr>
            <w:tcW w:w="922" w:type="dxa"/>
            <w:shd w:val="clear" w:color="auto" w:fill="auto"/>
          </w:tcPr>
          <w:p w14:paraId="43E81B4C"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3234DB9E" w14:textId="77777777" w:rsidTr="00C618AD">
        <w:trPr>
          <w:gridAfter w:val="1"/>
          <w:wAfter w:w="922" w:type="dxa"/>
        </w:trPr>
        <w:tc>
          <w:tcPr>
            <w:tcW w:w="9534" w:type="dxa"/>
            <w:shd w:val="clear" w:color="auto" w:fill="auto"/>
          </w:tcPr>
          <w:p w14:paraId="60768ECE" w14:textId="77777777" w:rsidR="00A1486C" w:rsidRPr="00C021BF" w:rsidRDefault="00A1486C" w:rsidP="00C618AD">
            <w:pPr>
              <w:rPr>
                <w:rFonts w:cs="Arial"/>
                <w:sz w:val="22"/>
              </w:rPr>
            </w:pPr>
            <w:r>
              <w:rPr>
                <w:rFonts w:cs="Arial"/>
                <w:sz w:val="22"/>
              </w:rPr>
              <w:t xml:space="preserve">Any </w:t>
            </w:r>
            <w:r w:rsidRPr="00C021BF">
              <w:rPr>
                <w:rFonts w:cs="Arial"/>
                <w:sz w:val="22"/>
              </w:rPr>
              <w:t>flexible working arrangements</w:t>
            </w:r>
            <w:r>
              <w:rPr>
                <w:rFonts w:cs="Arial"/>
                <w:sz w:val="22"/>
              </w:rPr>
              <w:t xml:space="preserve"> or other changes/adjustments should be reviewed</w:t>
            </w:r>
            <w:r w:rsidRPr="00C021BF">
              <w:rPr>
                <w:rFonts w:cs="Arial"/>
                <w:sz w:val="22"/>
              </w:rPr>
              <w:t>, if appropriate</w:t>
            </w:r>
            <w:r>
              <w:rPr>
                <w:rFonts w:cs="Arial"/>
                <w:sz w:val="22"/>
              </w:rPr>
              <w:t>, to ensure their effectiveness.</w:t>
            </w:r>
          </w:p>
        </w:tc>
        <w:tc>
          <w:tcPr>
            <w:tcW w:w="922" w:type="dxa"/>
            <w:shd w:val="clear" w:color="auto" w:fill="auto"/>
          </w:tcPr>
          <w:p w14:paraId="3F516FA5" w14:textId="77777777" w:rsidR="00A1486C" w:rsidRPr="00C021BF" w:rsidRDefault="00A1486C" w:rsidP="00C618AD">
            <w:pPr>
              <w:jc w:val="center"/>
              <w:rPr>
                <w:rFonts w:cs="Arial"/>
                <w:sz w:val="22"/>
              </w:rPr>
            </w:pPr>
            <w:r w:rsidRPr="00C021BF">
              <w:rPr>
                <w:rFonts w:cs="Arial"/>
                <w:sz w:val="22"/>
              </w:rPr>
              <w:fldChar w:fldCharType="begin">
                <w:ffData>
                  <w:name w:val=""/>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50EF4F4B" w14:textId="77777777" w:rsidTr="00C618AD">
        <w:trPr>
          <w:gridAfter w:val="1"/>
          <w:wAfter w:w="922" w:type="dxa"/>
        </w:trPr>
        <w:tc>
          <w:tcPr>
            <w:tcW w:w="9534" w:type="dxa"/>
            <w:shd w:val="clear" w:color="auto" w:fill="auto"/>
          </w:tcPr>
          <w:p w14:paraId="30DA0B99" w14:textId="77777777" w:rsidR="00A1486C" w:rsidRPr="00C021BF" w:rsidRDefault="0026711B" w:rsidP="00C618AD">
            <w:pPr>
              <w:rPr>
                <w:rFonts w:cs="Arial"/>
                <w:sz w:val="22"/>
              </w:rPr>
            </w:pPr>
            <w:hyperlink r:id="rId54" w:history="1">
              <w:r w:rsidR="00A1486C" w:rsidRPr="00BE716F">
                <w:rPr>
                  <w:rStyle w:val="Hyperlink"/>
                  <w:rFonts w:cs="Arial"/>
                  <w:sz w:val="22"/>
                </w:rPr>
                <w:t>Childcare arrangements</w:t>
              </w:r>
            </w:hyperlink>
            <w:r w:rsidR="00A1486C">
              <w:rPr>
                <w:rFonts w:cs="Arial"/>
                <w:sz w:val="22"/>
              </w:rPr>
              <w:t xml:space="preserve"> may need to be considered and the Government now offer a ‘Tax Free Childcare’ scheme. This scheme is entirely independent from the council and information can be found online at </w:t>
            </w:r>
            <w:hyperlink r:id="rId55" w:history="1">
              <w:r w:rsidR="00A1486C" w:rsidRPr="0020641C">
                <w:rPr>
                  <w:rStyle w:val="Hyperlink"/>
                  <w:rFonts w:cs="Arial"/>
                  <w:sz w:val="22"/>
                </w:rPr>
                <w:t>https://www.gov.uk/tax-free-childcare</w:t>
              </w:r>
            </w:hyperlink>
            <w:r w:rsidR="00A1486C">
              <w:rPr>
                <w:rFonts w:cs="Arial"/>
                <w:sz w:val="22"/>
              </w:rPr>
              <w:t xml:space="preserve">. </w:t>
            </w:r>
          </w:p>
        </w:tc>
        <w:tc>
          <w:tcPr>
            <w:tcW w:w="922" w:type="dxa"/>
            <w:shd w:val="clear" w:color="auto" w:fill="auto"/>
          </w:tcPr>
          <w:p w14:paraId="37FBC632" w14:textId="77777777" w:rsidR="00A1486C" w:rsidRPr="00C021BF" w:rsidRDefault="00A1486C" w:rsidP="00C618AD">
            <w:pPr>
              <w:jc w:val="center"/>
              <w:rPr>
                <w:rFonts w:cs="Arial"/>
                <w:sz w:val="22"/>
              </w:rPr>
            </w:pPr>
            <w:r w:rsidRPr="00C021BF">
              <w:rPr>
                <w:rFonts w:cs="Arial"/>
                <w:sz w:val="22"/>
              </w:rPr>
              <w:fldChar w:fldCharType="begin">
                <w:ffData>
                  <w:name w:val=""/>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31543AC4" w14:textId="77777777" w:rsidTr="00C618AD">
        <w:trPr>
          <w:gridAfter w:val="1"/>
          <w:wAfter w:w="922" w:type="dxa"/>
        </w:trPr>
        <w:tc>
          <w:tcPr>
            <w:tcW w:w="9534" w:type="dxa"/>
            <w:shd w:val="clear" w:color="auto" w:fill="auto"/>
          </w:tcPr>
          <w:p w14:paraId="07C1D601" w14:textId="77777777" w:rsidR="00A1486C" w:rsidRPr="00C021BF" w:rsidRDefault="00A1486C" w:rsidP="00C618AD">
            <w:pPr>
              <w:rPr>
                <w:rFonts w:cs="Arial"/>
                <w:sz w:val="22"/>
              </w:rPr>
            </w:pPr>
            <w:r>
              <w:rPr>
                <w:rFonts w:cs="Arial"/>
                <w:sz w:val="22"/>
              </w:rPr>
              <w:t>Employees should notify their manager of any concerns or problems at the earliest opportunity</w:t>
            </w:r>
          </w:p>
        </w:tc>
        <w:tc>
          <w:tcPr>
            <w:tcW w:w="922" w:type="dxa"/>
            <w:shd w:val="clear" w:color="auto" w:fill="auto"/>
          </w:tcPr>
          <w:p w14:paraId="323B8B1A" w14:textId="77777777" w:rsidR="00A1486C" w:rsidRPr="00C021BF" w:rsidRDefault="00A1486C" w:rsidP="00C618AD">
            <w:pPr>
              <w:jc w:val="center"/>
              <w:rPr>
                <w:rFonts w:cs="Arial"/>
                <w:sz w:val="22"/>
              </w:rPr>
            </w:pPr>
            <w:r w:rsidRPr="00C021BF">
              <w:rPr>
                <w:rFonts w:cs="Arial"/>
                <w:sz w:val="22"/>
              </w:rPr>
              <w:fldChar w:fldCharType="begin">
                <w:ffData>
                  <w:name w:val="Check1"/>
                  <w:enabled/>
                  <w:calcOnExit w:val="0"/>
                  <w:checkBox>
                    <w:sizeAuto/>
                    <w:default w:val="0"/>
                  </w:checkBox>
                </w:ffData>
              </w:fldChar>
            </w:r>
            <w:r w:rsidRPr="00C021BF">
              <w:rPr>
                <w:rFonts w:cs="Arial"/>
                <w:sz w:val="22"/>
              </w:rPr>
              <w:instrText xml:space="preserve"> FORMCHECKBOX </w:instrText>
            </w:r>
            <w:r w:rsidR="0026711B">
              <w:rPr>
                <w:rFonts w:cs="Arial"/>
                <w:sz w:val="22"/>
              </w:rPr>
            </w:r>
            <w:r w:rsidR="0026711B">
              <w:rPr>
                <w:rFonts w:cs="Arial"/>
                <w:sz w:val="22"/>
              </w:rPr>
              <w:fldChar w:fldCharType="separate"/>
            </w:r>
            <w:r w:rsidRPr="00C021BF">
              <w:rPr>
                <w:rFonts w:cs="Arial"/>
                <w:sz w:val="22"/>
              </w:rPr>
              <w:fldChar w:fldCharType="end"/>
            </w:r>
          </w:p>
        </w:tc>
      </w:tr>
      <w:tr w:rsidR="00A1486C" w:rsidRPr="00C021BF" w14:paraId="44A3C17F" w14:textId="77777777" w:rsidTr="00C618AD">
        <w:trPr>
          <w:gridAfter w:val="1"/>
          <w:wAfter w:w="922" w:type="dxa"/>
        </w:trPr>
        <w:tc>
          <w:tcPr>
            <w:tcW w:w="9534" w:type="dxa"/>
            <w:shd w:val="clear" w:color="auto" w:fill="auto"/>
          </w:tcPr>
          <w:p w14:paraId="075F2E46" w14:textId="77777777" w:rsidR="00A1486C" w:rsidRDefault="00A1486C" w:rsidP="00C618AD">
            <w:pPr>
              <w:rPr>
                <w:rFonts w:cs="Arial"/>
                <w:sz w:val="22"/>
              </w:rPr>
            </w:pPr>
          </w:p>
        </w:tc>
        <w:tc>
          <w:tcPr>
            <w:tcW w:w="922" w:type="dxa"/>
            <w:shd w:val="clear" w:color="auto" w:fill="auto"/>
          </w:tcPr>
          <w:p w14:paraId="697EE854" w14:textId="77777777" w:rsidR="00A1486C" w:rsidRPr="00C021BF" w:rsidRDefault="00A1486C" w:rsidP="00C618AD">
            <w:pPr>
              <w:jc w:val="center"/>
              <w:rPr>
                <w:rFonts w:cs="Arial"/>
                <w:sz w:val="22"/>
              </w:rPr>
            </w:pPr>
          </w:p>
        </w:tc>
      </w:tr>
      <w:tr w:rsidR="00A1486C" w:rsidRPr="00C021BF" w14:paraId="5EC6261D" w14:textId="77777777" w:rsidTr="00C618AD">
        <w:trPr>
          <w:gridAfter w:val="1"/>
          <w:wAfter w:w="922" w:type="dxa"/>
        </w:trPr>
        <w:tc>
          <w:tcPr>
            <w:tcW w:w="9534" w:type="dxa"/>
            <w:shd w:val="clear" w:color="auto" w:fill="auto"/>
          </w:tcPr>
          <w:p w14:paraId="5942FCF4" w14:textId="77777777" w:rsidR="00A1486C" w:rsidRPr="00C021BF" w:rsidRDefault="00A1486C" w:rsidP="00C618AD">
            <w:pPr>
              <w:rPr>
                <w:rFonts w:cs="Arial"/>
                <w:sz w:val="22"/>
              </w:rPr>
            </w:pPr>
          </w:p>
        </w:tc>
        <w:tc>
          <w:tcPr>
            <w:tcW w:w="922" w:type="dxa"/>
            <w:shd w:val="clear" w:color="auto" w:fill="auto"/>
          </w:tcPr>
          <w:p w14:paraId="79EEF1FB" w14:textId="77777777" w:rsidR="00A1486C" w:rsidRPr="00C021BF" w:rsidRDefault="00A1486C" w:rsidP="00C618AD">
            <w:pPr>
              <w:jc w:val="center"/>
              <w:rPr>
                <w:rFonts w:cs="Arial"/>
                <w:sz w:val="22"/>
              </w:rPr>
            </w:pPr>
          </w:p>
        </w:tc>
      </w:tr>
    </w:tbl>
    <w:p w14:paraId="72B11128" w14:textId="77777777" w:rsidR="00A1486C" w:rsidRDefault="00A1486C" w:rsidP="00A1486C">
      <w:pPr>
        <w:rPr>
          <w:rFonts w:cs="Arial"/>
          <w:b/>
          <w:bCs/>
          <w:sz w:val="22"/>
        </w:rPr>
      </w:pPr>
    </w:p>
    <w:p w14:paraId="0DEC1795" w14:textId="77777777" w:rsidR="00A1486C" w:rsidRDefault="00A1486C" w:rsidP="00A1486C">
      <w:pPr>
        <w:rPr>
          <w:rFonts w:cs="Arial"/>
          <w:b/>
          <w:bCs/>
          <w:sz w:val="22"/>
        </w:rPr>
      </w:pPr>
    </w:p>
    <w:p w14:paraId="35515FE9" w14:textId="77777777" w:rsidR="00A1486C" w:rsidRPr="00C021BF" w:rsidRDefault="00A1486C" w:rsidP="00A1486C">
      <w:pPr>
        <w:rPr>
          <w:rFonts w:cs="Arial"/>
          <w:b/>
          <w:bCs/>
          <w:sz w:val="22"/>
        </w:rPr>
      </w:pPr>
    </w:p>
    <w:p w14:paraId="739BBB2D" w14:textId="77777777" w:rsidR="00A1486C" w:rsidRDefault="00A1486C" w:rsidP="00AF1CBB">
      <w:pPr>
        <w:pStyle w:val="BodyText"/>
      </w:pPr>
    </w:p>
    <w:p w14:paraId="0CB53BA0" w14:textId="77777777" w:rsidR="00824C92" w:rsidRDefault="00824C92" w:rsidP="00AF1CBB">
      <w:pPr>
        <w:pStyle w:val="BodyText"/>
      </w:pPr>
    </w:p>
    <w:p w14:paraId="389DB972" w14:textId="35E55A55" w:rsidR="00AF1CBB" w:rsidRPr="004031DC" w:rsidRDefault="00AF1CBB" w:rsidP="004031DC">
      <w:pPr>
        <w:pStyle w:val="BodyText"/>
      </w:pPr>
    </w:p>
    <w:p w14:paraId="437E8F13" w14:textId="77777777" w:rsidR="000B7B24" w:rsidRDefault="000B7B24" w:rsidP="000B7B24">
      <w:pPr>
        <w:rPr>
          <w:b/>
          <w:i/>
          <w:sz w:val="20"/>
        </w:rPr>
      </w:pPr>
    </w:p>
    <w:p w14:paraId="6943AB35" w14:textId="77777777" w:rsidR="000B7B24" w:rsidRDefault="000B7B24" w:rsidP="000B7B24">
      <w:pPr>
        <w:rPr>
          <w:b/>
          <w:i/>
          <w:sz w:val="20"/>
        </w:rPr>
      </w:pPr>
    </w:p>
    <w:p w14:paraId="640C1241" w14:textId="77777777" w:rsidR="000B7B24" w:rsidRDefault="000B7B24" w:rsidP="000B7B24">
      <w:pPr>
        <w:rPr>
          <w:b/>
          <w:i/>
          <w:sz w:val="20"/>
        </w:rPr>
      </w:pPr>
    </w:p>
    <w:p w14:paraId="3E252713" w14:textId="77777777" w:rsidR="000B7B24" w:rsidRDefault="000B7B24" w:rsidP="000B7B24">
      <w:pPr>
        <w:rPr>
          <w:b/>
          <w:i/>
          <w:sz w:val="20"/>
        </w:rPr>
      </w:pPr>
    </w:p>
    <w:p w14:paraId="3258C71D" w14:textId="77777777" w:rsidR="000B7B24" w:rsidRDefault="000B7B24" w:rsidP="000B7B24">
      <w:pPr>
        <w:rPr>
          <w:b/>
          <w:i/>
          <w:sz w:val="20"/>
        </w:rPr>
      </w:pPr>
    </w:p>
    <w:p w14:paraId="12DB7AC1" w14:textId="77777777" w:rsidR="000B7B24" w:rsidRDefault="000B7B24" w:rsidP="000B7B24">
      <w:pPr>
        <w:rPr>
          <w:b/>
          <w:i/>
          <w:sz w:val="20"/>
        </w:rPr>
      </w:pPr>
    </w:p>
    <w:p w14:paraId="09010214" w14:textId="77777777" w:rsidR="000B7B24" w:rsidRDefault="000B7B24" w:rsidP="000B7B24">
      <w:pPr>
        <w:rPr>
          <w:b/>
          <w:i/>
          <w:sz w:val="20"/>
        </w:rPr>
      </w:pPr>
    </w:p>
    <w:p w14:paraId="06B96314" w14:textId="77777777" w:rsidR="000B7B24" w:rsidRDefault="000B7B24" w:rsidP="000B7B24">
      <w:pPr>
        <w:rPr>
          <w:b/>
          <w:i/>
          <w:sz w:val="20"/>
        </w:rPr>
      </w:pPr>
    </w:p>
    <w:p w14:paraId="111AB762" w14:textId="77777777" w:rsidR="000B7B24" w:rsidRDefault="000B7B24" w:rsidP="000B7B24">
      <w:pPr>
        <w:rPr>
          <w:b/>
          <w:i/>
          <w:sz w:val="20"/>
        </w:rPr>
      </w:pPr>
    </w:p>
    <w:p w14:paraId="48F9D828" w14:textId="77777777" w:rsidR="000B7B24" w:rsidRPr="00F33468" w:rsidRDefault="000B7B24" w:rsidP="000B7B24">
      <w:pPr>
        <w:rPr>
          <w:b/>
          <w:i/>
          <w:sz w:val="20"/>
        </w:rPr>
        <w:sectPr w:rsidR="000B7B24" w:rsidRPr="00F33468" w:rsidSect="00FF4128">
          <w:pgSz w:w="11907" w:h="16840"/>
          <w:pgMar w:top="1021" w:right="1134" w:bottom="851" w:left="1134" w:header="720" w:footer="720" w:gutter="0"/>
          <w:cols w:space="720"/>
          <w:formProt w:val="0"/>
        </w:sectPr>
      </w:pPr>
    </w:p>
    <w:p w14:paraId="5A432456" w14:textId="77777777" w:rsidR="000B7B24" w:rsidRDefault="000B7B24"/>
    <w:sectPr w:rsidR="000B7B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1A31" w14:textId="77777777" w:rsidR="00713311" w:rsidRDefault="00713311">
      <w:r>
        <w:separator/>
      </w:r>
    </w:p>
  </w:endnote>
  <w:endnote w:type="continuationSeparator" w:id="0">
    <w:p w14:paraId="215E1147" w14:textId="77777777" w:rsidR="00713311" w:rsidRDefault="00713311">
      <w:r>
        <w:continuationSeparator/>
      </w:r>
    </w:p>
  </w:endnote>
  <w:endnote w:type="continuationNotice" w:id="1">
    <w:p w14:paraId="3FCB56D1" w14:textId="77777777" w:rsidR="00713311" w:rsidRDefault="00713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Rmn">
    <w:altName w:val="Calibri"/>
    <w:panose1 w:val="00000000000000000000"/>
    <w:charset w:val="00"/>
    <w:family w:val="decorative"/>
    <w:notTrueType/>
    <w:pitch w:val="default"/>
    <w:sig w:usb0="00000003" w:usb1="00000000" w:usb2="00000000" w:usb3="00000000" w:csb0="00000001" w:csb1="00000000"/>
  </w:font>
  <w:font w:name="TUOS Blake">
    <w:altName w:val="Microsoft YaHei"/>
    <w:charset w:val="00"/>
    <w:family w:val="swiss"/>
    <w:pitch w:val="variable"/>
    <w:sig w:usb0="8000002F" w:usb1="4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7860" w14:textId="77777777" w:rsidR="00023D58" w:rsidRDefault="00023D58" w:rsidP="002A0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17B851" w14:textId="77777777" w:rsidR="00023D58" w:rsidRDefault="00023D58" w:rsidP="00563E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E6FF" w14:textId="77777777" w:rsidR="00023D58" w:rsidRDefault="00023D58" w:rsidP="002A0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0492">
      <w:rPr>
        <w:rStyle w:val="PageNumber"/>
        <w:noProof/>
      </w:rPr>
      <w:t>2</w:t>
    </w:r>
    <w:r>
      <w:rPr>
        <w:rStyle w:val="PageNumber"/>
      </w:rPr>
      <w:fldChar w:fldCharType="end"/>
    </w:r>
  </w:p>
  <w:p w14:paraId="73AD9E53" w14:textId="77777777" w:rsidR="00023D58" w:rsidRPr="00563E61" w:rsidRDefault="00023D58" w:rsidP="00414B0E">
    <w:pPr>
      <w:pStyle w:val="Footer"/>
      <w:pBdr>
        <w:top w:val="single" w:sz="4" w:space="1" w:color="auto"/>
      </w:pBdr>
      <w:ind w:right="-82"/>
    </w:pPr>
    <w:r>
      <w:rPr>
        <w:noProof/>
      </w:rPr>
      <w:fldChar w:fldCharType="begin"/>
    </w:r>
    <w:r>
      <w:rPr>
        <w:noProof/>
      </w:rPr>
      <w:instrText xml:space="preserve"> FILENAME   \* MERGEFORMAT </w:instrText>
    </w:r>
    <w:r>
      <w:rPr>
        <w:noProof/>
      </w:rPr>
      <w:fldChar w:fldCharType="separate"/>
    </w:r>
    <w:r>
      <w:rPr>
        <w:noProof/>
      </w:rPr>
      <w:t>Mod 10 Chapt 2 Maternity Leave</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38E2" w14:textId="77777777" w:rsidR="00023D58" w:rsidRDefault="00023D58" w:rsidP="002A0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DA8">
      <w:rPr>
        <w:rStyle w:val="PageNumber"/>
        <w:noProof/>
      </w:rPr>
      <w:t>5</w:t>
    </w:r>
    <w:r>
      <w:rPr>
        <w:rStyle w:val="PageNumber"/>
      </w:rPr>
      <w:fldChar w:fldCharType="end"/>
    </w:r>
  </w:p>
  <w:p w14:paraId="0C560395" w14:textId="77777777" w:rsidR="00023D58" w:rsidRPr="00563E61" w:rsidRDefault="00023D58" w:rsidP="00A33F39">
    <w:pPr>
      <w:pStyle w:val="Footer"/>
      <w:ind w:right="-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BE24" w14:textId="77777777" w:rsidR="00023D58" w:rsidRDefault="00023D58" w:rsidP="002A0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DA8">
      <w:rPr>
        <w:rStyle w:val="PageNumber"/>
        <w:noProof/>
      </w:rPr>
      <w:t>20</w:t>
    </w:r>
    <w:r>
      <w:rPr>
        <w:rStyle w:val="PageNumber"/>
      </w:rPr>
      <w:fldChar w:fldCharType="end"/>
    </w:r>
  </w:p>
  <w:p w14:paraId="1FC321DA" w14:textId="77777777" w:rsidR="00023D58" w:rsidRPr="00563E61" w:rsidRDefault="00023D58" w:rsidP="00A33F39">
    <w:pPr>
      <w:pStyle w:val="Footer"/>
      <w:pBdr>
        <w:top w:val="single" w:sz="4" w:space="1" w:color="auto"/>
      </w:pBdr>
      <w:ind w:right="-82"/>
    </w:pPr>
    <w:r>
      <w:rPr>
        <w:noProof/>
      </w:rPr>
      <w:fldChar w:fldCharType="begin"/>
    </w:r>
    <w:r>
      <w:rPr>
        <w:noProof/>
      </w:rPr>
      <w:instrText xml:space="preserve"> FILENAME   \* MERGEFORMAT </w:instrText>
    </w:r>
    <w:r>
      <w:rPr>
        <w:noProof/>
      </w:rPr>
      <w:fldChar w:fldCharType="separate"/>
    </w:r>
    <w:r>
      <w:rPr>
        <w:noProof/>
      </w:rPr>
      <w:t>061205 Maternity Leave - draft 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A34C" w14:textId="77777777" w:rsidR="00713311" w:rsidRDefault="00713311">
      <w:r>
        <w:separator/>
      </w:r>
    </w:p>
  </w:footnote>
  <w:footnote w:type="continuationSeparator" w:id="0">
    <w:p w14:paraId="7C024E79" w14:textId="77777777" w:rsidR="00713311" w:rsidRDefault="00713311">
      <w:r>
        <w:continuationSeparator/>
      </w:r>
    </w:p>
  </w:footnote>
  <w:footnote w:type="continuationNotice" w:id="1">
    <w:p w14:paraId="550D8E82" w14:textId="77777777" w:rsidR="00713311" w:rsidRDefault="00713311"/>
  </w:footnote>
  <w:footnote w:id="2">
    <w:p w14:paraId="4D038D4B" w14:textId="77777777" w:rsidR="00023D58" w:rsidRDefault="00023D58">
      <w:pPr>
        <w:pStyle w:val="FootnoteText"/>
      </w:pPr>
    </w:p>
  </w:footnote>
  <w:footnote w:id="3">
    <w:p w14:paraId="1C5066DE" w14:textId="77777777" w:rsidR="00023D58" w:rsidRPr="00215406" w:rsidRDefault="00023D58" w:rsidP="007D203E">
      <w:pPr>
        <w:pStyle w:val="FootnoteText"/>
        <w:rPr>
          <w:color w:val="FF0000"/>
        </w:rPr>
      </w:pPr>
    </w:p>
  </w:footnote>
  <w:footnote w:id="4">
    <w:p w14:paraId="53870659" w14:textId="77777777" w:rsidR="00023D58" w:rsidRPr="009B2D53" w:rsidRDefault="00023D58" w:rsidP="00DA42C4">
      <w:pPr>
        <w:pStyle w:val="FootnoteText"/>
        <w:rPr>
          <w:i/>
        </w:rPr>
      </w:pPr>
      <w:r w:rsidRPr="009B2D53">
        <w:rPr>
          <w:rStyle w:val="FootnoteReference"/>
          <w:i/>
        </w:rPr>
        <w:footnoteRef/>
      </w:r>
      <w:r w:rsidRPr="009B2D53">
        <w:rPr>
          <w:i/>
        </w:rPr>
        <w:t xml:space="preserve"> National conditions for employees covered by the “Green Book”.  This is more favourable than statutory provisions for returning to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12C6D4A"/>
    <w:lvl w:ilvl="0">
      <w:numFmt w:val="decimal"/>
      <w:lvlText w:val="*"/>
      <w:lvlJc w:val="left"/>
      <w:pPr>
        <w:ind w:left="0" w:firstLine="0"/>
      </w:pPr>
    </w:lvl>
  </w:abstractNum>
  <w:abstractNum w:abstractNumId="1" w15:restartNumberingAfterBreak="0">
    <w:nsid w:val="02134FB5"/>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2" w15:restartNumberingAfterBreak="0">
    <w:nsid w:val="05652DDC"/>
    <w:multiLevelType w:val="multilevel"/>
    <w:tmpl w:val="F904DB4E"/>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B10C6"/>
    <w:multiLevelType w:val="hybridMultilevel"/>
    <w:tmpl w:val="75EC6F20"/>
    <w:lvl w:ilvl="0" w:tplc="41B4FBF4">
      <w:numFmt w:val="bullet"/>
      <w:lvlText w:val=""/>
      <w:lvlJc w:val="left"/>
      <w:pPr>
        <w:tabs>
          <w:tab w:val="num" w:pos="1381"/>
        </w:tabs>
        <w:ind w:left="1361"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00C42"/>
    <w:multiLevelType w:val="hybridMultilevel"/>
    <w:tmpl w:val="6150D990"/>
    <w:lvl w:ilvl="0" w:tplc="1FC8A740">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A100A"/>
    <w:multiLevelType w:val="singleLevel"/>
    <w:tmpl w:val="BF2698AE"/>
    <w:lvl w:ilvl="0">
      <w:start w:val="10"/>
      <w:numFmt w:val="bullet"/>
      <w:lvlText w:val="-"/>
      <w:lvlJc w:val="left"/>
      <w:pPr>
        <w:tabs>
          <w:tab w:val="num" w:pos="360"/>
        </w:tabs>
        <w:ind w:left="340" w:hanging="340"/>
      </w:pPr>
      <w:rPr>
        <w:rFonts w:ascii="Times New Roman" w:hAnsi="Times New Roman" w:cs="Times New Roman" w:hint="default"/>
      </w:rPr>
    </w:lvl>
  </w:abstractNum>
  <w:abstractNum w:abstractNumId="6" w15:restartNumberingAfterBreak="0">
    <w:nsid w:val="0F2E0507"/>
    <w:multiLevelType w:val="hybridMultilevel"/>
    <w:tmpl w:val="82B83D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1260EBE"/>
    <w:multiLevelType w:val="singleLevel"/>
    <w:tmpl w:val="41B4FBF4"/>
    <w:lvl w:ilvl="0">
      <w:numFmt w:val="bullet"/>
      <w:lvlText w:val=""/>
      <w:lvlJc w:val="left"/>
      <w:pPr>
        <w:tabs>
          <w:tab w:val="num" w:pos="1381"/>
        </w:tabs>
        <w:ind w:left="1361" w:hanging="340"/>
      </w:pPr>
      <w:rPr>
        <w:rFonts w:ascii="Symbol" w:hAnsi="Symbol" w:hint="default"/>
      </w:rPr>
    </w:lvl>
  </w:abstractNum>
  <w:abstractNum w:abstractNumId="8" w15:restartNumberingAfterBreak="0">
    <w:nsid w:val="12BF63CC"/>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9" w15:restartNumberingAfterBreak="0">
    <w:nsid w:val="1B7E659A"/>
    <w:multiLevelType w:val="multilevel"/>
    <w:tmpl w:val="8660A394"/>
    <w:lvl w:ilvl="0">
      <w:start w:val="1"/>
      <w:numFmt w:val="decimal"/>
      <w:lvlText w:val="%1."/>
      <w:lvlJc w:val="left"/>
      <w:pPr>
        <w:tabs>
          <w:tab w:val="num" w:pos="1021"/>
        </w:tabs>
        <w:ind w:left="1021" w:hanging="1021"/>
      </w:pPr>
    </w:lvl>
    <w:lvl w:ilvl="1">
      <w:start w:val="1"/>
      <w:numFmt w:val="decimal"/>
      <w:lvlText w:val="%1.%2."/>
      <w:lvlJc w:val="left"/>
      <w:pPr>
        <w:tabs>
          <w:tab w:val="num" w:pos="1021"/>
        </w:tabs>
        <w:ind w:left="1021" w:hanging="1021"/>
      </w:pPr>
      <w:rPr>
        <w:rFonts w:ascii="Arial" w:hAnsi="Arial" w:cs="Times New Roman" w:hint="default"/>
        <w:b w:val="0"/>
        <w:i w:val="0"/>
        <w:sz w:val="24"/>
      </w:rPr>
    </w:lvl>
    <w:lvl w:ilvl="2">
      <w:start w:val="1"/>
      <w:numFmt w:val="decimal"/>
      <w:lvlText w:val="%1.%2.%3."/>
      <w:lvlJc w:val="left"/>
      <w:pPr>
        <w:tabs>
          <w:tab w:val="num" w:pos="1021"/>
        </w:tabs>
        <w:ind w:left="1021" w:hanging="1021"/>
      </w:pPr>
      <w:rPr>
        <w:rFonts w:ascii="Arial" w:hAnsi="Arial" w:cs="Times New Roman" w:hint="default"/>
        <w:b w:val="0"/>
        <w:i w:val="0"/>
        <w:sz w:val="24"/>
      </w:rPr>
    </w:lvl>
    <w:lvl w:ilvl="3">
      <w:start w:val="1"/>
      <w:numFmt w:val="decimal"/>
      <w:lvlText w:val="%1.%2.%3.%4."/>
      <w:lvlJc w:val="left"/>
      <w:pPr>
        <w:tabs>
          <w:tab w:val="num" w:pos="1021"/>
        </w:tabs>
        <w:ind w:left="1021" w:hanging="102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BA83F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1E2BF4"/>
    <w:multiLevelType w:val="multilevel"/>
    <w:tmpl w:val="C450D060"/>
    <w:lvl w:ilvl="0">
      <w:start w:val="5"/>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3C45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3A2497"/>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14" w15:restartNumberingAfterBreak="0">
    <w:nsid w:val="1F3C7A6C"/>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242026EF"/>
    <w:multiLevelType w:val="singleLevel"/>
    <w:tmpl w:val="7B6AED9E"/>
    <w:lvl w:ilvl="0">
      <w:numFmt w:val="bullet"/>
      <w:pStyle w:val="Heading1"/>
      <w:lvlText w:val=""/>
      <w:lvlJc w:val="left"/>
      <w:pPr>
        <w:tabs>
          <w:tab w:val="num" w:pos="1381"/>
        </w:tabs>
        <w:ind w:left="1361" w:hanging="340"/>
      </w:pPr>
      <w:rPr>
        <w:rFonts w:ascii="Symbol" w:hAnsi="Symbol" w:hint="default"/>
      </w:rPr>
    </w:lvl>
  </w:abstractNum>
  <w:abstractNum w:abstractNumId="16" w15:restartNumberingAfterBreak="0">
    <w:nsid w:val="242146B6"/>
    <w:multiLevelType w:val="hybridMultilevel"/>
    <w:tmpl w:val="0E80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24F7A"/>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18" w15:restartNumberingAfterBreak="0">
    <w:nsid w:val="275656A8"/>
    <w:multiLevelType w:val="hybridMultilevel"/>
    <w:tmpl w:val="42123C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33389B"/>
    <w:multiLevelType w:val="hybridMultilevel"/>
    <w:tmpl w:val="C346DC6E"/>
    <w:lvl w:ilvl="0" w:tplc="41B4FBF4">
      <w:numFmt w:val="bullet"/>
      <w:lvlText w:val=""/>
      <w:lvlJc w:val="left"/>
      <w:pPr>
        <w:tabs>
          <w:tab w:val="num" w:pos="1381"/>
        </w:tabs>
        <w:ind w:left="1361"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AD4D7E"/>
    <w:multiLevelType w:val="multilevel"/>
    <w:tmpl w:val="322E55B6"/>
    <w:lvl w:ilvl="0">
      <w:start w:val="10"/>
      <w:numFmt w:val="decimal"/>
      <w:lvlText w:val="%1"/>
      <w:lvlJc w:val="left"/>
      <w:pPr>
        <w:ind w:left="660" w:hanging="660"/>
      </w:pPr>
      <w:rPr>
        <w:rFonts w:cs="Arial" w:hint="default"/>
        <w:color w:val="000000"/>
      </w:rPr>
    </w:lvl>
    <w:lvl w:ilvl="1">
      <w:start w:val="6"/>
      <w:numFmt w:val="decimal"/>
      <w:lvlText w:val="%1.%2"/>
      <w:lvlJc w:val="left"/>
      <w:pPr>
        <w:ind w:left="660" w:hanging="660"/>
      </w:pPr>
      <w:rPr>
        <w:rFonts w:cs="Arial" w:hint="default"/>
        <w:color w:val="000000"/>
      </w:rPr>
    </w:lvl>
    <w:lvl w:ilvl="2">
      <w:start w:val="2"/>
      <w:numFmt w:val="decimal"/>
      <w:lvlText w:val="%1.%2.%3"/>
      <w:lvlJc w:val="left"/>
      <w:pPr>
        <w:ind w:left="720" w:hanging="720"/>
      </w:pPr>
      <w:rPr>
        <w:rFonts w:cs="Arial" w:hint="default"/>
        <w:color w:val="000000"/>
      </w:rPr>
    </w:lvl>
    <w:lvl w:ilvl="3">
      <w:start w:val="1"/>
      <w:numFmt w:val="decimal"/>
      <w:lvlText w:val="%1.%2.%3.%4"/>
      <w:lvlJc w:val="left"/>
      <w:pPr>
        <w:ind w:left="1080" w:hanging="108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440" w:hanging="144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800" w:hanging="180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21" w15:restartNumberingAfterBreak="0">
    <w:nsid w:val="32D014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FC542F"/>
    <w:multiLevelType w:val="singleLevel"/>
    <w:tmpl w:val="41B4FBF4"/>
    <w:lvl w:ilvl="0">
      <w:numFmt w:val="bullet"/>
      <w:lvlText w:val=""/>
      <w:lvlJc w:val="left"/>
      <w:pPr>
        <w:tabs>
          <w:tab w:val="num" w:pos="1381"/>
        </w:tabs>
        <w:ind w:left="1361" w:hanging="340"/>
      </w:pPr>
      <w:rPr>
        <w:rFonts w:ascii="Symbol" w:hAnsi="Symbol" w:hint="default"/>
      </w:rPr>
    </w:lvl>
  </w:abstractNum>
  <w:abstractNum w:abstractNumId="23" w15:restartNumberingAfterBreak="0">
    <w:nsid w:val="35BF1402"/>
    <w:multiLevelType w:val="hybridMultilevel"/>
    <w:tmpl w:val="2A685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94085"/>
    <w:multiLevelType w:val="singleLevel"/>
    <w:tmpl w:val="41B4FBF4"/>
    <w:lvl w:ilvl="0">
      <w:numFmt w:val="bullet"/>
      <w:lvlText w:val=""/>
      <w:lvlJc w:val="left"/>
      <w:pPr>
        <w:tabs>
          <w:tab w:val="num" w:pos="1381"/>
        </w:tabs>
        <w:ind w:left="1361" w:hanging="340"/>
      </w:pPr>
      <w:rPr>
        <w:rFonts w:ascii="Symbol" w:hAnsi="Symbol" w:hint="default"/>
      </w:rPr>
    </w:lvl>
  </w:abstractNum>
  <w:abstractNum w:abstractNumId="25" w15:restartNumberingAfterBreak="0">
    <w:nsid w:val="3BC36E76"/>
    <w:multiLevelType w:val="singleLevel"/>
    <w:tmpl w:val="DC50816A"/>
    <w:lvl w:ilvl="0">
      <w:start w:val="1"/>
      <w:numFmt w:val="lowerRoman"/>
      <w:lvlText w:val="%1)"/>
      <w:lvlJc w:val="left"/>
      <w:pPr>
        <w:tabs>
          <w:tab w:val="num" w:pos="720"/>
        </w:tabs>
        <w:ind w:left="720" w:hanging="720"/>
      </w:pPr>
    </w:lvl>
  </w:abstractNum>
  <w:abstractNum w:abstractNumId="26" w15:restartNumberingAfterBreak="0">
    <w:nsid w:val="3C541F05"/>
    <w:multiLevelType w:val="hybridMultilevel"/>
    <w:tmpl w:val="71E60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1581CD1"/>
    <w:multiLevelType w:val="singleLevel"/>
    <w:tmpl w:val="4778412A"/>
    <w:lvl w:ilvl="0">
      <w:start w:val="1"/>
      <w:numFmt w:val="lowerLetter"/>
      <w:lvlText w:val="%1)"/>
      <w:lvlJc w:val="left"/>
      <w:pPr>
        <w:tabs>
          <w:tab w:val="num" w:pos="927"/>
        </w:tabs>
        <w:ind w:left="907" w:hanging="340"/>
      </w:pPr>
    </w:lvl>
  </w:abstractNum>
  <w:abstractNum w:abstractNumId="28" w15:restartNumberingAfterBreak="0">
    <w:nsid w:val="425574DC"/>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4DF32343"/>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30" w15:restartNumberingAfterBreak="0">
    <w:nsid w:val="4E607237"/>
    <w:multiLevelType w:val="hybridMultilevel"/>
    <w:tmpl w:val="FCE8F55C"/>
    <w:lvl w:ilvl="0" w:tplc="41B4FBF4">
      <w:numFmt w:val="bullet"/>
      <w:lvlText w:val=""/>
      <w:lvlJc w:val="left"/>
      <w:pPr>
        <w:tabs>
          <w:tab w:val="num" w:pos="1381"/>
        </w:tabs>
        <w:ind w:left="1361"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890F1B"/>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32" w15:restartNumberingAfterBreak="0">
    <w:nsid w:val="503F3799"/>
    <w:multiLevelType w:val="hybridMultilevel"/>
    <w:tmpl w:val="34C02134"/>
    <w:lvl w:ilvl="0" w:tplc="41B4FBF4">
      <w:numFmt w:val="bullet"/>
      <w:lvlText w:val=""/>
      <w:lvlJc w:val="left"/>
      <w:pPr>
        <w:tabs>
          <w:tab w:val="num" w:pos="1381"/>
        </w:tabs>
        <w:ind w:left="1361"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5A4847"/>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34" w15:restartNumberingAfterBreak="0">
    <w:nsid w:val="52D9107D"/>
    <w:multiLevelType w:val="singleLevel"/>
    <w:tmpl w:val="41B4FBF4"/>
    <w:lvl w:ilvl="0">
      <w:numFmt w:val="bullet"/>
      <w:lvlText w:val=""/>
      <w:lvlJc w:val="left"/>
      <w:pPr>
        <w:tabs>
          <w:tab w:val="num" w:pos="1381"/>
        </w:tabs>
        <w:ind w:left="1361" w:hanging="340"/>
      </w:pPr>
      <w:rPr>
        <w:rFonts w:ascii="Symbol" w:hAnsi="Symbol" w:hint="default"/>
      </w:rPr>
    </w:lvl>
  </w:abstractNum>
  <w:abstractNum w:abstractNumId="35" w15:restartNumberingAfterBreak="0">
    <w:nsid w:val="57161CE5"/>
    <w:multiLevelType w:val="hybridMultilevel"/>
    <w:tmpl w:val="4EAED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85F0176"/>
    <w:multiLevelType w:val="multilevel"/>
    <w:tmpl w:val="6D9A1FA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AEC4610"/>
    <w:multiLevelType w:val="singleLevel"/>
    <w:tmpl w:val="41B4FBF4"/>
    <w:lvl w:ilvl="0">
      <w:numFmt w:val="bullet"/>
      <w:lvlText w:val=""/>
      <w:lvlJc w:val="left"/>
      <w:pPr>
        <w:tabs>
          <w:tab w:val="num" w:pos="1381"/>
        </w:tabs>
        <w:ind w:left="1361" w:hanging="340"/>
      </w:pPr>
      <w:rPr>
        <w:rFonts w:ascii="Symbol" w:hAnsi="Symbol" w:hint="default"/>
      </w:rPr>
    </w:lvl>
  </w:abstractNum>
  <w:abstractNum w:abstractNumId="38" w15:restartNumberingAfterBreak="0">
    <w:nsid w:val="5B84139E"/>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39" w15:restartNumberingAfterBreak="0">
    <w:nsid w:val="5CA45466"/>
    <w:multiLevelType w:val="singleLevel"/>
    <w:tmpl w:val="42F4041E"/>
    <w:lvl w:ilvl="0">
      <w:numFmt w:val="bullet"/>
      <w:lvlText w:val=""/>
      <w:lvlJc w:val="left"/>
      <w:pPr>
        <w:tabs>
          <w:tab w:val="num" w:pos="360"/>
        </w:tabs>
        <w:ind w:left="357" w:hanging="357"/>
      </w:pPr>
      <w:rPr>
        <w:rFonts w:ascii="Wingdings" w:hAnsi="Wingdings" w:hint="default"/>
        <w:sz w:val="24"/>
      </w:rPr>
    </w:lvl>
  </w:abstractNum>
  <w:abstractNum w:abstractNumId="40" w15:restartNumberingAfterBreak="0">
    <w:nsid w:val="60027F5D"/>
    <w:multiLevelType w:val="singleLevel"/>
    <w:tmpl w:val="E16EE728"/>
    <w:lvl w:ilvl="0">
      <w:start w:val="1"/>
      <w:numFmt w:val="lowerRoman"/>
      <w:lvlText w:val="%1)"/>
      <w:lvlJc w:val="left"/>
      <w:pPr>
        <w:tabs>
          <w:tab w:val="num" w:pos="720"/>
        </w:tabs>
        <w:ind w:left="720" w:hanging="720"/>
      </w:pPr>
    </w:lvl>
  </w:abstractNum>
  <w:abstractNum w:abstractNumId="41" w15:restartNumberingAfterBreak="0">
    <w:nsid w:val="618747E2"/>
    <w:multiLevelType w:val="hybridMultilevel"/>
    <w:tmpl w:val="000E713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2" w15:restartNumberingAfterBreak="0">
    <w:nsid w:val="65431413"/>
    <w:multiLevelType w:val="multilevel"/>
    <w:tmpl w:val="C450D060"/>
    <w:lvl w:ilvl="0">
      <w:start w:val="5"/>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9B3510F"/>
    <w:multiLevelType w:val="hybridMultilevel"/>
    <w:tmpl w:val="BFA22EAC"/>
    <w:lvl w:ilvl="0" w:tplc="940297DC">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EC2B70"/>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45" w15:restartNumberingAfterBreak="0">
    <w:nsid w:val="6B7D6B3A"/>
    <w:multiLevelType w:val="singleLevel"/>
    <w:tmpl w:val="12B63176"/>
    <w:lvl w:ilvl="0">
      <w:start w:val="1"/>
      <w:numFmt w:val="bullet"/>
      <w:lvlText w:val=""/>
      <w:lvlJc w:val="left"/>
      <w:pPr>
        <w:tabs>
          <w:tab w:val="num" w:pos="737"/>
        </w:tabs>
        <w:ind w:left="737" w:hanging="380"/>
      </w:pPr>
      <w:rPr>
        <w:rFonts w:ascii="Symbol" w:hAnsi="Symbol" w:hint="default"/>
        <w:sz w:val="24"/>
      </w:rPr>
    </w:lvl>
  </w:abstractNum>
  <w:abstractNum w:abstractNumId="46" w15:restartNumberingAfterBreak="0">
    <w:nsid w:val="6C0A7B9F"/>
    <w:multiLevelType w:val="hybridMultilevel"/>
    <w:tmpl w:val="3E62C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F39387C"/>
    <w:multiLevelType w:val="singleLevel"/>
    <w:tmpl w:val="33606102"/>
    <w:lvl w:ilvl="0">
      <w:numFmt w:val="bullet"/>
      <w:lvlText w:val=""/>
      <w:lvlJc w:val="left"/>
      <w:pPr>
        <w:tabs>
          <w:tab w:val="num" w:pos="360"/>
        </w:tabs>
        <w:ind w:left="360" w:hanging="360"/>
      </w:pPr>
      <w:rPr>
        <w:rFonts w:ascii="Symbol" w:hAnsi="Symbol" w:hint="default"/>
      </w:rPr>
    </w:lvl>
  </w:abstractNum>
  <w:abstractNum w:abstractNumId="48" w15:restartNumberingAfterBreak="0">
    <w:nsid w:val="7AE56F83"/>
    <w:multiLevelType w:val="singleLevel"/>
    <w:tmpl w:val="41B4FBF4"/>
    <w:lvl w:ilvl="0">
      <w:numFmt w:val="bullet"/>
      <w:lvlText w:val=""/>
      <w:lvlJc w:val="left"/>
      <w:pPr>
        <w:tabs>
          <w:tab w:val="num" w:pos="1381"/>
        </w:tabs>
        <w:ind w:left="1361" w:hanging="340"/>
      </w:pPr>
      <w:rPr>
        <w:rFonts w:ascii="Symbol" w:hAnsi="Symbol" w:hint="default"/>
      </w:rPr>
    </w:lvl>
  </w:abstractNum>
  <w:abstractNum w:abstractNumId="49" w15:restartNumberingAfterBreak="0">
    <w:nsid w:val="7B1C4610"/>
    <w:multiLevelType w:val="multilevel"/>
    <w:tmpl w:val="2F1CCB46"/>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7A70DF"/>
    <w:multiLevelType w:val="singleLevel"/>
    <w:tmpl w:val="41B4FBF4"/>
    <w:lvl w:ilvl="0">
      <w:numFmt w:val="bullet"/>
      <w:lvlText w:val=""/>
      <w:lvlJc w:val="left"/>
      <w:pPr>
        <w:tabs>
          <w:tab w:val="num" w:pos="1381"/>
        </w:tabs>
        <w:ind w:left="1361" w:hanging="340"/>
      </w:pPr>
      <w:rPr>
        <w:rFonts w:ascii="Symbol" w:hAnsi="Symbol" w:hint="default"/>
      </w:rPr>
    </w:lvl>
  </w:abstractNum>
  <w:num w:numId="1" w16cid:durableId="1297372214">
    <w:abstractNumId w:val="15"/>
  </w:num>
  <w:num w:numId="2" w16cid:durableId="753938998">
    <w:abstractNumId w:val="38"/>
  </w:num>
  <w:num w:numId="3" w16cid:durableId="884488082">
    <w:abstractNumId w:val="39"/>
  </w:num>
  <w:num w:numId="4" w16cid:durableId="1773741511">
    <w:abstractNumId w:val="45"/>
  </w:num>
  <w:num w:numId="5" w16cid:durableId="813720441">
    <w:abstractNumId w:val="5"/>
  </w:num>
  <w:num w:numId="6" w16cid:durableId="767504846">
    <w:abstractNumId w:val="44"/>
  </w:num>
  <w:num w:numId="7" w16cid:durableId="368071676">
    <w:abstractNumId w:val="17"/>
  </w:num>
  <w:num w:numId="8" w16cid:durableId="1198398755">
    <w:abstractNumId w:val="31"/>
  </w:num>
  <w:num w:numId="9" w16cid:durableId="44530515">
    <w:abstractNumId w:val="8"/>
  </w:num>
  <w:num w:numId="10" w16cid:durableId="1003321702">
    <w:abstractNumId w:val="1"/>
  </w:num>
  <w:num w:numId="11" w16cid:durableId="607389714">
    <w:abstractNumId w:val="33"/>
  </w:num>
  <w:num w:numId="12" w16cid:durableId="1694569276">
    <w:abstractNumId w:val="29"/>
  </w:num>
  <w:num w:numId="13" w16cid:durableId="480581470">
    <w:abstractNumId w:val="13"/>
  </w:num>
  <w:num w:numId="14" w16cid:durableId="213541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523558">
    <w:abstractNumId w:val="9"/>
  </w:num>
  <w:num w:numId="16" w16cid:durableId="1129668452">
    <w:abstractNumId w:val="27"/>
    <w:lvlOverride w:ilvl="0">
      <w:startOverride w:val="1"/>
    </w:lvlOverride>
  </w:num>
  <w:num w:numId="17" w16cid:durableId="746222562">
    <w:abstractNumId w:val="48"/>
  </w:num>
  <w:num w:numId="18" w16cid:durableId="974603884">
    <w:abstractNumId w:val="50"/>
  </w:num>
  <w:num w:numId="19" w16cid:durableId="1726491132">
    <w:abstractNumId w:val="37"/>
  </w:num>
  <w:num w:numId="20" w16cid:durableId="2082603370">
    <w:abstractNumId w:val="24"/>
  </w:num>
  <w:num w:numId="21" w16cid:durableId="1179274074">
    <w:abstractNumId w:val="7"/>
  </w:num>
  <w:num w:numId="22" w16cid:durableId="1879394558">
    <w:abstractNumId w:val="34"/>
  </w:num>
  <w:num w:numId="23" w16cid:durableId="1275096142">
    <w:abstractNumId w:val="22"/>
  </w:num>
  <w:num w:numId="24" w16cid:durableId="1223053582">
    <w:abstractNumId w:val="40"/>
    <w:lvlOverride w:ilvl="0">
      <w:startOverride w:val="1"/>
    </w:lvlOverride>
  </w:num>
  <w:num w:numId="25" w16cid:durableId="161046051">
    <w:abstractNumId w:val="25"/>
    <w:lvlOverride w:ilvl="0">
      <w:startOverride w:val="1"/>
    </w:lvlOverride>
  </w:num>
  <w:num w:numId="26" w16cid:durableId="1432429805">
    <w:abstractNumId w:val="12"/>
  </w:num>
  <w:num w:numId="27" w16cid:durableId="1473988645">
    <w:abstractNumId w:val="10"/>
  </w:num>
  <w:num w:numId="28" w16cid:durableId="496652541">
    <w:abstractNumId w:val="43"/>
  </w:num>
  <w:num w:numId="29" w16cid:durableId="75834568">
    <w:abstractNumId w:val="11"/>
  </w:num>
  <w:num w:numId="30" w16cid:durableId="854272896">
    <w:abstractNumId w:val="32"/>
  </w:num>
  <w:num w:numId="31" w16cid:durableId="1886871099">
    <w:abstractNumId w:val="3"/>
  </w:num>
  <w:num w:numId="32" w16cid:durableId="269974616">
    <w:abstractNumId w:val="30"/>
  </w:num>
  <w:num w:numId="33" w16cid:durableId="1663046732">
    <w:abstractNumId w:val="19"/>
  </w:num>
  <w:num w:numId="34" w16cid:durableId="744647382">
    <w:abstractNumId w:val="42"/>
  </w:num>
  <w:num w:numId="35" w16cid:durableId="199707292">
    <w:abstractNumId w:val="4"/>
  </w:num>
  <w:num w:numId="36" w16cid:durableId="1966503726">
    <w:abstractNumId w:val="20"/>
  </w:num>
  <w:num w:numId="37" w16cid:durableId="2103066104">
    <w:abstractNumId w:val="23"/>
  </w:num>
  <w:num w:numId="38" w16cid:durableId="844395372">
    <w:abstractNumId w:val="35"/>
  </w:num>
  <w:num w:numId="39" w16cid:durableId="1678580195">
    <w:abstractNumId w:val="36"/>
  </w:num>
  <w:num w:numId="40" w16cid:durableId="1957827461">
    <w:abstractNumId w:val="49"/>
  </w:num>
  <w:num w:numId="41" w16cid:durableId="857037121">
    <w:abstractNumId w:val="2"/>
  </w:num>
  <w:num w:numId="42" w16cid:durableId="708838260">
    <w:abstractNumId w:val="41"/>
  </w:num>
  <w:num w:numId="43" w16cid:durableId="208883062">
    <w:abstractNumId w:val="26"/>
  </w:num>
  <w:num w:numId="44" w16cid:durableId="394280330">
    <w:abstractNumId w:val="18"/>
  </w:num>
  <w:num w:numId="45" w16cid:durableId="1732120361">
    <w:abstractNumId w:val="28"/>
  </w:num>
  <w:num w:numId="46" w16cid:durableId="1297760113">
    <w:abstractNumId w:val="46"/>
  </w:num>
  <w:num w:numId="47" w16cid:durableId="1832595208">
    <w:abstractNumId w:val="6"/>
  </w:num>
  <w:num w:numId="48" w16cid:durableId="907155350">
    <w:abstractNumId w:val="0"/>
    <w:lvlOverride w:ilvl="0">
      <w:lvl w:ilvl="0">
        <w:numFmt w:val="bullet"/>
        <w:lvlText w:val="•"/>
        <w:legacy w:legacy="1" w:legacySpace="0" w:legacyIndent="0"/>
        <w:lvlJc w:val="left"/>
        <w:pPr>
          <w:ind w:left="0" w:firstLine="0"/>
        </w:pPr>
        <w:rPr>
          <w:rFonts w:ascii="Helv" w:hAnsi="Helv" w:hint="default"/>
        </w:rPr>
      </w:lvl>
    </w:lvlOverride>
  </w:num>
  <w:num w:numId="49" w16cid:durableId="348601195">
    <w:abstractNumId w:val="21"/>
  </w:num>
  <w:num w:numId="50" w16cid:durableId="1481532717">
    <w:abstractNumId w:val="14"/>
  </w:num>
  <w:num w:numId="51" w16cid:durableId="1991248076">
    <w:abstractNumId w:val="47"/>
  </w:num>
  <w:num w:numId="52" w16cid:durableId="734280587">
    <w:abstractNumId w:val="15"/>
  </w:num>
  <w:num w:numId="53" w16cid:durableId="1068309910">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AC"/>
    <w:rsid w:val="000052F0"/>
    <w:rsid w:val="00015418"/>
    <w:rsid w:val="00016DB2"/>
    <w:rsid w:val="00017E5F"/>
    <w:rsid w:val="00023D58"/>
    <w:rsid w:val="000247F0"/>
    <w:rsid w:val="00033710"/>
    <w:rsid w:val="00037EB5"/>
    <w:rsid w:val="0004097D"/>
    <w:rsid w:val="00045235"/>
    <w:rsid w:val="00046210"/>
    <w:rsid w:val="0004798F"/>
    <w:rsid w:val="000533DB"/>
    <w:rsid w:val="00057387"/>
    <w:rsid w:val="00057591"/>
    <w:rsid w:val="00062262"/>
    <w:rsid w:val="000648D1"/>
    <w:rsid w:val="000656D2"/>
    <w:rsid w:val="00067FC6"/>
    <w:rsid w:val="00071B80"/>
    <w:rsid w:val="00075AD0"/>
    <w:rsid w:val="0008365A"/>
    <w:rsid w:val="00087CE5"/>
    <w:rsid w:val="00091590"/>
    <w:rsid w:val="00091E26"/>
    <w:rsid w:val="000A1C6D"/>
    <w:rsid w:val="000B3134"/>
    <w:rsid w:val="000B7B24"/>
    <w:rsid w:val="000C6F7A"/>
    <w:rsid w:val="000D2A3D"/>
    <w:rsid w:val="000D335C"/>
    <w:rsid w:val="000D4678"/>
    <w:rsid w:val="000E3B3F"/>
    <w:rsid w:val="000E3EC2"/>
    <w:rsid w:val="000E488E"/>
    <w:rsid w:val="000E52BA"/>
    <w:rsid w:val="000F55E8"/>
    <w:rsid w:val="00103FE7"/>
    <w:rsid w:val="00106F35"/>
    <w:rsid w:val="001071AD"/>
    <w:rsid w:val="00112B71"/>
    <w:rsid w:val="00114A5C"/>
    <w:rsid w:val="00114D1B"/>
    <w:rsid w:val="001152A4"/>
    <w:rsid w:val="001213C8"/>
    <w:rsid w:val="00126874"/>
    <w:rsid w:val="00144D6B"/>
    <w:rsid w:val="00172ABC"/>
    <w:rsid w:val="001733D5"/>
    <w:rsid w:val="00183C8F"/>
    <w:rsid w:val="00192F67"/>
    <w:rsid w:val="00194575"/>
    <w:rsid w:val="001968B2"/>
    <w:rsid w:val="00196C97"/>
    <w:rsid w:val="001A2DA8"/>
    <w:rsid w:val="001A4A16"/>
    <w:rsid w:val="001B2518"/>
    <w:rsid w:val="001E1E52"/>
    <w:rsid w:val="0020192E"/>
    <w:rsid w:val="00213416"/>
    <w:rsid w:val="00213FF8"/>
    <w:rsid w:val="00215406"/>
    <w:rsid w:val="00224338"/>
    <w:rsid w:val="002259AA"/>
    <w:rsid w:val="00225BB6"/>
    <w:rsid w:val="00226470"/>
    <w:rsid w:val="00230263"/>
    <w:rsid w:val="00232092"/>
    <w:rsid w:val="002535AC"/>
    <w:rsid w:val="002614B1"/>
    <w:rsid w:val="0026711B"/>
    <w:rsid w:val="002704C0"/>
    <w:rsid w:val="0028393B"/>
    <w:rsid w:val="0029186D"/>
    <w:rsid w:val="002A03CF"/>
    <w:rsid w:val="002A4814"/>
    <w:rsid w:val="002B76A9"/>
    <w:rsid w:val="002C44D7"/>
    <w:rsid w:val="002E050F"/>
    <w:rsid w:val="002E28B8"/>
    <w:rsid w:val="002E744D"/>
    <w:rsid w:val="002F6546"/>
    <w:rsid w:val="00300C7B"/>
    <w:rsid w:val="00303A66"/>
    <w:rsid w:val="00306155"/>
    <w:rsid w:val="00313E20"/>
    <w:rsid w:val="00324EE8"/>
    <w:rsid w:val="00332812"/>
    <w:rsid w:val="003354A4"/>
    <w:rsid w:val="00342B9E"/>
    <w:rsid w:val="003447C0"/>
    <w:rsid w:val="00350D37"/>
    <w:rsid w:val="00361094"/>
    <w:rsid w:val="00362BBD"/>
    <w:rsid w:val="00370183"/>
    <w:rsid w:val="0037253A"/>
    <w:rsid w:val="00373063"/>
    <w:rsid w:val="00373F74"/>
    <w:rsid w:val="00381A26"/>
    <w:rsid w:val="00384590"/>
    <w:rsid w:val="003906B0"/>
    <w:rsid w:val="00394727"/>
    <w:rsid w:val="003A63AE"/>
    <w:rsid w:val="003B3A79"/>
    <w:rsid w:val="003B49B9"/>
    <w:rsid w:val="003C5869"/>
    <w:rsid w:val="003C6DC6"/>
    <w:rsid w:val="003D2299"/>
    <w:rsid w:val="003D24D0"/>
    <w:rsid w:val="003E36C4"/>
    <w:rsid w:val="0040212F"/>
    <w:rsid w:val="004031DC"/>
    <w:rsid w:val="00404C67"/>
    <w:rsid w:val="00410DD7"/>
    <w:rsid w:val="00412C4B"/>
    <w:rsid w:val="00414B0E"/>
    <w:rsid w:val="00416102"/>
    <w:rsid w:val="004200AD"/>
    <w:rsid w:val="0042034C"/>
    <w:rsid w:val="004234B6"/>
    <w:rsid w:val="00425433"/>
    <w:rsid w:val="00425922"/>
    <w:rsid w:val="00425E6E"/>
    <w:rsid w:val="004403A3"/>
    <w:rsid w:val="00440539"/>
    <w:rsid w:val="00440A2D"/>
    <w:rsid w:val="00445681"/>
    <w:rsid w:val="00447E39"/>
    <w:rsid w:val="00461AFE"/>
    <w:rsid w:val="00462860"/>
    <w:rsid w:val="004742E2"/>
    <w:rsid w:val="00482859"/>
    <w:rsid w:val="004923D0"/>
    <w:rsid w:val="004958CE"/>
    <w:rsid w:val="00497177"/>
    <w:rsid w:val="004A461C"/>
    <w:rsid w:val="004A7C7E"/>
    <w:rsid w:val="004B43A5"/>
    <w:rsid w:val="004C18AE"/>
    <w:rsid w:val="004C37E4"/>
    <w:rsid w:val="004C3DE2"/>
    <w:rsid w:val="004C7FA4"/>
    <w:rsid w:val="004D04E8"/>
    <w:rsid w:val="004D40CE"/>
    <w:rsid w:val="004D667E"/>
    <w:rsid w:val="004E2C37"/>
    <w:rsid w:val="004E48CF"/>
    <w:rsid w:val="004E4C72"/>
    <w:rsid w:val="004E6CB5"/>
    <w:rsid w:val="004F3F02"/>
    <w:rsid w:val="004F7412"/>
    <w:rsid w:val="004F76F4"/>
    <w:rsid w:val="00510C3D"/>
    <w:rsid w:val="00513600"/>
    <w:rsid w:val="00527701"/>
    <w:rsid w:val="00531D8D"/>
    <w:rsid w:val="005332DA"/>
    <w:rsid w:val="00550BDF"/>
    <w:rsid w:val="005541AC"/>
    <w:rsid w:val="005567DE"/>
    <w:rsid w:val="00557157"/>
    <w:rsid w:val="0056287F"/>
    <w:rsid w:val="00563E61"/>
    <w:rsid w:val="00567DF1"/>
    <w:rsid w:val="00570918"/>
    <w:rsid w:val="00590B9A"/>
    <w:rsid w:val="005A043E"/>
    <w:rsid w:val="005A1611"/>
    <w:rsid w:val="005B0511"/>
    <w:rsid w:val="005B562B"/>
    <w:rsid w:val="005E0F9B"/>
    <w:rsid w:val="005F3C5D"/>
    <w:rsid w:val="006146C4"/>
    <w:rsid w:val="00621979"/>
    <w:rsid w:val="006313DD"/>
    <w:rsid w:val="00642A84"/>
    <w:rsid w:val="00646F8D"/>
    <w:rsid w:val="00653050"/>
    <w:rsid w:val="006621DA"/>
    <w:rsid w:val="00665671"/>
    <w:rsid w:val="0067587D"/>
    <w:rsid w:val="006774EA"/>
    <w:rsid w:val="0068050A"/>
    <w:rsid w:val="00681D76"/>
    <w:rsid w:val="00683808"/>
    <w:rsid w:val="00687101"/>
    <w:rsid w:val="0069196F"/>
    <w:rsid w:val="006944BB"/>
    <w:rsid w:val="00695A38"/>
    <w:rsid w:val="006A2CEA"/>
    <w:rsid w:val="006A3DE5"/>
    <w:rsid w:val="006A4600"/>
    <w:rsid w:val="006A733E"/>
    <w:rsid w:val="006B71F2"/>
    <w:rsid w:val="006C5276"/>
    <w:rsid w:val="006C56D3"/>
    <w:rsid w:val="006E0854"/>
    <w:rsid w:val="006E342F"/>
    <w:rsid w:val="006E397E"/>
    <w:rsid w:val="006E7586"/>
    <w:rsid w:val="006E7F9F"/>
    <w:rsid w:val="00705681"/>
    <w:rsid w:val="00713311"/>
    <w:rsid w:val="007178C0"/>
    <w:rsid w:val="00717C10"/>
    <w:rsid w:val="00723D1B"/>
    <w:rsid w:val="00727214"/>
    <w:rsid w:val="00732044"/>
    <w:rsid w:val="007324F6"/>
    <w:rsid w:val="00732840"/>
    <w:rsid w:val="0073408D"/>
    <w:rsid w:val="00746867"/>
    <w:rsid w:val="007523B8"/>
    <w:rsid w:val="0075569F"/>
    <w:rsid w:val="00755B65"/>
    <w:rsid w:val="00765E3A"/>
    <w:rsid w:val="00767DE9"/>
    <w:rsid w:val="00771E29"/>
    <w:rsid w:val="00773354"/>
    <w:rsid w:val="007769CD"/>
    <w:rsid w:val="00784D4E"/>
    <w:rsid w:val="00786F03"/>
    <w:rsid w:val="007A7230"/>
    <w:rsid w:val="007B0B63"/>
    <w:rsid w:val="007D203E"/>
    <w:rsid w:val="007D29B8"/>
    <w:rsid w:val="007D61B2"/>
    <w:rsid w:val="007D7715"/>
    <w:rsid w:val="007E0AFC"/>
    <w:rsid w:val="007F1F20"/>
    <w:rsid w:val="007F4A24"/>
    <w:rsid w:val="0080442C"/>
    <w:rsid w:val="00822FD3"/>
    <w:rsid w:val="00824C92"/>
    <w:rsid w:val="00825FBD"/>
    <w:rsid w:val="00831AF0"/>
    <w:rsid w:val="008406C8"/>
    <w:rsid w:val="00842BCF"/>
    <w:rsid w:val="008452F1"/>
    <w:rsid w:val="00846D01"/>
    <w:rsid w:val="00850FC4"/>
    <w:rsid w:val="00852AFE"/>
    <w:rsid w:val="008578C5"/>
    <w:rsid w:val="00867421"/>
    <w:rsid w:val="008752EC"/>
    <w:rsid w:val="00876066"/>
    <w:rsid w:val="008764C4"/>
    <w:rsid w:val="0087732F"/>
    <w:rsid w:val="00883948"/>
    <w:rsid w:val="00884E09"/>
    <w:rsid w:val="00887BA0"/>
    <w:rsid w:val="00894A7C"/>
    <w:rsid w:val="00897822"/>
    <w:rsid w:val="008A73A7"/>
    <w:rsid w:val="008B554C"/>
    <w:rsid w:val="008C2167"/>
    <w:rsid w:val="008D03D7"/>
    <w:rsid w:val="008D206D"/>
    <w:rsid w:val="008D2904"/>
    <w:rsid w:val="008D3D6A"/>
    <w:rsid w:val="008E770A"/>
    <w:rsid w:val="00902A16"/>
    <w:rsid w:val="00904718"/>
    <w:rsid w:val="00907AA8"/>
    <w:rsid w:val="009141CA"/>
    <w:rsid w:val="0092704E"/>
    <w:rsid w:val="009345A4"/>
    <w:rsid w:val="00936A4B"/>
    <w:rsid w:val="00937B59"/>
    <w:rsid w:val="00953804"/>
    <w:rsid w:val="00953816"/>
    <w:rsid w:val="0095639B"/>
    <w:rsid w:val="009623AC"/>
    <w:rsid w:val="00966852"/>
    <w:rsid w:val="0097237C"/>
    <w:rsid w:val="00976C25"/>
    <w:rsid w:val="00982818"/>
    <w:rsid w:val="0099539A"/>
    <w:rsid w:val="00996A24"/>
    <w:rsid w:val="009B2D53"/>
    <w:rsid w:val="009B4B68"/>
    <w:rsid w:val="009C1E74"/>
    <w:rsid w:val="009C4592"/>
    <w:rsid w:val="009C6BF1"/>
    <w:rsid w:val="009C7EEF"/>
    <w:rsid w:val="009D2713"/>
    <w:rsid w:val="009D420B"/>
    <w:rsid w:val="009E35CC"/>
    <w:rsid w:val="009E47BA"/>
    <w:rsid w:val="009F03F7"/>
    <w:rsid w:val="009F0941"/>
    <w:rsid w:val="009F0E77"/>
    <w:rsid w:val="009F110C"/>
    <w:rsid w:val="009F2F40"/>
    <w:rsid w:val="009F720F"/>
    <w:rsid w:val="009F72B8"/>
    <w:rsid w:val="009F7AD7"/>
    <w:rsid w:val="00A02D3F"/>
    <w:rsid w:val="00A06C97"/>
    <w:rsid w:val="00A10492"/>
    <w:rsid w:val="00A1486C"/>
    <w:rsid w:val="00A14EE4"/>
    <w:rsid w:val="00A160D9"/>
    <w:rsid w:val="00A16249"/>
    <w:rsid w:val="00A1662D"/>
    <w:rsid w:val="00A1756D"/>
    <w:rsid w:val="00A325CC"/>
    <w:rsid w:val="00A33F39"/>
    <w:rsid w:val="00A3444B"/>
    <w:rsid w:val="00A34BFA"/>
    <w:rsid w:val="00A61862"/>
    <w:rsid w:val="00A642FF"/>
    <w:rsid w:val="00A65C2F"/>
    <w:rsid w:val="00A65DF1"/>
    <w:rsid w:val="00A66226"/>
    <w:rsid w:val="00A74371"/>
    <w:rsid w:val="00A846B8"/>
    <w:rsid w:val="00AA2088"/>
    <w:rsid w:val="00AA2651"/>
    <w:rsid w:val="00AA273D"/>
    <w:rsid w:val="00AA2C8C"/>
    <w:rsid w:val="00AA5237"/>
    <w:rsid w:val="00AB4C81"/>
    <w:rsid w:val="00AC27C9"/>
    <w:rsid w:val="00AC3822"/>
    <w:rsid w:val="00AD0252"/>
    <w:rsid w:val="00AD424F"/>
    <w:rsid w:val="00AF1CBB"/>
    <w:rsid w:val="00AF3379"/>
    <w:rsid w:val="00AF46E6"/>
    <w:rsid w:val="00AF7CB4"/>
    <w:rsid w:val="00B02B9A"/>
    <w:rsid w:val="00B133CB"/>
    <w:rsid w:val="00B15BC2"/>
    <w:rsid w:val="00B16AF8"/>
    <w:rsid w:val="00B21486"/>
    <w:rsid w:val="00B3365E"/>
    <w:rsid w:val="00B34CEA"/>
    <w:rsid w:val="00B371D0"/>
    <w:rsid w:val="00B4166B"/>
    <w:rsid w:val="00B527EF"/>
    <w:rsid w:val="00B81053"/>
    <w:rsid w:val="00B87788"/>
    <w:rsid w:val="00B97530"/>
    <w:rsid w:val="00BA372B"/>
    <w:rsid w:val="00BC3A92"/>
    <w:rsid w:val="00BC4309"/>
    <w:rsid w:val="00BE0792"/>
    <w:rsid w:val="00C04C14"/>
    <w:rsid w:val="00C05CB8"/>
    <w:rsid w:val="00C22008"/>
    <w:rsid w:val="00C2411A"/>
    <w:rsid w:val="00C30D6D"/>
    <w:rsid w:val="00C338DE"/>
    <w:rsid w:val="00C3482C"/>
    <w:rsid w:val="00C34B4D"/>
    <w:rsid w:val="00C35C1D"/>
    <w:rsid w:val="00C37771"/>
    <w:rsid w:val="00C37B4E"/>
    <w:rsid w:val="00C42D10"/>
    <w:rsid w:val="00C4436A"/>
    <w:rsid w:val="00C450EC"/>
    <w:rsid w:val="00C45884"/>
    <w:rsid w:val="00C5778A"/>
    <w:rsid w:val="00C670E8"/>
    <w:rsid w:val="00C73C93"/>
    <w:rsid w:val="00C747EA"/>
    <w:rsid w:val="00C80B07"/>
    <w:rsid w:val="00C80BDD"/>
    <w:rsid w:val="00C8446C"/>
    <w:rsid w:val="00C84BFD"/>
    <w:rsid w:val="00CA14A7"/>
    <w:rsid w:val="00CA288B"/>
    <w:rsid w:val="00CB78A7"/>
    <w:rsid w:val="00CD3B31"/>
    <w:rsid w:val="00CE1515"/>
    <w:rsid w:val="00CE5B6C"/>
    <w:rsid w:val="00CE79FB"/>
    <w:rsid w:val="00CF0825"/>
    <w:rsid w:val="00D00B66"/>
    <w:rsid w:val="00D01D9E"/>
    <w:rsid w:val="00D364D2"/>
    <w:rsid w:val="00D546BF"/>
    <w:rsid w:val="00D61CD5"/>
    <w:rsid w:val="00D66CFC"/>
    <w:rsid w:val="00D71CC5"/>
    <w:rsid w:val="00D7547F"/>
    <w:rsid w:val="00D7549C"/>
    <w:rsid w:val="00D77075"/>
    <w:rsid w:val="00D807A4"/>
    <w:rsid w:val="00DA218F"/>
    <w:rsid w:val="00DA42C4"/>
    <w:rsid w:val="00DA7274"/>
    <w:rsid w:val="00DD13E3"/>
    <w:rsid w:val="00DD386E"/>
    <w:rsid w:val="00DD423C"/>
    <w:rsid w:val="00DE1148"/>
    <w:rsid w:val="00DE162E"/>
    <w:rsid w:val="00DE1985"/>
    <w:rsid w:val="00DE37A4"/>
    <w:rsid w:val="00DE546E"/>
    <w:rsid w:val="00DF3241"/>
    <w:rsid w:val="00E03C62"/>
    <w:rsid w:val="00E04012"/>
    <w:rsid w:val="00E10456"/>
    <w:rsid w:val="00E1127E"/>
    <w:rsid w:val="00E11E05"/>
    <w:rsid w:val="00E127DD"/>
    <w:rsid w:val="00E13260"/>
    <w:rsid w:val="00E212B9"/>
    <w:rsid w:val="00E21E85"/>
    <w:rsid w:val="00E24EC8"/>
    <w:rsid w:val="00E3106E"/>
    <w:rsid w:val="00E31F05"/>
    <w:rsid w:val="00E41586"/>
    <w:rsid w:val="00E4328A"/>
    <w:rsid w:val="00E4792D"/>
    <w:rsid w:val="00E5664D"/>
    <w:rsid w:val="00E62F19"/>
    <w:rsid w:val="00E741D6"/>
    <w:rsid w:val="00E81389"/>
    <w:rsid w:val="00E82C80"/>
    <w:rsid w:val="00E8344A"/>
    <w:rsid w:val="00E96EA4"/>
    <w:rsid w:val="00EB09B9"/>
    <w:rsid w:val="00EB1567"/>
    <w:rsid w:val="00EB3609"/>
    <w:rsid w:val="00ED338D"/>
    <w:rsid w:val="00ED5CE5"/>
    <w:rsid w:val="00EE6CDC"/>
    <w:rsid w:val="00EF2C12"/>
    <w:rsid w:val="00EF3D8D"/>
    <w:rsid w:val="00EF6FD7"/>
    <w:rsid w:val="00F0285C"/>
    <w:rsid w:val="00F02C7B"/>
    <w:rsid w:val="00F129E7"/>
    <w:rsid w:val="00F14C78"/>
    <w:rsid w:val="00F240E5"/>
    <w:rsid w:val="00F262F6"/>
    <w:rsid w:val="00F3386C"/>
    <w:rsid w:val="00F44CF5"/>
    <w:rsid w:val="00F469DE"/>
    <w:rsid w:val="00F6069F"/>
    <w:rsid w:val="00F639E0"/>
    <w:rsid w:val="00F7021B"/>
    <w:rsid w:val="00F812B6"/>
    <w:rsid w:val="00F83FB6"/>
    <w:rsid w:val="00F8575F"/>
    <w:rsid w:val="00F90F5D"/>
    <w:rsid w:val="00F957FA"/>
    <w:rsid w:val="00F97106"/>
    <w:rsid w:val="00FA063E"/>
    <w:rsid w:val="00FA4A8E"/>
    <w:rsid w:val="00FB7587"/>
    <w:rsid w:val="00FC017E"/>
    <w:rsid w:val="00FD1B35"/>
    <w:rsid w:val="00FD6A73"/>
    <w:rsid w:val="00FE2C00"/>
    <w:rsid w:val="00FE402D"/>
    <w:rsid w:val="00FF3BAB"/>
    <w:rsid w:val="00FF4128"/>
    <w:rsid w:val="00FF41CA"/>
    <w:rsid w:val="00FF7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DAEF8A"/>
  <w15:chartTrackingRefBased/>
  <w15:docId w15:val="{5C5493D3-A9EF-46E0-8C86-BB861EA5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3AC"/>
    <w:rPr>
      <w:rFonts w:ascii="Arial" w:hAnsi="Arial"/>
      <w:sz w:val="24"/>
      <w:lang w:eastAsia="en-US"/>
    </w:rPr>
  </w:style>
  <w:style w:type="paragraph" w:styleId="Heading1">
    <w:name w:val="heading 1"/>
    <w:basedOn w:val="Normal"/>
    <w:next w:val="Normal"/>
    <w:qFormat/>
    <w:rsid w:val="009623AC"/>
    <w:pPr>
      <w:keepNext/>
      <w:numPr>
        <w:numId w:val="1"/>
      </w:numPr>
      <w:outlineLvl w:val="0"/>
    </w:pPr>
    <w:rPr>
      <w:b/>
    </w:rPr>
  </w:style>
  <w:style w:type="paragraph" w:styleId="Heading2">
    <w:name w:val="heading 2"/>
    <w:basedOn w:val="Normal"/>
    <w:next w:val="Normal"/>
    <w:link w:val="Heading2Char"/>
    <w:qFormat/>
    <w:rsid w:val="009623AC"/>
    <w:pPr>
      <w:keepNext/>
      <w:outlineLvl w:val="1"/>
    </w:pPr>
    <w:rPr>
      <w:b/>
    </w:rPr>
  </w:style>
  <w:style w:type="paragraph" w:styleId="Heading3">
    <w:name w:val="heading 3"/>
    <w:basedOn w:val="Normal"/>
    <w:next w:val="Normal"/>
    <w:qFormat/>
    <w:rsid w:val="009623AC"/>
    <w:pPr>
      <w:keepNext/>
      <w:ind w:firstLin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22FD3"/>
    <w:pPr>
      <w:tabs>
        <w:tab w:val="left" w:pos="567"/>
        <w:tab w:val="left" w:pos="709"/>
        <w:tab w:val="left" w:leader="dot" w:pos="9072"/>
      </w:tabs>
      <w:spacing w:before="120" w:after="120"/>
      <w:jc w:val="both"/>
    </w:pPr>
    <w:rPr>
      <w:rFonts w:cs="Arial"/>
      <w:b/>
      <w:noProof/>
      <w:lang w:eastAsia="en-GB"/>
    </w:rPr>
  </w:style>
  <w:style w:type="paragraph" w:styleId="TOC2">
    <w:name w:val="toc 2"/>
    <w:basedOn w:val="TOC1"/>
    <w:next w:val="Normal"/>
    <w:autoRedefine/>
    <w:uiPriority w:val="39"/>
    <w:rsid w:val="003906B0"/>
    <w:pPr>
      <w:tabs>
        <w:tab w:val="left" w:pos="1588"/>
      </w:tabs>
      <w:spacing w:before="0" w:after="0"/>
      <w:ind w:left="567"/>
    </w:pPr>
    <w:rPr>
      <w:b w:val="0"/>
    </w:rPr>
  </w:style>
  <w:style w:type="paragraph" w:styleId="Header">
    <w:name w:val="header"/>
    <w:basedOn w:val="Normal"/>
    <w:link w:val="HeaderChar"/>
    <w:rsid w:val="009623AC"/>
    <w:pPr>
      <w:tabs>
        <w:tab w:val="center" w:pos="4153"/>
        <w:tab w:val="right" w:pos="8306"/>
      </w:tabs>
    </w:pPr>
  </w:style>
  <w:style w:type="paragraph" w:styleId="Footer">
    <w:name w:val="footer"/>
    <w:basedOn w:val="Normal"/>
    <w:rsid w:val="009623AC"/>
    <w:pPr>
      <w:tabs>
        <w:tab w:val="center" w:pos="4153"/>
        <w:tab w:val="right" w:pos="8306"/>
      </w:tabs>
    </w:pPr>
    <w:rPr>
      <w:sz w:val="20"/>
    </w:rPr>
  </w:style>
  <w:style w:type="paragraph" w:styleId="Title">
    <w:name w:val="Title"/>
    <w:basedOn w:val="Normal"/>
    <w:qFormat/>
    <w:rsid w:val="009623AC"/>
    <w:pPr>
      <w:jc w:val="center"/>
    </w:pPr>
    <w:rPr>
      <w:b/>
      <w:sz w:val="32"/>
      <w:u w:val="single"/>
    </w:rPr>
  </w:style>
  <w:style w:type="paragraph" w:styleId="BodyText">
    <w:name w:val="Body Text"/>
    <w:basedOn w:val="Normal"/>
    <w:rsid w:val="009623AC"/>
  </w:style>
  <w:style w:type="paragraph" w:styleId="BodyText3">
    <w:name w:val="Body Text 3"/>
    <w:basedOn w:val="Normal"/>
    <w:rsid w:val="009623AC"/>
    <w:pPr>
      <w:jc w:val="both"/>
    </w:pPr>
  </w:style>
  <w:style w:type="paragraph" w:styleId="BodyTextIndent2">
    <w:name w:val="Body Text Indent 2"/>
    <w:basedOn w:val="Normal"/>
    <w:rsid w:val="009623AC"/>
    <w:pPr>
      <w:ind w:left="1440"/>
    </w:pPr>
  </w:style>
  <w:style w:type="paragraph" w:styleId="BodyTextIndent3">
    <w:name w:val="Body Text Indent 3"/>
    <w:basedOn w:val="Normal"/>
    <w:rsid w:val="009623AC"/>
    <w:pPr>
      <w:ind w:left="283" w:firstLine="437"/>
    </w:pPr>
  </w:style>
  <w:style w:type="paragraph" w:styleId="BalloonText">
    <w:name w:val="Balloon Text"/>
    <w:basedOn w:val="Normal"/>
    <w:semiHidden/>
    <w:rsid w:val="004E4C72"/>
    <w:rPr>
      <w:rFonts w:ascii="Tahoma" w:hAnsi="Tahoma" w:cs="Tahoma"/>
      <w:sz w:val="16"/>
      <w:szCs w:val="16"/>
    </w:rPr>
  </w:style>
  <w:style w:type="character" w:customStyle="1" w:styleId="Heading2Char">
    <w:name w:val="Heading 2 Char"/>
    <w:link w:val="Heading2"/>
    <w:rsid w:val="00B4166B"/>
    <w:rPr>
      <w:rFonts w:ascii="Arial" w:hAnsi="Arial"/>
      <w:b/>
      <w:sz w:val="24"/>
      <w:lang w:val="en-GB" w:eastAsia="en-US" w:bidi="ar-SA"/>
    </w:rPr>
  </w:style>
  <w:style w:type="character" w:styleId="CommentReference">
    <w:name w:val="annotation reference"/>
    <w:semiHidden/>
    <w:rsid w:val="00966852"/>
    <w:rPr>
      <w:sz w:val="16"/>
      <w:szCs w:val="16"/>
    </w:rPr>
  </w:style>
  <w:style w:type="paragraph" w:styleId="CommentText">
    <w:name w:val="annotation text"/>
    <w:basedOn w:val="Normal"/>
    <w:semiHidden/>
    <w:rsid w:val="00966852"/>
    <w:rPr>
      <w:sz w:val="20"/>
    </w:rPr>
  </w:style>
  <w:style w:type="paragraph" w:styleId="CommentSubject">
    <w:name w:val="annotation subject"/>
    <w:basedOn w:val="CommentText"/>
    <w:next w:val="CommentText"/>
    <w:semiHidden/>
    <w:rsid w:val="00966852"/>
    <w:rPr>
      <w:b/>
      <w:bCs/>
    </w:rPr>
  </w:style>
  <w:style w:type="character" w:styleId="PageNumber">
    <w:name w:val="page number"/>
    <w:basedOn w:val="DefaultParagraphFont"/>
    <w:rsid w:val="00563E61"/>
  </w:style>
  <w:style w:type="paragraph" w:styleId="TOC3">
    <w:name w:val="toc 3"/>
    <w:basedOn w:val="Normal"/>
    <w:next w:val="Normal"/>
    <w:autoRedefine/>
    <w:semiHidden/>
    <w:rsid w:val="000D4678"/>
    <w:pPr>
      <w:ind w:left="480"/>
    </w:pPr>
  </w:style>
  <w:style w:type="character" w:styleId="Hyperlink">
    <w:name w:val="Hyperlink"/>
    <w:uiPriority w:val="99"/>
    <w:rsid w:val="000D4678"/>
    <w:rPr>
      <w:color w:val="0000FF"/>
      <w:u w:val="single"/>
    </w:rPr>
  </w:style>
  <w:style w:type="paragraph" w:customStyle="1" w:styleId="StyleHeading1Left0cmFirstline0cm">
    <w:name w:val="Style Heading 1 + Left:  0 cm First line:  0 cm"/>
    <w:basedOn w:val="Heading1"/>
    <w:rsid w:val="00196C97"/>
    <w:pPr>
      <w:numPr>
        <w:numId w:val="0"/>
      </w:numPr>
    </w:pPr>
    <w:rPr>
      <w:bCs/>
    </w:rPr>
  </w:style>
  <w:style w:type="paragraph" w:customStyle="1" w:styleId="StyleHeading1After12pt">
    <w:name w:val="Style Heading 1 + After:  12 pt"/>
    <w:basedOn w:val="Heading1"/>
    <w:rsid w:val="00196C97"/>
    <w:pPr>
      <w:numPr>
        <w:numId w:val="0"/>
      </w:numPr>
      <w:spacing w:after="240"/>
    </w:pPr>
    <w:rPr>
      <w:bCs/>
    </w:rPr>
  </w:style>
  <w:style w:type="paragraph" w:styleId="FootnoteText">
    <w:name w:val="footnote text"/>
    <w:basedOn w:val="Normal"/>
    <w:semiHidden/>
    <w:rsid w:val="00404C67"/>
    <w:rPr>
      <w:sz w:val="20"/>
    </w:rPr>
  </w:style>
  <w:style w:type="character" w:styleId="FootnoteReference">
    <w:name w:val="footnote reference"/>
    <w:semiHidden/>
    <w:rsid w:val="00404C67"/>
    <w:rPr>
      <w:vertAlign w:val="superscript"/>
    </w:rPr>
  </w:style>
  <w:style w:type="character" w:styleId="FollowedHyperlink">
    <w:name w:val="FollowedHyperlink"/>
    <w:rsid w:val="00CF0825"/>
    <w:rPr>
      <w:color w:val="800080"/>
      <w:u w:val="single"/>
    </w:rPr>
  </w:style>
  <w:style w:type="paragraph" w:styleId="NormalWeb">
    <w:name w:val="Normal (Web)"/>
    <w:basedOn w:val="Normal"/>
    <w:uiPriority w:val="99"/>
    <w:rsid w:val="0040212F"/>
    <w:pPr>
      <w:spacing w:before="100" w:beforeAutospacing="1" w:after="100" w:afterAutospacing="1"/>
    </w:pPr>
    <w:rPr>
      <w:rFonts w:ascii="Times New Roman" w:hAnsi="Times New Roman"/>
      <w:szCs w:val="24"/>
      <w:lang w:eastAsia="en-GB"/>
    </w:rPr>
  </w:style>
  <w:style w:type="character" w:styleId="HTMLCite">
    <w:name w:val="HTML Cite"/>
    <w:rsid w:val="00557157"/>
    <w:rPr>
      <w:i w:val="0"/>
      <w:iCs w:val="0"/>
      <w:color w:val="0E774A"/>
    </w:rPr>
  </w:style>
  <w:style w:type="character" w:customStyle="1" w:styleId="HeaderChar">
    <w:name w:val="Header Char"/>
    <w:link w:val="Header"/>
    <w:rsid w:val="00DD423C"/>
    <w:rPr>
      <w:rFonts w:ascii="Arial" w:hAnsi="Arial"/>
      <w:sz w:val="24"/>
      <w:lang w:eastAsia="en-US"/>
    </w:rPr>
  </w:style>
  <w:style w:type="paragraph" w:styleId="ListParagraph">
    <w:name w:val="List Paragraph"/>
    <w:basedOn w:val="Normal"/>
    <w:uiPriority w:val="34"/>
    <w:qFormat/>
    <w:rsid w:val="00045235"/>
    <w:pPr>
      <w:ind w:left="720"/>
      <w:contextualSpacing/>
    </w:pPr>
  </w:style>
  <w:style w:type="character" w:styleId="Emphasis">
    <w:name w:val="Emphasis"/>
    <w:basedOn w:val="DefaultParagraphFont"/>
    <w:qFormat/>
    <w:rsid w:val="00DF3241"/>
    <w:rPr>
      <w:i/>
      <w:iCs/>
    </w:rPr>
  </w:style>
  <w:style w:type="paragraph" w:styleId="TOC6">
    <w:name w:val="toc 6"/>
    <w:basedOn w:val="Normal"/>
    <w:next w:val="Normal"/>
    <w:autoRedefine/>
    <w:rsid w:val="00313E20"/>
    <w:pPr>
      <w:spacing w:after="100"/>
      <w:ind w:left="1200"/>
    </w:pPr>
  </w:style>
  <w:style w:type="character" w:customStyle="1" w:styleId="highlight">
    <w:name w:val="highlight"/>
    <w:rsid w:val="00313E20"/>
  </w:style>
  <w:style w:type="paragraph" w:customStyle="1" w:styleId="DefaultText">
    <w:name w:val="Default Text"/>
    <w:basedOn w:val="Normal"/>
    <w:rsid w:val="004D667E"/>
    <w:pPr>
      <w:autoSpaceDE w:val="0"/>
      <w:autoSpaceDN w:val="0"/>
      <w:adjustRightInd w:val="0"/>
      <w:jc w:val="both"/>
    </w:pPr>
    <w:rPr>
      <w:rFonts w:cs="Arial"/>
      <w:szCs w:val="24"/>
    </w:rPr>
  </w:style>
  <w:style w:type="character" w:styleId="Strong">
    <w:name w:val="Strong"/>
    <w:basedOn w:val="DefaultParagraphFont"/>
    <w:uiPriority w:val="22"/>
    <w:qFormat/>
    <w:rsid w:val="00D807A4"/>
    <w:rPr>
      <w:b/>
      <w:bCs/>
    </w:rPr>
  </w:style>
  <w:style w:type="paragraph" w:styleId="Revision">
    <w:name w:val="Revision"/>
    <w:hidden/>
    <w:uiPriority w:val="99"/>
    <w:semiHidden/>
    <w:rsid w:val="000B7B24"/>
    <w:rPr>
      <w:rFonts w:ascii="Arial" w:hAnsi="Arial"/>
      <w:sz w:val="24"/>
      <w:lang w:eastAsia="en-US"/>
    </w:rPr>
  </w:style>
  <w:style w:type="paragraph" w:customStyle="1" w:styleId="Default">
    <w:name w:val="Default"/>
    <w:rsid w:val="00C35C1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6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8740">
      <w:bodyDiv w:val="1"/>
      <w:marLeft w:val="0"/>
      <w:marRight w:val="0"/>
      <w:marTop w:val="0"/>
      <w:marBottom w:val="0"/>
      <w:divBdr>
        <w:top w:val="none" w:sz="0" w:space="0" w:color="auto"/>
        <w:left w:val="none" w:sz="0" w:space="0" w:color="auto"/>
        <w:bottom w:val="none" w:sz="0" w:space="0" w:color="auto"/>
        <w:right w:val="none" w:sz="0" w:space="0" w:color="auto"/>
      </w:divBdr>
    </w:div>
    <w:div w:id="195625586">
      <w:bodyDiv w:val="1"/>
      <w:marLeft w:val="0"/>
      <w:marRight w:val="0"/>
      <w:marTop w:val="0"/>
      <w:marBottom w:val="0"/>
      <w:divBdr>
        <w:top w:val="none" w:sz="0" w:space="0" w:color="auto"/>
        <w:left w:val="none" w:sz="0" w:space="0" w:color="auto"/>
        <w:bottom w:val="none" w:sz="0" w:space="0" w:color="auto"/>
        <w:right w:val="none" w:sz="0" w:space="0" w:color="auto"/>
      </w:divBdr>
    </w:div>
    <w:div w:id="380709351">
      <w:bodyDiv w:val="1"/>
      <w:marLeft w:val="0"/>
      <w:marRight w:val="0"/>
      <w:marTop w:val="0"/>
      <w:marBottom w:val="0"/>
      <w:divBdr>
        <w:top w:val="none" w:sz="0" w:space="0" w:color="auto"/>
        <w:left w:val="none" w:sz="0" w:space="0" w:color="auto"/>
        <w:bottom w:val="none" w:sz="0" w:space="0" w:color="auto"/>
        <w:right w:val="none" w:sz="0" w:space="0" w:color="auto"/>
      </w:divBdr>
      <w:divsChild>
        <w:div w:id="244462936">
          <w:marLeft w:val="0"/>
          <w:marRight w:val="0"/>
          <w:marTop w:val="0"/>
          <w:marBottom w:val="0"/>
          <w:divBdr>
            <w:top w:val="none" w:sz="0" w:space="0" w:color="auto"/>
            <w:left w:val="none" w:sz="0" w:space="0" w:color="auto"/>
            <w:bottom w:val="none" w:sz="0" w:space="0" w:color="auto"/>
            <w:right w:val="none" w:sz="0" w:space="0" w:color="auto"/>
          </w:divBdr>
          <w:divsChild>
            <w:div w:id="1162937338">
              <w:marLeft w:val="225"/>
              <w:marRight w:val="225"/>
              <w:marTop w:val="0"/>
              <w:marBottom w:val="0"/>
              <w:divBdr>
                <w:top w:val="none" w:sz="0" w:space="0" w:color="auto"/>
                <w:left w:val="none" w:sz="0" w:space="0" w:color="auto"/>
                <w:bottom w:val="none" w:sz="0" w:space="0" w:color="auto"/>
                <w:right w:val="none" w:sz="0" w:space="0" w:color="auto"/>
              </w:divBdr>
              <w:divsChild>
                <w:div w:id="456025327">
                  <w:marLeft w:val="0"/>
                  <w:marRight w:val="0"/>
                  <w:marTop w:val="0"/>
                  <w:marBottom w:val="0"/>
                  <w:divBdr>
                    <w:top w:val="none" w:sz="0" w:space="0" w:color="auto"/>
                    <w:left w:val="none" w:sz="0" w:space="0" w:color="auto"/>
                    <w:bottom w:val="none" w:sz="0" w:space="0" w:color="auto"/>
                    <w:right w:val="none" w:sz="0" w:space="0" w:color="auto"/>
                  </w:divBdr>
                  <w:divsChild>
                    <w:div w:id="746265726">
                      <w:marLeft w:val="0"/>
                      <w:marRight w:val="0"/>
                      <w:marTop w:val="0"/>
                      <w:marBottom w:val="0"/>
                      <w:divBdr>
                        <w:top w:val="none" w:sz="0" w:space="0" w:color="auto"/>
                        <w:left w:val="none" w:sz="0" w:space="0" w:color="auto"/>
                        <w:bottom w:val="none" w:sz="0" w:space="0" w:color="auto"/>
                        <w:right w:val="none" w:sz="0" w:space="0" w:color="auto"/>
                      </w:divBdr>
                      <w:divsChild>
                        <w:div w:id="941455123">
                          <w:marLeft w:val="0"/>
                          <w:marRight w:val="0"/>
                          <w:marTop w:val="0"/>
                          <w:marBottom w:val="0"/>
                          <w:divBdr>
                            <w:top w:val="none" w:sz="0" w:space="0" w:color="auto"/>
                            <w:left w:val="none" w:sz="0" w:space="0" w:color="auto"/>
                            <w:bottom w:val="none" w:sz="0" w:space="0" w:color="auto"/>
                            <w:right w:val="none" w:sz="0" w:space="0" w:color="auto"/>
                          </w:divBdr>
                          <w:divsChild>
                            <w:div w:id="776868953">
                              <w:marLeft w:val="0"/>
                              <w:marRight w:val="0"/>
                              <w:marTop w:val="0"/>
                              <w:marBottom w:val="0"/>
                              <w:divBdr>
                                <w:top w:val="none" w:sz="0" w:space="0" w:color="auto"/>
                                <w:left w:val="none" w:sz="0" w:space="0" w:color="auto"/>
                                <w:bottom w:val="none" w:sz="0" w:space="0" w:color="auto"/>
                                <w:right w:val="none" w:sz="0" w:space="0" w:color="auto"/>
                              </w:divBdr>
                              <w:divsChild>
                                <w:div w:id="1141269148">
                                  <w:marLeft w:val="0"/>
                                  <w:marRight w:val="0"/>
                                  <w:marTop w:val="0"/>
                                  <w:marBottom w:val="0"/>
                                  <w:divBdr>
                                    <w:top w:val="none" w:sz="0" w:space="0" w:color="auto"/>
                                    <w:left w:val="none" w:sz="0" w:space="0" w:color="auto"/>
                                    <w:bottom w:val="none" w:sz="0" w:space="0" w:color="auto"/>
                                    <w:right w:val="none" w:sz="0" w:space="0" w:color="auto"/>
                                  </w:divBdr>
                                  <w:divsChild>
                                    <w:div w:id="1498690902">
                                      <w:marLeft w:val="0"/>
                                      <w:marRight w:val="0"/>
                                      <w:marTop w:val="0"/>
                                      <w:marBottom w:val="0"/>
                                      <w:divBdr>
                                        <w:top w:val="none" w:sz="0" w:space="0" w:color="auto"/>
                                        <w:left w:val="none" w:sz="0" w:space="0" w:color="auto"/>
                                        <w:bottom w:val="none" w:sz="0" w:space="0" w:color="auto"/>
                                        <w:right w:val="none" w:sz="0" w:space="0" w:color="auto"/>
                                      </w:divBdr>
                                      <w:divsChild>
                                        <w:div w:id="1943297680">
                                          <w:marLeft w:val="0"/>
                                          <w:marRight w:val="0"/>
                                          <w:marTop w:val="0"/>
                                          <w:marBottom w:val="0"/>
                                          <w:divBdr>
                                            <w:top w:val="none" w:sz="0" w:space="0" w:color="auto"/>
                                            <w:left w:val="none" w:sz="0" w:space="0" w:color="auto"/>
                                            <w:bottom w:val="none" w:sz="0" w:space="0" w:color="auto"/>
                                            <w:right w:val="none" w:sz="0" w:space="0" w:color="auto"/>
                                          </w:divBdr>
                                          <w:divsChild>
                                            <w:div w:id="12898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0313896">
      <w:bodyDiv w:val="1"/>
      <w:marLeft w:val="0"/>
      <w:marRight w:val="0"/>
      <w:marTop w:val="0"/>
      <w:marBottom w:val="0"/>
      <w:divBdr>
        <w:top w:val="none" w:sz="0" w:space="0" w:color="auto"/>
        <w:left w:val="none" w:sz="0" w:space="0" w:color="auto"/>
        <w:bottom w:val="none" w:sz="0" w:space="0" w:color="auto"/>
        <w:right w:val="none" w:sz="0" w:space="0" w:color="auto"/>
      </w:divBdr>
    </w:div>
    <w:div w:id="785778124">
      <w:bodyDiv w:val="1"/>
      <w:marLeft w:val="0"/>
      <w:marRight w:val="0"/>
      <w:marTop w:val="0"/>
      <w:marBottom w:val="0"/>
      <w:divBdr>
        <w:top w:val="none" w:sz="0" w:space="0" w:color="auto"/>
        <w:left w:val="none" w:sz="0" w:space="0" w:color="auto"/>
        <w:bottom w:val="none" w:sz="0" w:space="0" w:color="auto"/>
        <w:right w:val="none" w:sz="0" w:space="0" w:color="auto"/>
      </w:divBdr>
    </w:div>
    <w:div w:id="1252928773">
      <w:bodyDiv w:val="1"/>
      <w:marLeft w:val="0"/>
      <w:marRight w:val="0"/>
      <w:marTop w:val="0"/>
      <w:marBottom w:val="0"/>
      <w:divBdr>
        <w:top w:val="none" w:sz="0" w:space="0" w:color="auto"/>
        <w:left w:val="none" w:sz="0" w:space="0" w:color="auto"/>
        <w:bottom w:val="none" w:sz="0" w:space="0" w:color="auto"/>
        <w:right w:val="none" w:sz="0" w:space="0" w:color="auto"/>
      </w:divBdr>
    </w:div>
    <w:div w:id="1320184178">
      <w:bodyDiv w:val="1"/>
      <w:marLeft w:val="0"/>
      <w:marRight w:val="0"/>
      <w:marTop w:val="0"/>
      <w:marBottom w:val="0"/>
      <w:divBdr>
        <w:top w:val="none" w:sz="0" w:space="0" w:color="auto"/>
        <w:left w:val="none" w:sz="0" w:space="0" w:color="auto"/>
        <w:bottom w:val="none" w:sz="0" w:space="0" w:color="auto"/>
        <w:right w:val="none" w:sz="0" w:space="0" w:color="auto"/>
      </w:divBdr>
    </w:div>
    <w:div w:id="1370258565">
      <w:bodyDiv w:val="1"/>
      <w:marLeft w:val="0"/>
      <w:marRight w:val="0"/>
      <w:marTop w:val="0"/>
      <w:marBottom w:val="0"/>
      <w:divBdr>
        <w:top w:val="none" w:sz="0" w:space="0" w:color="auto"/>
        <w:left w:val="none" w:sz="0" w:space="0" w:color="auto"/>
        <w:bottom w:val="none" w:sz="0" w:space="0" w:color="auto"/>
        <w:right w:val="none" w:sz="0" w:space="0" w:color="auto"/>
      </w:divBdr>
      <w:divsChild>
        <w:div w:id="441805313">
          <w:marLeft w:val="0"/>
          <w:marRight w:val="0"/>
          <w:marTop w:val="0"/>
          <w:marBottom w:val="0"/>
          <w:divBdr>
            <w:top w:val="none" w:sz="0" w:space="0" w:color="auto"/>
            <w:left w:val="none" w:sz="0" w:space="0" w:color="auto"/>
            <w:bottom w:val="none" w:sz="0" w:space="0" w:color="auto"/>
            <w:right w:val="none" w:sz="0" w:space="0" w:color="auto"/>
          </w:divBdr>
          <w:divsChild>
            <w:div w:id="862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1130">
      <w:bodyDiv w:val="1"/>
      <w:marLeft w:val="0"/>
      <w:marRight w:val="0"/>
      <w:marTop w:val="0"/>
      <w:marBottom w:val="0"/>
      <w:divBdr>
        <w:top w:val="none" w:sz="0" w:space="0" w:color="auto"/>
        <w:left w:val="none" w:sz="0" w:space="0" w:color="auto"/>
        <w:bottom w:val="none" w:sz="0" w:space="0" w:color="auto"/>
        <w:right w:val="none" w:sz="0" w:space="0" w:color="auto"/>
      </w:divBdr>
      <w:divsChild>
        <w:div w:id="46535483">
          <w:marLeft w:val="0"/>
          <w:marRight w:val="0"/>
          <w:marTop w:val="0"/>
          <w:marBottom w:val="0"/>
          <w:divBdr>
            <w:top w:val="none" w:sz="0" w:space="0" w:color="auto"/>
            <w:left w:val="none" w:sz="0" w:space="0" w:color="auto"/>
            <w:bottom w:val="none" w:sz="0" w:space="0" w:color="auto"/>
            <w:right w:val="none" w:sz="0" w:space="0" w:color="auto"/>
          </w:divBdr>
          <w:divsChild>
            <w:div w:id="2051954757">
              <w:marLeft w:val="2880"/>
              <w:marRight w:val="0"/>
              <w:marTop w:val="0"/>
              <w:marBottom w:val="0"/>
              <w:divBdr>
                <w:top w:val="single" w:sz="2" w:space="0" w:color="FFFFFF"/>
                <w:left w:val="single" w:sz="6" w:space="0" w:color="FFFFFF"/>
                <w:bottom w:val="single" w:sz="2" w:space="0" w:color="FFFFFF"/>
                <w:right w:val="single" w:sz="6" w:space="0" w:color="FFFFFF"/>
              </w:divBdr>
              <w:divsChild>
                <w:div w:id="21352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99682">
      <w:bodyDiv w:val="1"/>
      <w:marLeft w:val="0"/>
      <w:marRight w:val="0"/>
      <w:marTop w:val="0"/>
      <w:marBottom w:val="0"/>
      <w:divBdr>
        <w:top w:val="none" w:sz="0" w:space="0" w:color="auto"/>
        <w:left w:val="none" w:sz="0" w:space="0" w:color="auto"/>
        <w:bottom w:val="none" w:sz="0" w:space="0" w:color="auto"/>
        <w:right w:val="none" w:sz="0" w:space="0" w:color="auto"/>
      </w:divBdr>
    </w:div>
    <w:div w:id="1510022488">
      <w:bodyDiv w:val="1"/>
      <w:marLeft w:val="0"/>
      <w:marRight w:val="0"/>
      <w:marTop w:val="0"/>
      <w:marBottom w:val="0"/>
      <w:divBdr>
        <w:top w:val="none" w:sz="0" w:space="0" w:color="auto"/>
        <w:left w:val="none" w:sz="0" w:space="0" w:color="auto"/>
        <w:bottom w:val="none" w:sz="0" w:space="0" w:color="auto"/>
        <w:right w:val="none" w:sz="0" w:space="0" w:color="auto"/>
      </w:divBdr>
      <w:divsChild>
        <w:div w:id="781069928">
          <w:marLeft w:val="0"/>
          <w:marRight w:val="0"/>
          <w:marTop w:val="0"/>
          <w:marBottom w:val="0"/>
          <w:divBdr>
            <w:top w:val="none" w:sz="0" w:space="0" w:color="auto"/>
            <w:left w:val="none" w:sz="0" w:space="0" w:color="auto"/>
            <w:bottom w:val="none" w:sz="0" w:space="0" w:color="auto"/>
            <w:right w:val="none" w:sz="0" w:space="0" w:color="auto"/>
          </w:divBdr>
          <w:divsChild>
            <w:div w:id="844637051">
              <w:marLeft w:val="0"/>
              <w:marRight w:val="0"/>
              <w:marTop w:val="210"/>
              <w:marBottom w:val="0"/>
              <w:divBdr>
                <w:top w:val="none" w:sz="0" w:space="0" w:color="auto"/>
                <w:left w:val="none" w:sz="0" w:space="0" w:color="auto"/>
                <w:bottom w:val="none" w:sz="0" w:space="0" w:color="auto"/>
                <w:right w:val="none" w:sz="0" w:space="0" w:color="auto"/>
              </w:divBdr>
              <w:divsChild>
                <w:div w:id="2006517962">
                  <w:marLeft w:val="0"/>
                  <w:marRight w:val="0"/>
                  <w:marTop w:val="0"/>
                  <w:marBottom w:val="0"/>
                  <w:divBdr>
                    <w:top w:val="none" w:sz="0" w:space="0" w:color="auto"/>
                    <w:left w:val="none" w:sz="0" w:space="0" w:color="auto"/>
                    <w:bottom w:val="none" w:sz="0" w:space="0" w:color="auto"/>
                    <w:right w:val="none" w:sz="0" w:space="0" w:color="auto"/>
                  </w:divBdr>
                  <w:divsChild>
                    <w:div w:id="2005157519">
                      <w:marLeft w:val="0"/>
                      <w:marRight w:val="0"/>
                      <w:marTop w:val="0"/>
                      <w:marBottom w:val="0"/>
                      <w:divBdr>
                        <w:top w:val="none" w:sz="0" w:space="0" w:color="auto"/>
                        <w:left w:val="none" w:sz="0" w:space="0" w:color="auto"/>
                        <w:bottom w:val="none" w:sz="0" w:space="0" w:color="auto"/>
                        <w:right w:val="none" w:sz="0" w:space="0" w:color="auto"/>
                      </w:divBdr>
                      <w:divsChild>
                        <w:div w:id="1690334970">
                          <w:marLeft w:val="0"/>
                          <w:marRight w:val="0"/>
                          <w:marTop w:val="0"/>
                          <w:marBottom w:val="0"/>
                          <w:divBdr>
                            <w:top w:val="none" w:sz="0" w:space="0" w:color="auto"/>
                            <w:left w:val="none" w:sz="0" w:space="0" w:color="auto"/>
                            <w:bottom w:val="none" w:sz="0" w:space="0" w:color="auto"/>
                            <w:right w:val="none" w:sz="0" w:space="0" w:color="auto"/>
                          </w:divBdr>
                          <w:divsChild>
                            <w:div w:id="11556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233581">
      <w:bodyDiv w:val="1"/>
      <w:marLeft w:val="0"/>
      <w:marRight w:val="0"/>
      <w:marTop w:val="0"/>
      <w:marBottom w:val="0"/>
      <w:divBdr>
        <w:top w:val="none" w:sz="0" w:space="0" w:color="auto"/>
        <w:left w:val="none" w:sz="0" w:space="0" w:color="auto"/>
        <w:bottom w:val="none" w:sz="0" w:space="0" w:color="auto"/>
        <w:right w:val="none" w:sz="0" w:space="0" w:color="auto"/>
      </w:divBdr>
    </w:div>
    <w:div w:id="1794010813">
      <w:bodyDiv w:val="1"/>
      <w:marLeft w:val="0"/>
      <w:marRight w:val="0"/>
      <w:marTop w:val="0"/>
      <w:marBottom w:val="0"/>
      <w:divBdr>
        <w:top w:val="none" w:sz="0" w:space="0" w:color="auto"/>
        <w:left w:val="none" w:sz="0" w:space="0" w:color="auto"/>
        <w:bottom w:val="none" w:sz="0" w:space="0" w:color="auto"/>
        <w:right w:val="none" w:sz="0" w:space="0" w:color="auto"/>
      </w:divBdr>
      <w:divsChild>
        <w:div w:id="1608267846">
          <w:marLeft w:val="0"/>
          <w:marRight w:val="0"/>
          <w:marTop w:val="0"/>
          <w:marBottom w:val="0"/>
          <w:divBdr>
            <w:top w:val="none" w:sz="0" w:space="0" w:color="auto"/>
            <w:left w:val="none" w:sz="0" w:space="0" w:color="auto"/>
            <w:bottom w:val="none" w:sz="0" w:space="0" w:color="auto"/>
            <w:right w:val="none" w:sz="0" w:space="0" w:color="auto"/>
          </w:divBdr>
          <w:divsChild>
            <w:div w:id="1836915970">
              <w:marLeft w:val="0"/>
              <w:marRight w:val="0"/>
              <w:marTop w:val="210"/>
              <w:marBottom w:val="0"/>
              <w:divBdr>
                <w:top w:val="none" w:sz="0" w:space="0" w:color="auto"/>
                <w:left w:val="none" w:sz="0" w:space="0" w:color="auto"/>
                <w:bottom w:val="none" w:sz="0" w:space="0" w:color="auto"/>
                <w:right w:val="none" w:sz="0" w:space="0" w:color="auto"/>
              </w:divBdr>
              <w:divsChild>
                <w:div w:id="1691180288">
                  <w:marLeft w:val="0"/>
                  <w:marRight w:val="0"/>
                  <w:marTop w:val="0"/>
                  <w:marBottom w:val="0"/>
                  <w:divBdr>
                    <w:top w:val="none" w:sz="0" w:space="0" w:color="auto"/>
                    <w:left w:val="none" w:sz="0" w:space="0" w:color="auto"/>
                    <w:bottom w:val="none" w:sz="0" w:space="0" w:color="auto"/>
                    <w:right w:val="none" w:sz="0" w:space="0" w:color="auto"/>
                  </w:divBdr>
                  <w:divsChild>
                    <w:div w:id="438254772">
                      <w:marLeft w:val="0"/>
                      <w:marRight w:val="0"/>
                      <w:marTop w:val="0"/>
                      <w:marBottom w:val="0"/>
                      <w:divBdr>
                        <w:top w:val="none" w:sz="0" w:space="0" w:color="auto"/>
                        <w:left w:val="none" w:sz="0" w:space="0" w:color="auto"/>
                        <w:bottom w:val="none" w:sz="0" w:space="0" w:color="auto"/>
                        <w:right w:val="none" w:sz="0" w:space="0" w:color="auto"/>
                      </w:divBdr>
                      <w:divsChild>
                        <w:div w:id="1709379008">
                          <w:marLeft w:val="0"/>
                          <w:marRight w:val="0"/>
                          <w:marTop w:val="0"/>
                          <w:marBottom w:val="0"/>
                          <w:divBdr>
                            <w:top w:val="none" w:sz="0" w:space="0" w:color="auto"/>
                            <w:left w:val="none" w:sz="0" w:space="0" w:color="auto"/>
                            <w:bottom w:val="none" w:sz="0" w:space="0" w:color="auto"/>
                            <w:right w:val="none" w:sz="0" w:space="0" w:color="auto"/>
                          </w:divBdr>
                          <w:divsChild>
                            <w:div w:id="4906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079724">
      <w:bodyDiv w:val="1"/>
      <w:marLeft w:val="0"/>
      <w:marRight w:val="0"/>
      <w:marTop w:val="0"/>
      <w:marBottom w:val="0"/>
      <w:divBdr>
        <w:top w:val="none" w:sz="0" w:space="0" w:color="auto"/>
        <w:left w:val="none" w:sz="0" w:space="0" w:color="auto"/>
        <w:bottom w:val="none" w:sz="0" w:space="0" w:color="auto"/>
        <w:right w:val="none" w:sz="0" w:space="0" w:color="auto"/>
      </w:divBdr>
      <w:divsChild>
        <w:div w:id="598607742">
          <w:marLeft w:val="0"/>
          <w:marRight w:val="0"/>
          <w:marTop w:val="0"/>
          <w:marBottom w:val="0"/>
          <w:divBdr>
            <w:top w:val="none" w:sz="0" w:space="0" w:color="auto"/>
            <w:left w:val="none" w:sz="0" w:space="0" w:color="auto"/>
            <w:bottom w:val="none" w:sz="0" w:space="0" w:color="auto"/>
            <w:right w:val="none" w:sz="0" w:space="0" w:color="auto"/>
          </w:divBdr>
          <w:divsChild>
            <w:div w:id="2098363074">
              <w:marLeft w:val="0"/>
              <w:marRight w:val="0"/>
              <w:marTop w:val="210"/>
              <w:marBottom w:val="0"/>
              <w:divBdr>
                <w:top w:val="none" w:sz="0" w:space="0" w:color="auto"/>
                <w:left w:val="none" w:sz="0" w:space="0" w:color="auto"/>
                <w:bottom w:val="none" w:sz="0" w:space="0" w:color="auto"/>
                <w:right w:val="none" w:sz="0" w:space="0" w:color="auto"/>
              </w:divBdr>
              <w:divsChild>
                <w:div w:id="1007709975">
                  <w:marLeft w:val="0"/>
                  <w:marRight w:val="0"/>
                  <w:marTop w:val="0"/>
                  <w:marBottom w:val="0"/>
                  <w:divBdr>
                    <w:top w:val="none" w:sz="0" w:space="0" w:color="auto"/>
                    <w:left w:val="none" w:sz="0" w:space="0" w:color="auto"/>
                    <w:bottom w:val="none" w:sz="0" w:space="0" w:color="auto"/>
                    <w:right w:val="none" w:sz="0" w:space="0" w:color="auto"/>
                  </w:divBdr>
                  <w:divsChild>
                    <w:div w:id="2049647303">
                      <w:marLeft w:val="0"/>
                      <w:marRight w:val="0"/>
                      <w:marTop w:val="0"/>
                      <w:marBottom w:val="0"/>
                      <w:divBdr>
                        <w:top w:val="none" w:sz="0" w:space="0" w:color="auto"/>
                        <w:left w:val="none" w:sz="0" w:space="0" w:color="auto"/>
                        <w:bottom w:val="none" w:sz="0" w:space="0" w:color="auto"/>
                        <w:right w:val="none" w:sz="0" w:space="0" w:color="auto"/>
                      </w:divBdr>
                      <w:divsChild>
                        <w:div w:id="474567188">
                          <w:marLeft w:val="0"/>
                          <w:marRight w:val="0"/>
                          <w:marTop w:val="0"/>
                          <w:marBottom w:val="0"/>
                          <w:divBdr>
                            <w:top w:val="none" w:sz="0" w:space="0" w:color="auto"/>
                            <w:left w:val="none" w:sz="0" w:space="0" w:color="auto"/>
                            <w:bottom w:val="none" w:sz="0" w:space="0" w:color="auto"/>
                            <w:right w:val="none" w:sz="0" w:space="0" w:color="auto"/>
                          </w:divBdr>
                          <w:divsChild>
                            <w:div w:id="4483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workplaceoptions.co.uk/member-login-2/" TargetMode="External"/><Relationship Id="rId26" Type="http://schemas.openxmlformats.org/officeDocument/2006/relationships/hyperlink" Target="https://intranet.croydon.gov.uk/working-croydon/hr/hr-handbook" TargetMode="External"/><Relationship Id="rId39" Type="http://schemas.openxmlformats.org/officeDocument/2006/relationships/hyperlink" Target="https://www.croydon.gov.uk/community-and-safety/equality-and-diversity/strategies-and-publications/gender-pay-gap" TargetMode="External"/><Relationship Id="rId21" Type="http://schemas.openxmlformats.org/officeDocument/2006/relationships/hyperlink" Target="http://intranet.croydon.net/staff/handbook/Mod%2010%20Chapt%201%20Family%20Leave.doc" TargetMode="External"/><Relationship Id="rId34" Type="http://schemas.openxmlformats.org/officeDocument/2006/relationships/hyperlink" Target="mailto:payroll@croydon.gov.uk" TargetMode="External"/><Relationship Id="rId42" Type="http://schemas.openxmlformats.org/officeDocument/2006/relationships/hyperlink" Target="https://forms.office.com/Pages/ResponsePage.aspx?id=0ZOUTUlp60iXF4UEbsog6IS7A2-VTjRAniGuWrmfyT1UQ1NWQ0xKSjAxRlJLMkdUOElYRFFFNlc3WS4u" TargetMode="External"/><Relationship Id="rId47" Type="http://schemas.openxmlformats.org/officeDocument/2006/relationships/hyperlink" Target="https://www.gov.uk/maternity-pay-leave" TargetMode="External"/><Relationship Id="rId50" Type="http://schemas.openxmlformats.org/officeDocument/2006/relationships/hyperlink" Target="https://intranet.croydon.gov.uk/working-croydon/health-and-safety/risk-assessments/generic-risk-asessments" TargetMode="External"/><Relationship Id="rId55" Type="http://schemas.openxmlformats.org/officeDocument/2006/relationships/hyperlink" Target="https://www.gov.uk/tax-free-childcar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humanresources@croydon.gov.uk" TargetMode="External"/><Relationship Id="rId29" Type="http://schemas.openxmlformats.org/officeDocument/2006/relationships/hyperlink" Target="https://www.croydon.gov.uk/community-and-safety/equality-and-diversity/strategies-and-publications/workforce-profiles" TargetMode="External"/><Relationship Id="rId11" Type="http://schemas.openxmlformats.org/officeDocument/2006/relationships/endnotes" Target="endnotes.xml"/><Relationship Id="rId24" Type="http://schemas.openxmlformats.org/officeDocument/2006/relationships/hyperlink" Target="https://intranet.croydon.gov.uk/working-croydon/hr/hr-handbook" TargetMode="External"/><Relationship Id="rId32" Type="http://schemas.openxmlformats.org/officeDocument/2006/relationships/hyperlink" Target="https://www.gov.uk/government/publications/maternity-allowance-claim-form" TargetMode="External"/><Relationship Id="rId37" Type="http://schemas.openxmlformats.org/officeDocument/2006/relationships/hyperlink" Target="mailto:humanresources@croydon.gov.uk" TargetMode="External"/><Relationship Id="rId40" Type="http://schemas.openxmlformats.org/officeDocument/2006/relationships/hyperlink" Target="https://www.croydon.gov.uk/community-and-safety/equality-and-diversity/strategies-and-publications/workforce-profiles" TargetMode="External"/><Relationship Id="rId45" Type="http://schemas.openxmlformats.org/officeDocument/2006/relationships/package" Target="embeddings/Microsoft_Visio_Drawing111.vsdx"/><Relationship Id="rId53" Type="http://schemas.openxmlformats.org/officeDocument/2006/relationships/hyperlink" Target="https://intranet.croydon.gov.uk/working-croydon/health-and-safety/risk-assessments/generic-risk-asessments" TargetMode="External"/><Relationship Id="rId5" Type="http://schemas.openxmlformats.org/officeDocument/2006/relationships/customXml" Target="../customXml/item5.xml"/><Relationship Id="rId19" Type="http://schemas.openxmlformats.org/officeDocument/2006/relationships/hyperlink" Target="mailto:assistance@workplaceoptions.com" TargetMode="External"/><Relationship Id="rId10" Type="http://schemas.openxmlformats.org/officeDocument/2006/relationships/footnotes" Target="footnotes.xml"/><Relationship Id="rId31" Type="http://schemas.openxmlformats.org/officeDocument/2006/relationships/hyperlink" Target="https://forms.office.com/Pages/ResponsePage.aspx?id=0ZOUTUlp60iXF4UEbsog6IS7A2-VTjRAniGuWrmfyT1UQ1NWQ0xKSjAxRlJLMkdUOElYRFFFNlc3WS4u" TargetMode="External"/><Relationship Id="rId44" Type="http://schemas.openxmlformats.org/officeDocument/2006/relationships/image" Target="media/image1.emf"/><Relationship Id="rId52" Type="http://schemas.openxmlformats.org/officeDocument/2006/relationships/hyperlink" Target="mailto:humanresources@croyd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s://www.miscarriageassociation.org.uk/" TargetMode="External"/><Relationship Id="rId27" Type="http://schemas.openxmlformats.org/officeDocument/2006/relationships/hyperlink" Target="https://intranet.croydon.gov.uk/news/share-make-difference-%E2%80%93-updating-your-equality-data" TargetMode="External"/><Relationship Id="rId30" Type="http://schemas.openxmlformats.org/officeDocument/2006/relationships/hyperlink" Target="https://lbccloudadcroydongov.sharepoint.com/sites/col-15/MyR/Shared%20Documents/ESS/QRG%20-How%20to%20locate%20and%20update%20your%20Equality%20Data%20V1.docx" TargetMode="External"/><Relationship Id="rId35" Type="http://schemas.openxmlformats.org/officeDocument/2006/relationships/hyperlink" Target="mailto:pensions@croydon.gov.uk" TargetMode="External"/><Relationship Id="rId43" Type="http://schemas.openxmlformats.org/officeDocument/2006/relationships/hyperlink" Target="https://intranet.croydon.gov.uk/working-croydon/hr/hr-handbook" TargetMode="External"/><Relationship Id="rId48" Type="http://schemas.openxmlformats.org/officeDocument/2006/relationships/hyperlink" Target="https://intranet.croydon.gov.uk/working-croydon/hr/hr-handbook"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intranet.croydon.gov.uk/working-croydon/health-and-safety/risk-assessments/generic-risk-asessment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humanresources@croydon.gov.uk" TargetMode="External"/><Relationship Id="rId25" Type="http://schemas.openxmlformats.org/officeDocument/2006/relationships/footer" Target="footer4.xml"/><Relationship Id="rId33" Type="http://schemas.openxmlformats.org/officeDocument/2006/relationships/hyperlink" Target="mailto:payroll@croydon.gov.uk" TargetMode="External"/><Relationship Id="rId38" Type="http://schemas.openxmlformats.org/officeDocument/2006/relationships/hyperlink" Target="https://intranet.croydon.gov.uk/news/share-make-difference-%E2%80%93-updating-your-equality-data" TargetMode="External"/><Relationship Id="rId46" Type="http://schemas.openxmlformats.org/officeDocument/2006/relationships/hyperlink" Target="mailto:humanresources@croydon.gov.uk" TargetMode="External"/><Relationship Id="rId20" Type="http://schemas.openxmlformats.org/officeDocument/2006/relationships/hyperlink" Target="https://www.workplaceoptions.co.uk/member-login-2/" TargetMode="External"/><Relationship Id="rId41" Type="http://schemas.openxmlformats.org/officeDocument/2006/relationships/hyperlink" Target="https://lbccloudadcroydongov.sharepoint.com/sites/col-15/MyR/Shared%20Documents/ESS/QRG%20-How%20to%20locate%20and%20update%20your%20Equality%20Data%20V1.docx" TargetMode="External"/><Relationship Id="rId54" Type="http://schemas.openxmlformats.org/officeDocument/2006/relationships/hyperlink" Target="https://intranet.croydon.gov.uk/working-croydon/hr/staff-rewards-and-benefits/childcare-vouchers" TargetMode="External"/><Relationship Id="rId6" Type="http://schemas.openxmlformats.org/officeDocument/2006/relationships/numbering" Target="numbering.xml"/><Relationship Id="rId15" Type="http://schemas.openxmlformats.org/officeDocument/2006/relationships/hyperlink" Target="https://thesmallestthings.org/take-action/employers-with-heart-the-smallest-things-best-practice-charter/" TargetMode="External"/><Relationship Id="rId23" Type="http://schemas.openxmlformats.org/officeDocument/2006/relationships/hyperlink" Target="https://www.miscarriageassociation.org.uk/information/leaflets/" TargetMode="External"/><Relationship Id="rId28" Type="http://schemas.openxmlformats.org/officeDocument/2006/relationships/hyperlink" Target="https://www.croydon.gov.uk/community-and-safety/equality-and-diversity/strategies-and-publications/gender-pay-gap" TargetMode="External"/><Relationship Id="rId36" Type="http://schemas.openxmlformats.org/officeDocument/2006/relationships/hyperlink" Target="https://intranet.croydon.gov.uk/working-croydon/hr/hr-handbook" TargetMode="External"/><Relationship Id="rId49" Type="http://schemas.openxmlformats.org/officeDocument/2006/relationships/hyperlink" Target="https://intranet.croydon.gov.uk/working-croydon/hr/hr-handbook" TargetMode="External"/><Relationship Id="rId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BE7091E8F1F4BB5687EBD6B1E3011" ma:contentTypeVersion="49" ma:contentTypeDescription="Create a new document." ma:contentTypeScope="" ma:versionID="4ba0a844ce4e6ebd7c2dad01c2a3efd9">
  <xsd:schema xmlns:xsd="http://www.w3.org/2001/XMLSchema" xmlns:xs="http://www.w3.org/2001/XMLSchema" xmlns:p="http://schemas.microsoft.com/office/2006/metadata/properties" xmlns:ns2="f2b78acb-a125-42ee-931d-35b42eaca4cf" xmlns:ns4="130b1115-b206-47eb-92ac-9e56f9f22712" xmlns:ns5="f7120003-6b56-41f5-81af-107dfe9b07ca" xmlns:ns6="2ecdcc3d-e20a-41e3-9e41-f3f134bae736" targetNamespace="http://schemas.microsoft.com/office/2006/metadata/properties" ma:root="true" ma:fieldsID="c2fd2ef332cc2109b74779dd1a5a0fb4" ns2:_="" ns4:_="" ns5:_="" ns6:_="">
    <xsd:import namespace="f2b78acb-a125-42ee-931d-35b42eaca4cf"/>
    <xsd:import namespace="130b1115-b206-47eb-92ac-9e56f9f22712"/>
    <xsd:import namespace="f7120003-6b56-41f5-81af-107dfe9b07ca"/>
    <xsd:import namespace="2ecdcc3d-e20a-41e3-9e41-f3f134bae736"/>
    <xsd:element name="properties">
      <xsd:complexType>
        <xsd:sequence>
          <xsd:element name="documentManagement">
            <xsd:complexType>
              <xsd:all>
                <xsd:element ref="ns2:DocumentDescription" minOccurs="0"/>
                <xsd:element ref="ns2:DocumentAuthor" minOccurs="0"/>
                <xsd:element ref="ns2:ProtectiveClassification"/>
                <xsd:element ref="ns4:Work_x0020_Category" minOccurs="0"/>
                <xsd:element ref="ns4:Project" minOccurs="0"/>
                <xsd:element ref="ns2:TaxCatchAllLabel" minOccurs="0"/>
                <xsd:element ref="ns2:febcb389c47c4530afe6acfa103de16c" minOccurs="0"/>
                <xsd:element ref="ns2:l1c2f45cb913413195fefa0ed1a24d84" minOccurs="0"/>
                <xsd:element ref="ns2:TaxKeywordTaxHTField" minOccurs="0"/>
                <xsd:element ref="ns5:a925b537be3a483a92bafce43934e63d" minOccurs="0"/>
                <xsd:element ref="ns2:TaxCatchAll" minOccurs="0"/>
                <xsd:element ref="ns4:Task" minOccurs="0"/>
                <xsd:element ref="ns2:Document_x0020_Description" minOccurs="0"/>
                <xsd:element ref="ns6:MediaServiceMetadata" minOccurs="0"/>
                <xsd:element ref="ns6:MediaServiceFastMetadata" minOccurs="0"/>
                <xsd:element ref="ns6:MediaServiceAutoTags" minOccurs="0"/>
                <xsd:element ref="ns6:MediaServiceDateTaken" minOccurs="0"/>
                <xsd:element ref="ns6:MediaServiceOCR" minOccurs="0"/>
                <xsd:element ref="ns5:SharedWithUsers" minOccurs="0"/>
                <xsd:element ref="ns5:SharedWithDetails" minOccurs="0"/>
                <xsd:element ref="ns6:FrequentlyUsed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Author" ma:index="4" nillable="true" ma:displayName="Primary Contact" ma:indexed="true"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5"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TaxCatchAllLabel" ma:index="11" nillable="true" ma:displayName="Taxonomy Catch All Column1" ma:hidden="true" ma:list="{8ede032f-4118-4ac9-b69c-e6e2b8e32e7c}" ma:internalName="TaxCatchAllLabel" ma:readOnly="false" ma:showField="CatchAllDataLabel" ma:web="f7120003-6b56-41f5-81af-107dfe9b07ca">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readOnly="false"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l1c2f45cb913413195fefa0ed1a24d84" ma:index="14" nillable="true" ma:taxonomy="true" ma:internalName="l1c2f45cb913413195fefa0ed1a24d84" ma:taxonomyFieldName="Activity" ma:displayName="Activity" ma:readOnly="false"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8ede032f-4118-4ac9-b69c-e6e2b8e32e7c}" ma:internalName="TaxCatchAll" ma:readOnly="false" ma:showField="CatchAllData" ma:web="f7120003-6b56-41f5-81af-107dfe9b07ca">
      <xsd:complexType>
        <xsd:complexContent>
          <xsd:extension base="dms:MultiChoiceLookup">
            <xsd:sequence>
              <xsd:element name="Value" type="dms:Lookup" maxOccurs="unbounded" minOccurs="0" nillable="true"/>
            </xsd:sequence>
          </xsd:extension>
        </xsd:complexContent>
      </xsd:complexType>
    </xsd:element>
    <xsd:element name="Document_x0020_Description" ma:index="24"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0b1115-b206-47eb-92ac-9e56f9f22712" elementFormDefault="qualified">
    <xsd:import namespace="http://schemas.microsoft.com/office/2006/documentManagement/types"/>
    <xsd:import namespace="http://schemas.microsoft.com/office/infopath/2007/PartnerControls"/>
    <xsd:element name="Work_x0020_Category" ma:index="9" nillable="true" ma:displayName="Work Category" ma:format="Dropdown" ma:hidden="true" ma:internalName="Work_x0020_Category" ma:readOnly="false">
      <xsd:simpleType>
        <xsd:restriction base="dms:Choice">
          <xsd:enumeration value="Benefits"/>
          <xsd:enumeration value="Collective Agreements"/>
          <xsd:enumeration value="Data Protection &amp; Info Mgt"/>
          <xsd:enumeration value="Employment Law"/>
          <xsd:enumeration value="Equality &amp; Diversity"/>
          <xsd:enumeration value="FAQs"/>
          <xsd:enumeration value="HR Policy &amp; Procedures"/>
          <xsd:enumeration value="Job Evaluation"/>
          <xsd:enumeration value="Meetings"/>
          <xsd:enumeration value="Occupational Health"/>
          <xsd:enumeration value="One Oracle"/>
          <xsd:enumeration value="Pay"/>
          <xsd:enumeration value="Projects"/>
          <xsd:enumeration value="Surveys"/>
          <xsd:enumeration value="Team Matters"/>
          <xsd:enumeration value="Terms &amp; Conditions"/>
          <xsd:enumeration value="Trade Unions"/>
        </xsd:restriction>
      </xsd:simpleType>
    </xsd:element>
    <xsd:element name="Project" ma:index="10" nillable="true" ma:displayName="Project" ma:format="Dropdown" ma:indexed="true" ma:internalName="Project" ma:readOnly="false">
      <xsd:simpleType>
        <xsd:restriction base="dms:Choice">
          <xsd:enumeration value="Annual and Special Leave documents - 2020"/>
          <xsd:enumeration value="Apprenticeships"/>
          <xsd:enumeration value="Appraisal Analysis - 18/19"/>
          <xsd:enumeration value="Autism"/>
          <xsd:enumeration value="Bailiffs"/>
          <xsd:enumeration value="Benefits"/>
          <xsd:enumeration value="Bullying and Harassment"/>
          <xsd:enumeration value="Business Continuity"/>
          <xsd:enumeration value="Capability Procedure"/>
          <xsd:enumeration value="Car Parking"/>
          <xsd:enumeration value="Chief Officer Pay"/>
          <xsd:enumeration value="Childrens social worker pay"/>
          <xsd:enumeration value="Code of Conduct"/>
          <xsd:enumeration value="Contractual Policy updates"/>
          <xsd:enumeration value="Croydon Healthy Workplace"/>
          <xsd:enumeration value="Data Protection"/>
          <xsd:enumeration value="Deployment of Staff in Emergency Situations"/>
          <xsd:enumeration value="DBS"/>
          <xsd:enumeration value="Dignity at Work"/>
          <xsd:enumeration value="Disciplinary Procedure"/>
          <xsd:enumeration value="Disciplinary documents - 2020"/>
          <xsd:enumeration value="Diversity"/>
          <xsd:enumeration value="Diversity Network Groups Activities"/>
          <xsd:enumeration value="EAP"/>
          <xsd:enumeration value="Education"/>
          <xsd:enumeration value="Employment Law Updates"/>
          <xsd:enumeration value="Employment Relations 18 - 19"/>
          <xsd:enumeration value="EQIA (Equality Impact Assessment)"/>
          <xsd:enumeration value="Equal Pay"/>
          <xsd:enumeration value="Equality"/>
          <xsd:enumeration value="EU Settlement Scheme"/>
          <xsd:enumeration value="Expenses Policy"/>
          <xsd:enumeration value="Exit Procedures"/>
          <xsd:enumeration value="Exit Survey Diversity"/>
          <xsd:enumeration value="FAQs"/>
          <xsd:enumeration value="Flexible Retirement - 2018 updates"/>
          <xsd:enumeration value="Flexible Working"/>
          <xsd:enumeration value="Flexible working documents - updated 2018"/>
          <xsd:enumeration value="Flexible and agile working documents - 2020"/>
          <xsd:enumeration value="FOI"/>
          <xsd:enumeration value="Gender Pay Gap"/>
          <xsd:enumeration value="GDPR"/>
          <xsd:enumeration value="GDPR compliant HR documents"/>
          <xsd:enumeration value="GDPR HR policy documents"/>
          <xsd:enumeration value="HR Policy Review"/>
          <xsd:enumeration value="HR Policies Revision Status"/>
          <xsd:enumeration value="HR Consultancy Meetings"/>
          <xsd:enumeration value="HR Consultancy Meetings - 2018"/>
          <xsd:enumeration value="HR Handbook documents - Jan 2018"/>
          <xsd:enumeration value="Industrial Action"/>
          <xsd:enumeration value="Job Evaluation"/>
          <xsd:enumeration value="Leadership Programme"/>
          <xsd:enumeration value="London Councils &amp; Networks"/>
          <xsd:enumeration value="London Living Wage"/>
          <xsd:enumeration value="Long Service Awards"/>
          <xsd:enumeration value="Mental Health"/>
          <xsd:enumeration value="Market Suppliments"/>
          <xsd:enumeration value="Maternity"/>
          <xsd:enumeration value="Meetings"/>
          <xsd:enumeration value="Night Allowance Claim 2014"/>
          <xsd:enumeration value="Occupational Health"/>
          <xsd:enumeration value="Office Holders"/>
          <xsd:enumeration value="Org Health Reports"/>
          <xsd:enumeration value="Organisational Structure Charts"/>
          <xsd:enumeration value="Other"/>
          <xsd:enumeration value="Parental Bereavement Leave"/>
          <xsd:enumeration value="Pay"/>
          <xsd:enumeration value="Politically Restricted"/>
          <xsd:enumeration value="Premature Birth"/>
          <xsd:enumeration value="Probation"/>
          <xsd:enumeration value="Prosecution of employees"/>
          <xsd:enumeration value="Quiet Space"/>
          <xsd:enumeration value="Recruitment"/>
          <xsd:enumeration value="Redeployment"/>
          <xsd:enumeration value="Restructure"/>
          <xsd:enumeration value="Retirement"/>
          <xsd:enumeration value="Sabbatical"/>
          <xsd:enumeration value="Senior Appointments"/>
          <xsd:enumeration value="Service Occupancies"/>
          <xsd:enumeration value="Service Planning"/>
          <xsd:enumeration value="Shape Croydon"/>
          <xsd:enumeration value="Sickness"/>
          <xsd:enumeration value="Sickness Absence Policy Docs 2017"/>
          <xsd:enumeration value="Stonewall 2015"/>
          <xsd:enumeration value="Stonewall 2018"/>
          <xsd:enumeration value="Stonewall 2019"/>
          <xsd:enumeration value="Support documents for employees"/>
          <xsd:enumeration value="Trade Unions"/>
          <xsd:enumeration value="Transparency Code"/>
          <xsd:enumeration value="TUPE"/>
          <xsd:enumeration value="Unauthorised Absence"/>
          <xsd:enumeration value="Secondments"/>
          <xsd:enumeration value="Stonewall 2016 documents"/>
          <xsd:enumeration value="Voluntary Severance"/>
          <xsd:enumeration value="Workforce Profile"/>
          <xsd:enumeration value="Workforce Profile - 2018"/>
          <xsd:enumeration value="Workforce Surveys (not pay)"/>
          <xsd:enumeration value="Xmas Leave - 2017"/>
          <xsd:enumeration value="Smarter Working"/>
          <xsd:enumeration value="Diversity Disclosure"/>
          <xsd:enumeration value="Temporary Workers"/>
          <xsd:enumeration value="Stonewall 2017"/>
          <xsd:enumeration value="Disability Confident"/>
          <xsd:enumeration value="Tupe Transfers"/>
          <xsd:enumeration value="English Language Requirement for Public Sector"/>
          <xsd:enumeration value="ENEI"/>
          <xsd:enumeration value="Annual Leave Policy"/>
          <xsd:enumeration value="LGBT Guidance"/>
          <xsd:enumeration value="Volunteering"/>
          <xsd:enumeration value="Timewise Action Plan"/>
          <xsd:enumeration value="Menopause"/>
          <xsd:enumeration value="Xpert HR"/>
          <xsd:enumeration value="ENEI Evidence Bank 2017"/>
          <xsd:enumeration value="Additional Leave"/>
          <xsd:enumeration value="EFLG"/>
          <xsd:enumeration value="Appraisal Analysis"/>
        </xsd:restriction>
      </xsd:simpleType>
    </xsd:element>
    <xsd:element name="Task" ma:index="23" nillable="true" ma:displayName="Task" ma:format="Dropdown" ma:internalName="Task" ma:readOnly="false">
      <xsd:simpleType>
        <xsd:restriction base="dms:Choice">
          <xsd:enumeration value="Budget"/>
          <xsd:enumeration value="Childcare vouchers"/>
          <xsd:enumeration value="Communications"/>
          <xsd:enumeration value="Contract"/>
          <xsd:enumeration value="Cycle schemes"/>
          <xsd:enumeration value="Flu"/>
          <xsd:enumeration value="Gymflex"/>
          <xsd:enumeration value="Holiday plus"/>
          <xsd:enumeration value="Implementation"/>
          <xsd:enumeration value="Invoices"/>
          <xsd:enumeration value="Learningplus"/>
          <xsd:enumeration value="Lifestyle"/>
          <xsd:enumeration value="MI"/>
          <xsd:enumeration value="Misc benefits"/>
          <xsd:enumeration value="Outplacement"/>
          <xsd:enumeration value="Parking plus"/>
          <xsd:enumeration value="Phone plus"/>
          <xsd:enumeration value="P&amp;MM"/>
          <xsd:enumeration value="Redeployee active"/>
          <xsd:enumeration value="Redeployee archived"/>
          <xsd:enumeration value="Salary finance"/>
          <xsd:enumeration value="Season ticket"/>
          <xsd:enumeration value="Template"/>
          <xsd:enumeration value="Triaging"/>
          <xsd:enumeration value="Guidance"/>
        </xsd:restriction>
      </xsd:simpleType>
    </xsd:element>
  </xsd:schema>
  <xsd:schema xmlns:xsd="http://www.w3.org/2001/XMLSchema" xmlns:xs="http://www.w3.org/2001/XMLSchema" xmlns:dms="http://schemas.microsoft.com/office/2006/documentManagement/types" xmlns:pc="http://schemas.microsoft.com/office/infopath/2007/PartnerControls" targetNamespace="f7120003-6b56-41f5-81af-107dfe9b07ca" elementFormDefault="qualified">
    <xsd:import namespace="http://schemas.microsoft.com/office/2006/documentManagement/types"/>
    <xsd:import namespace="http://schemas.microsoft.com/office/infopath/2007/PartnerControls"/>
    <xsd:element name="a925b537be3a483a92bafce43934e63d" ma:index="20" nillable="true" ma:taxonomy="true" ma:internalName="a925b537be3a483a92bafce43934e63d" ma:taxonomyFieldName="DocumentType" ma:displayName="Document Type" ma:indexed="true" ma:readOnly="false" ma:fieldId="{a925b537-be3a-483a-92ba-fce43934e63d}" ma:sspId="c265c3e7-f7ae-4ea0-b3f5-7c0024770d98" ma:termSetId="0b63ded8-0ffe-4d25-b64b-817d9b559751"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dcc3d-e20a-41e3-9e41-f3f134bae73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FrequentlyUsedDocument" ma:index="32" nillable="true" ma:displayName="Frequently Used Document" ma:format="Dropdown" ma:internalName="FrequentlyUsedDocument">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75B3-8AD4-4D45-BF09-2F32B6AD0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130b1115-b206-47eb-92ac-9e56f9f22712"/>
    <ds:schemaRef ds:uri="f7120003-6b56-41f5-81af-107dfe9b07ca"/>
    <ds:schemaRef ds:uri="2ecdcc3d-e20a-41e3-9e41-f3f134bae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DBD6B-B676-484C-96C6-1076017464A0}"/>
</file>

<file path=customXml/itemProps3.xml><?xml version="1.0" encoding="utf-8"?>
<ds:datastoreItem xmlns:ds="http://schemas.openxmlformats.org/officeDocument/2006/customXml" ds:itemID="{4DAB3F2F-902A-4DEB-B90F-BB5ECD6AA7FD}">
  <ds:schemaRefs>
    <ds:schemaRef ds:uri="http://schemas.microsoft.com/office/2006/metadata/properties"/>
    <ds:schemaRef ds:uri="http://schemas.microsoft.com/office/infopath/2007/PartnerControls"/>
    <ds:schemaRef ds:uri="f2b78acb-a125-42ee-931d-35b42eaca4cf"/>
    <ds:schemaRef ds:uri="130b1115-b206-47eb-92ac-9e56f9f22712"/>
    <ds:schemaRef ds:uri="2ecdcc3d-e20a-41e3-9e41-f3f134bae736"/>
    <ds:schemaRef ds:uri="f7120003-6b56-41f5-81af-107dfe9b07ca"/>
  </ds:schemaRefs>
</ds:datastoreItem>
</file>

<file path=customXml/itemProps4.xml><?xml version="1.0" encoding="utf-8"?>
<ds:datastoreItem xmlns:ds="http://schemas.openxmlformats.org/officeDocument/2006/customXml" ds:itemID="{835E9D6D-9751-438A-8748-2C46269F7C3F}">
  <ds:schemaRefs>
    <ds:schemaRef ds:uri="http://schemas.microsoft.com/sharepoint/v3/contenttype/forms"/>
  </ds:schemaRefs>
</ds:datastoreItem>
</file>

<file path=customXml/itemProps5.xml><?xml version="1.0" encoding="utf-8"?>
<ds:datastoreItem xmlns:ds="http://schemas.openxmlformats.org/officeDocument/2006/customXml" ds:itemID="{1D9F5444-4D0C-4BC8-BCCE-66391C13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14117</Words>
  <Characters>80290</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MATERNITY LEAVE SCHEME</vt:lpstr>
    </vt:vector>
  </TitlesOfParts>
  <Company>CapGemini</Company>
  <LinksUpToDate>false</LinksUpToDate>
  <CharactersWithSpaces>94219</CharactersWithSpaces>
  <SharedDoc>false</SharedDoc>
  <HLinks>
    <vt:vector size="396" baseType="variant">
      <vt:variant>
        <vt:i4>5898316</vt:i4>
      </vt:variant>
      <vt:variant>
        <vt:i4>432</vt:i4>
      </vt:variant>
      <vt:variant>
        <vt:i4>0</vt:i4>
      </vt:variant>
      <vt:variant>
        <vt:i4>5</vt:i4>
      </vt:variant>
      <vt:variant>
        <vt:lpwstr>http://www.direct.gov.uk/</vt:lpwstr>
      </vt:variant>
      <vt:variant>
        <vt:lpwstr/>
      </vt:variant>
      <vt:variant>
        <vt:i4>7602211</vt:i4>
      </vt:variant>
      <vt:variant>
        <vt:i4>429</vt:i4>
      </vt:variant>
      <vt:variant>
        <vt:i4>0</vt:i4>
      </vt:variant>
      <vt:variant>
        <vt:i4>5</vt:i4>
      </vt:variant>
      <vt:variant>
        <vt:lpwstr>http://www.dwp.gov.uk/</vt:lpwstr>
      </vt:variant>
      <vt:variant>
        <vt:lpwstr/>
      </vt:variant>
      <vt:variant>
        <vt:i4>5963810</vt:i4>
      </vt:variant>
      <vt:variant>
        <vt:i4>426</vt:i4>
      </vt:variant>
      <vt:variant>
        <vt:i4>0</vt:i4>
      </vt:variant>
      <vt:variant>
        <vt:i4>5</vt:i4>
      </vt:variant>
      <vt:variant>
        <vt:lpwstr>mailto:pensions@croydon.gov.uk</vt:lpwstr>
      </vt:variant>
      <vt:variant>
        <vt:lpwstr/>
      </vt:variant>
      <vt:variant>
        <vt:i4>4063342</vt:i4>
      </vt:variant>
      <vt:variant>
        <vt:i4>420</vt:i4>
      </vt:variant>
      <vt:variant>
        <vt:i4>0</vt:i4>
      </vt:variant>
      <vt:variant>
        <vt:i4>5</vt:i4>
      </vt:variant>
      <vt:variant>
        <vt:lpwstr>http://intranet.croydon.net/staff/handbook/Mod 10 Chapt 1 Family Leave.doc</vt:lpwstr>
      </vt:variant>
      <vt:variant>
        <vt:lpwstr/>
      </vt:variant>
      <vt:variant>
        <vt:i4>4259857</vt:i4>
      </vt:variant>
      <vt:variant>
        <vt:i4>372</vt:i4>
      </vt:variant>
      <vt:variant>
        <vt:i4>0</vt:i4>
      </vt:variant>
      <vt:variant>
        <vt:i4>5</vt:i4>
      </vt:variant>
      <vt:variant>
        <vt:lpwstr/>
      </vt:variant>
      <vt:variant>
        <vt:lpwstr>App1</vt:lpwstr>
      </vt:variant>
      <vt:variant>
        <vt:i4>1310771</vt:i4>
      </vt:variant>
      <vt:variant>
        <vt:i4>362</vt:i4>
      </vt:variant>
      <vt:variant>
        <vt:i4>0</vt:i4>
      </vt:variant>
      <vt:variant>
        <vt:i4>5</vt:i4>
      </vt:variant>
      <vt:variant>
        <vt:lpwstr/>
      </vt:variant>
      <vt:variant>
        <vt:lpwstr>_Toc156807496</vt:lpwstr>
      </vt:variant>
      <vt:variant>
        <vt:i4>1310771</vt:i4>
      </vt:variant>
      <vt:variant>
        <vt:i4>356</vt:i4>
      </vt:variant>
      <vt:variant>
        <vt:i4>0</vt:i4>
      </vt:variant>
      <vt:variant>
        <vt:i4>5</vt:i4>
      </vt:variant>
      <vt:variant>
        <vt:lpwstr/>
      </vt:variant>
      <vt:variant>
        <vt:lpwstr>_Toc156807495</vt:lpwstr>
      </vt:variant>
      <vt:variant>
        <vt:i4>1310771</vt:i4>
      </vt:variant>
      <vt:variant>
        <vt:i4>350</vt:i4>
      </vt:variant>
      <vt:variant>
        <vt:i4>0</vt:i4>
      </vt:variant>
      <vt:variant>
        <vt:i4>5</vt:i4>
      </vt:variant>
      <vt:variant>
        <vt:lpwstr/>
      </vt:variant>
      <vt:variant>
        <vt:lpwstr>_Toc156807494</vt:lpwstr>
      </vt:variant>
      <vt:variant>
        <vt:i4>1310771</vt:i4>
      </vt:variant>
      <vt:variant>
        <vt:i4>344</vt:i4>
      </vt:variant>
      <vt:variant>
        <vt:i4>0</vt:i4>
      </vt:variant>
      <vt:variant>
        <vt:i4>5</vt:i4>
      </vt:variant>
      <vt:variant>
        <vt:lpwstr/>
      </vt:variant>
      <vt:variant>
        <vt:lpwstr>_Toc156807493</vt:lpwstr>
      </vt:variant>
      <vt:variant>
        <vt:i4>1310771</vt:i4>
      </vt:variant>
      <vt:variant>
        <vt:i4>338</vt:i4>
      </vt:variant>
      <vt:variant>
        <vt:i4>0</vt:i4>
      </vt:variant>
      <vt:variant>
        <vt:i4>5</vt:i4>
      </vt:variant>
      <vt:variant>
        <vt:lpwstr/>
      </vt:variant>
      <vt:variant>
        <vt:lpwstr>_Toc156807492</vt:lpwstr>
      </vt:variant>
      <vt:variant>
        <vt:i4>1310771</vt:i4>
      </vt:variant>
      <vt:variant>
        <vt:i4>332</vt:i4>
      </vt:variant>
      <vt:variant>
        <vt:i4>0</vt:i4>
      </vt:variant>
      <vt:variant>
        <vt:i4>5</vt:i4>
      </vt:variant>
      <vt:variant>
        <vt:lpwstr/>
      </vt:variant>
      <vt:variant>
        <vt:lpwstr>_Toc156807491</vt:lpwstr>
      </vt:variant>
      <vt:variant>
        <vt:i4>1310771</vt:i4>
      </vt:variant>
      <vt:variant>
        <vt:i4>326</vt:i4>
      </vt:variant>
      <vt:variant>
        <vt:i4>0</vt:i4>
      </vt:variant>
      <vt:variant>
        <vt:i4>5</vt:i4>
      </vt:variant>
      <vt:variant>
        <vt:lpwstr/>
      </vt:variant>
      <vt:variant>
        <vt:lpwstr>_Toc156807490</vt:lpwstr>
      </vt:variant>
      <vt:variant>
        <vt:i4>1376307</vt:i4>
      </vt:variant>
      <vt:variant>
        <vt:i4>320</vt:i4>
      </vt:variant>
      <vt:variant>
        <vt:i4>0</vt:i4>
      </vt:variant>
      <vt:variant>
        <vt:i4>5</vt:i4>
      </vt:variant>
      <vt:variant>
        <vt:lpwstr/>
      </vt:variant>
      <vt:variant>
        <vt:lpwstr>_Toc156807489</vt:lpwstr>
      </vt:variant>
      <vt:variant>
        <vt:i4>1376307</vt:i4>
      </vt:variant>
      <vt:variant>
        <vt:i4>314</vt:i4>
      </vt:variant>
      <vt:variant>
        <vt:i4>0</vt:i4>
      </vt:variant>
      <vt:variant>
        <vt:i4>5</vt:i4>
      </vt:variant>
      <vt:variant>
        <vt:lpwstr/>
      </vt:variant>
      <vt:variant>
        <vt:lpwstr>_Toc156807488</vt:lpwstr>
      </vt:variant>
      <vt:variant>
        <vt:i4>1376307</vt:i4>
      </vt:variant>
      <vt:variant>
        <vt:i4>308</vt:i4>
      </vt:variant>
      <vt:variant>
        <vt:i4>0</vt:i4>
      </vt:variant>
      <vt:variant>
        <vt:i4>5</vt:i4>
      </vt:variant>
      <vt:variant>
        <vt:lpwstr/>
      </vt:variant>
      <vt:variant>
        <vt:lpwstr>_Toc156807487</vt:lpwstr>
      </vt:variant>
      <vt:variant>
        <vt:i4>1376307</vt:i4>
      </vt:variant>
      <vt:variant>
        <vt:i4>302</vt:i4>
      </vt:variant>
      <vt:variant>
        <vt:i4>0</vt:i4>
      </vt:variant>
      <vt:variant>
        <vt:i4>5</vt:i4>
      </vt:variant>
      <vt:variant>
        <vt:lpwstr/>
      </vt:variant>
      <vt:variant>
        <vt:lpwstr>_Toc156807486</vt:lpwstr>
      </vt:variant>
      <vt:variant>
        <vt:i4>1376307</vt:i4>
      </vt:variant>
      <vt:variant>
        <vt:i4>296</vt:i4>
      </vt:variant>
      <vt:variant>
        <vt:i4>0</vt:i4>
      </vt:variant>
      <vt:variant>
        <vt:i4>5</vt:i4>
      </vt:variant>
      <vt:variant>
        <vt:lpwstr/>
      </vt:variant>
      <vt:variant>
        <vt:lpwstr>_Toc156807485</vt:lpwstr>
      </vt:variant>
      <vt:variant>
        <vt:i4>1376307</vt:i4>
      </vt:variant>
      <vt:variant>
        <vt:i4>290</vt:i4>
      </vt:variant>
      <vt:variant>
        <vt:i4>0</vt:i4>
      </vt:variant>
      <vt:variant>
        <vt:i4>5</vt:i4>
      </vt:variant>
      <vt:variant>
        <vt:lpwstr/>
      </vt:variant>
      <vt:variant>
        <vt:lpwstr>_Toc156807484</vt:lpwstr>
      </vt:variant>
      <vt:variant>
        <vt:i4>1376307</vt:i4>
      </vt:variant>
      <vt:variant>
        <vt:i4>284</vt:i4>
      </vt:variant>
      <vt:variant>
        <vt:i4>0</vt:i4>
      </vt:variant>
      <vt:variant>
        <vt:i4>5</vt:i4>
      </vt:variant>
      <vt:variant>
        <vt:lpwstr/>
      </vt:variant>
      <vt:variant>
        <vt:lpwstr>_Toc156807483</vt:lpwstr>
      </vt:variant>
      <vt:variant>
        <vt:i4>1376307</vt:i4>
      </vt:variant>
      <vt:variant>
        <vt:i4>278</vt:i4>
      </vt:variant>
      <vt:variant>
        <vt:i4>0</vt:i4>
      </vt:variant>
      <vt:variant>
        <vt:i4>5</vt:i4>
      </vt:variant>
      <vt:variant>
        <vt:lpwstr/>
      </vt:variant>
      <vt:variant>
        <vt:lpwstr>_Toc156807482</vt:lpwstr>
      </vt:variant>
      <vt:variant>
        <vt:i4>1376307</vt:i4>
      </vt:variant>
      <vt:variant>
        <vt:i4>272</vt:i4>
      </vt:variant>
      <vt:variant>
        <vt:i4>0</vt:i4>
      </vt:variant>
      <vt:variant>
        <vt:i4>5</vt:i4>
      </vt:variant>
      <vt:variant>
        <vt:lpwstr/>
      </vt:variant>
      <vt:variant>
        <vt:lpwstr>_Toc156807481</vt:lpwstr>
      </vt:variant>
      <vt:variant>
        <vt:i4>1376307</vt:i4>
      </vt:variant>
      <vt:variant>
        <vt:i4>266</vt:i4>
      </vt:variant>
      <vt:variant>
        <vt:i4>0</vt:i4>
      </vt:variant>
      <vt:variant>
        <vt:i4>5</vt:i4>
      </vt:variant>
      <vt:variant>
        <vt:lpwstr/>
      </vt:variant>
      <vt:variant>
        <vt:lpwstr>_Toc156807480</vt:lpwstr>
      </vt:variant>
      <vt:variant>
        <vt:i4>1703987</vt:i4>
      </vt:variant>
      <vt:variant>
        <vt:i4>260</vt:i4>
      </vt:variant>
      <vt:variant>
        <vt:i4>0</vt:i4>
      </vt:variant>
      <vt:variant>
        <vt:i4>5</vt:i4>
      </vt:variant>
      <vt:variant>
        <vt:lpwstr/>
      </vt:variant>
      <vt:variant>
        <vt:lpwstr>_Toc156807479</vt:lpwstr>
      </vt:variant>
      <vt:variant>
        <vt:i4>1703987</vt:i4>
      </vt:variant>
      <vt:variant>
        <vt:i4>254</vt:i4>
      </vt:variant>
      <vt:variant>
        <vt:i4>0</vt:i4>
      </vt:variant>
      <vt:variant>
        <vt:i4>5</vt:i4>
      </vt:variant>
      <vt:variant>
        <vt:lpwstr/>
      </vt:variant>
      <vt:variant>
        <vt:lpwstr>_Toc156807478</vt:lpwstr>
      </vt:variant>
      <vt:variant>
        <vt:i4>1703987</vt:i4>
      </vt:variant>
      <vt:variant>
        <vt:i4>248</vt:i4>
      </vt:variant>
      <vt:variant>
        <vt:i4>0</vt:i4>
      </vt:variant>
      <vt:variant>
        <vt:i4>5</vt:i4>
      </vt:variant>
      <vt:variant>
        <vt:lpwstr/>
      </vt:variant>
      <vt:variant>
        <vt:lpwstr>_Toc156807477</vt:lpwstr>
      </vt:variant>
      <vt:variant>
        <vt:i4>1703987</vt:i4>
      </vt:variant>
      <vt:variant>
        <vt:i4>242</vt:i4>
      </vt:variant>
      <vt:variant>
        <vt:i4>0</vt:i4>
      </vt:variant>
      <vt:variant>
        <vt:i4>5</vt:i4>
      </vt:variant>
      <vt:variant>
        <vt:lpwstr/>
      </vt:variant>
      <vt:variant>
        <vt:lpwstr>_Toc156807476</vt:lpwstr>
      </vt:variant>
      <vt:variant>
        <vt:i4>1703987</vt:i4>
      </vt:variant>
      <vt:variant>
        <vt:i4>236</vt:i4>
      </vt:variant>
      <vt:variant>
        <vt:i4>0</vt:i4>
      </vt:variant>
      <vt:variant>
        <vt:i4>5</vt:i4>
      </vt:variant>
      <vt:variant>
        <vt:lpwstr/>
      </vt:variant>
      <vt:variant>
        <vt:lpwstr>_Toc156807475</vt:lpwstr>
      </vt:variant>
      <vt:variant>
        <vt:i4>1703987</vt:i4>
      </vt:variant>
      <vt:variant>
        <vt:i4>230</vt:i4>
      </vt:variant>
      <vt:variant>
        <vt:i4>0</vt:i4>
      </vt:variant>
      <vt:variant>
        <vt:i4>5</vt:i4>
      </vt:variant>
      <vt:variant>
        <vt:lpwstr/>
      </vt:variant>
      <vt:variant>
        <vt:lpwstr>_Toc156807474</vt:lpwstr>
      </vt:variant>
      <vt:variant>
        <vt:i4>1703987</vt:i4>
      </vt:variant>
      <vt:variant>
        <vt:i4>224</vt:i4>
      </vt:variant>
      <vt:variant>
        <vt:i4>0</vt:i4>
      </vt:variant>
      <vt:variant>
        <vt:i4>5</vt:i4>
      </vt:variant>
      <vt:variant>
        <vt:lpwstr/>
      </vt:variant>
      <vt:variant>
        <vt:lpwstr>_Toc156807473</vt:lpwstr>
      </vt:variant>
      <vt:variant>
        <vt:i4>1703987</vt:i4>
      </vt:variant>
      <vt:variant>
        <vt:i4>218</vt:i4>
      </vt:variant>
      <vt:variant>
        <vt:i4>0</vt:i4>
      </vt:variant>
      <vt:variant>
        <vt:i4>5</vt:i4>
      </vt:variant>
      <vt:variant>
        <vt:lpwstr/>
      </vt:variant>
      <vt:variant>
        <vt:lpwstr>_Toc156807472</vt:lpwstr>
      </vt:variant>
      <vt:variant>
        <vt:i4>1703987</vt:i4>
      </vt:variant>
      <vt:variant>
        <vt:i4>212</vt:i4>
      </vt:variant>
      <vt:variant>
        <vt:i4>0</vt:i4>
      </vt:variant>
      <vt:variant>
        <vt:i4>5</vt:i4>
      </vt:variant>
      <vt:variant>
        <vt:lpwstr/>
      </vt:variant>
      <vt:variant>
        <vt:lpwstr>_Toc156807471</vt:lpwstr>
      </vt:variant>
      <vt:variant>
        <vt:i4>1703987</vt:i4>
      </vt:variant>
      <vt:variant>
        <vt:i4>206</vt:i4>
      </vt:variant>
      <vt:variant>
        <vt:i4>0</vt:i4>
      </vt:variant>
      <vt:variant>
        <vt:i4>5</vt:i4>
      </vt:variant>
      <vt:variant>
        <vt:lpwstr/>
      </vt:variant>
      <vt:variant>
        <vt:lpwstr>_Toc156807470</vt:lpwstr>
      </vt:variant>
      <vt:variant>
        <vt:i4>1769523</vt:i4>
      </vt:variant>
      <vt:variant>
        <vt:i4>200</vt:i4>
      </vt:variant>
      <vt:variant>
        <vt:i4>0</vt:i4>
      </vt:variant>
      <vt:variant>
        <vt:i4>5</vt:i4>
      </vt:variant>
      <vt:variant>
        <vt:lpwstr/>
      </vt:variant>
      <vt:variant>
        <vt:lpwstr>_Toc156807469</vt:lpwstr>
      </vt:variant>
      <vt:variant>
        <vt:i4>1769523</vt:i4>
      </vt:variant>
      <vt:variant>
        <vt:i4>194</vt:i4>
      </vt:variant>
      <vt:variant>
        <vt:i4>0</vt:i4>
      </vt:variant>
      <vt:variant>
        <vt:i4>5</vt:i4>
      </vt:variant>
      <vt:variant>
        <vt:lpwstr/>
      </vt:variant>
      <vt:variant>
        <vt:lpwstr>_Toc156807468</vt:lpwstr>
      </vt:variant>
      <vt:variant>
        <vt:i4>1769523</vt:i4>
      </vt:variant>
      <vt:variant>
        <vt:i4>188</vt:i4>
      </vt:variant>
      <vt:variant>
        <vt:i4>0</vt:i4>
      </vt:variant>
      <vt:variant>
        <vt:i4>5</vt:i4>
      </vt:variant>
      <vt:variant>
        <vt:lpwstr/>
      </vt:variant>
      <vt:variant>
        <vt:lpwstr>_Toc156807467</vt:lpwstr>
      </vt:variant>
      <vt:variant>
        <vt:i4>1769523</vt:i4>
      </vt:variant>
      <vt:variant>
        <vt:i4>182</vt:i4>
      </vt:variant>
      <vt:variant>
        <vt:i4>0</vt:i4>
      </vt:variant>
      <vt:variant>
        <vt:i4>5</vt:i4>
      </vt:variant>
      <vt:variant>
        <vt:lpwstr/>
      </vt:variant>
      <vt:variant>
        <vt:lpwstr>_Toc156807466</vt:lpwstr>
      </vt:variant>
      <vt:variant>
        <vt:i4>1769523</vt:i4>
      </vt:variant>
      <vt:variant>
        <vt:i4>176</vt:i4>
      </vt:variant>
      <vt:variant>
        <vt:i4>0</vt:i4>
      </vt:variant>
      <vt:variant>
        <vt:i4>5</vt:i4>
      </vt:variant>
      <vt:variant>
        <vt:lpwstr/>
      </vt:variant>
      <vt:variant>
        <vt:lpwstr>_Toc156807465</vt:lpwstr>
      </vt:variant>
      <vt:variant>
        <vt:i4>1769523</vt:i4>
      </vt:variant>
      <vt:variant>
        <vt:i4>170</vt:i4>
      </vt:variant>
      <vt:variant>
        <vt:i4>0</vt:i4>
      </vt:variant>
      <vt:variant>
        <vt:i4>5</vt:i4>
      </vt:variant>
      <vt:variant>
        <vt:lpwstr/>
      </vt:variant>
      <vt:variant>
        <vt:lpwstr>_Toc156807464</vt:lpwstr>
      </vt:variant>
      <vt:variant>
        <vt:i4>1769523</vt:i4>
      </vt:variant>
      <vt:variant>
        <vt:i4>164</vt:i4>
      </vt:variant>
      <vt:variant>
        <vt:i4>0</vt:i4>
      </vt:variant>
      <vt:variant>
        <vt:i4>5</vt:i4>
      </vt:variant>
      <vt:variant>
        <vt:lpwstr/>
      </vt:variant>
      <vt:variant>
        <vt:lpwstr>_Toc156807463</vt:lpwstr>
      </vt:variant>
      <vt:variant>
        <vt:i4>1769523</vt:i4>
      </vt:variant>
      <vt:variant>
        <vt:i4>158</vt:i4>
      </vt:variant>
      <vt:variant>
        <vt:i4>0</vt:i4>
      </vt:variant>
      <vt:variant>
        <vt:i4>5</vt:i4>
      </vt:variant>
      <vt:variant>
        <vt:lpwstr/>
      </vt:variant>
      <vt:variant>
        <vt:lpwstr>_Toc156807462</vt:lpwstr>
      </vt:variant>
      <vt:variant>
        <vt:i4>1769523</vt:i4>
      </vt:variant>
      <vt:variant>
        <vt:i4>152</vt:i4>
      </vt:variant>
      <vt:variant>
        <vt:i4>0</vt:i4>
      </vt:variant>
      <vt:variant>
        <vt:i4>5</vt:i4>
      </vt:variant>
      <vt:variant>
        <vt:lpwstr/>
      </vt:variant>
      <vt:variant>
        <vt:lpwstr>_Toc156807461</vt:lpwstr>
      </vt:variant>
      <vt:variant>
        <vt:i4>1769523</vt:i4>
      </vt:variant>
      <vt:variant>
        <vt:i4>146</vt:i4>
      </vt:variant>
      <vt:variant>
        <vt:i4>0</vt:i4>
      </vt:variant>
      <vt:variant>
        <vt:i4>5</vt:i4>
      </vt:variant>
      <vt:variant>
        <vt:lpwstr/>
      </vt:variant>
      <vt:variant>
        <vt:lpwstr>_Toc156807460</vt:lpwstr>
      </vt:variant>
      <vt:variant>
        <vt:i4>1572915</vt:i4>
      </vt:variant>
      <vt:variant>
        <vt:i4>140</vt:i4>
      </vt:variant>
      <vt:variant>
        <vt:i4>0</vt:i4>
      </vt:variant>
      <vt:variant>
        <vt:i4>5</vt:i4>
      </vt:variant>
      <vt:variant>
        <vt:lpwstr/>
      </vt:variant>
      <vt:variant>
        <vt:lpwstr>_Toc156807459</vt:lpwstr>
      </vt:variant>
      <vt:variant>
        <vt:i4>1572915</vt:i4>
      </vt:variant>
      <vt:variant>
        <vt:i4>134</vt:i4>
      </vt:variant>
      <vt:variant>
        <vt:i4>0</vt:i4>
      </vt:variant>
      <vt:variant>
        <vt:i4>5</vt:i4>
      </vt:variant>
      <vt:variant>
        <vt:lpwstr/>
      </vt:variant>
      <vt:variant>
        <vt:lpwstr>_Toc156807458</vt:lpwstr>
      </vt:variant>
      <vt:variant>
        <vt:i4>1572915</vt:i4>
      </vt:variant>
      <vt:variant>
        <vt:i4>128</vt:i4>
      </vt:variant>
      <vt:variant>
        <vt:i4>0</vt:i4>
      </vt:variant>
      <vt:variant>
        <vt:i4>5</vt:i4>
      </vt:variant>
      <vt:variant>
        <vt:lpwstr/>
      </vt:variant>
      <vt:variant>
        <vt:lpwstr>_Toc156807457</vt:lpwstr>
      </vt:variant>
      <vt:variant>
        <vt:i4>1572915</vt:i4>
      </vt:variant>
      <vt:variant>
        <vt:i4>122</vt:i4>
      </vt:variant>
      <vt:variant>
        <vt:i4>0</vt:i4>
      </vt:variant>
      <vt:variant>
        <vt:i4>5</vt:i4>
      </vt:variant>
      <vt:variant>
        <vt:lpwstr/>
      </vt:variant>
      <vt:variant>
        <vt:lpwstr>_Toc156807456</vt:lpwstr>
      </vt:variant>
      <vt:variant>
        <vt:i4>1572915</vt:i4>
      </vt:variant>
      <vt:variant>
        <vt:i4>116</vt:i4>
      </vt:variant>
      <vt:variant>
        <vt:i4>0</vt:i4>
      </vt:variant>
      <vt:variant>
        <vt:i4>5</vt:i4>
      </vt:variant>
      <vt:variant>
        <vt:lpwstr/>
      </vt:variant>
      <vt:variant>
        <vt:lpwstr>_Toc156807455</vt:lpwstr>
      </vt:variant>
      <vt:variant>
        <vt:i4>1572915</vt:i4>
      </vt:variant>
      <vt:variant>
        <vt:i4>110</vt:i4>
      </vt:variant>
      <vt:variant>
        <vt:i4>0</vt:i4>
      </vt:variant>
      <vt:variant>
        <vt:i4>5</vt:i4>
      </vt:variant>
      <vt:variant>
        <vt:lpwstr/>
      </vt:variant>
      <vt:variant>
        <vt:lpwstr>_Toc156807454</vt:lpwstr>
      </vt:variant>
      <vt:variant>
        <vt:i4>1572915</vt:i4>
      </vt:variant>
      <vt:variant>
        <vt:i4>104</vt:i4>
      </vt:variant>
      <vt:variant>
        <vt:i4>0</vt:i4>
      </vt:variant>
      <vt:variant>
        <vt:i4>5</vt:i4>
      </vt:variant>
      <vt:variant>
        <vt:lpwstr/>
      </vt:variant>
      <vt:variant>
        <vt:lpwstr>_Toc156807453</vt:lpwstr>
      </vt:variant>
      <vt:variant>
        <vt:i4>1572915</vt:i4>
      </vt:variant>
      <vt:variant>
        <vt:i4>98</vt:i4>
      </vt:variant>
      <vt:variant>
        <vt:i4>0</vt:i4>
      </vt:variant>
      <vt:variant>
        <vt:i4>5</vt:i4>
      </vt:variant>
      <vt:variant>
        <vt:lpwstr/>
      </vt:variant>
      <vt:variant>
        <vt:lpwstr>_Toc156807452</vt:lpwstr>
      </vt:variant>
      <vt:variant>
        <vt:i4>1572915</vt:i4>
      </vt:variant>
      <vt:variant>
        <vt:i4>92</vt:i4>
      </vt:variant>
      <vt:variant>
        <vt:i4>0</vt:i4>
      </vt:variant>
      <vt:variant>
        <vt:i4>5</vt:i4>
      </vt:variant>
      <vt:variant>
        <vt:lpwstr/>
      </vt:variant>
      <vt:variant>
        <vt:lpwstr>_Toc156807451</vt:lpwstr>
      </vt:variant>
      <vt:variant>
        <vt:i4>1572915</vt:i4>
      </vt:variant>
      <vt:variant>
        <vt:i4>86</vt:i4>
      </vt:variant>
      <vt:variant>
        <vt:i4>0</vt:i4>
      </vt:variant>
      <vt:variant>
        <vt:i4>5</vt:i4>
      </vt:variant>
      <vt:variant>
        <vt:lpwstr/>
      </vt:variant>
      <vt:variant>
        <vt:lpwstr>_Toc156807450</vt:lpwstr>
      </vt:variant>
      <vt:variant>
        <vt:i4>1638451</vt:i4>
      </vt:variant>
      <vt:variant>
        <vt:i4>80</vt:i4>
      </vt:variant>
      <vt:variant>
        <vt:i4>0</vt:i4>
      </vt:variant>
      <vt:variant>
        <vt:i4>5</vt:i4>
      </vt:variant>
      <vt:variant>
        <vt:lpwstr/>
      </vt:variant>
      <vt:variant>
        <vt:lpwstr>_Toc156807449</vt:lpwstr>
      </vt:variant>
      <vt:variant>
        <vt:i4>1638451</vt:i4>
      </vt:variant>
      <vt:variant>
        <vt:i4>74</vt:i4>
      </vt:variant>
      <vt:variant>
        <vt:i4>0</vt:i4>
      </vt:variant>
      <vt:variant>
        <vt:i4>5</vt:i4>
      </vt:variant>
      <vt:variant>
        <vt:lpwstr/>
      </vt:variant>
      <vt:variant>
        <vt:lpwstr>_Toc156807448</vt:lpwstr>
      </vt:variant>
      <vt:variant>
        <vt:i4>1638451</vt:i4>
      </vt:variant>
      <vt:variant>
        <vt:i4>68</vt:i4>
      </vt:variant>
      <vt:variant>
        <vt:i4>0</vt:i4>
      </vt:variant>
      <vt:variant>
        <vt:i4>5</vt:i4>
      </vt:variant>
      <vt:variant>
        <vt:lpwstr/>
      </vt:variant>
      <vt:variant>
        <vt:lpwstr>_Toc156807447</vt:lpwstr>
      </vt:variant>
      <vt:variant>
        <vt:i4>1638451</vt:i4>
      </vt:variant>
      <vt:variant>
        <vt:i4>62</vt:i4>
      </vt:variant>
      <vt:variant>
        <vt:i4>0</vt:i4>
      </vt:variant>
      <vt:variant>
        <vt:i4>5</vt:i4>
      </vt:variant>
      <vt:variant>
        <vt:lpwstr/>
      </vt:variant>
      <vt:variant>
        <vt:lpwstr>_Toc156807446</vt:lpwstr>
      </vt:variant>
      <vt:variant>
        <vt:i4>1638451</vt:i4>
      </vt:variant>
      <vt:variant>
        <vt:i4>56</vt:i4>
      </vt:variant>
      <vt:variant>
        <vt:i4>0</vt:i4>
      </vt:variant>
      <vt:variant>
        <vt:i4>5</vt:i4>
      </vt:variant>
      <vt:variant>
        <vt:lpwstr/>
      </vt:variant>
      <vt:variant>
        <vt:lpwstr>_Toc156807445</vt:lpwstr>
      </vt:variant>
      <vt:variant>
        <vt:i4>1638451</vt:i4>
      </vt:variant>
      <vt:variant>
        <vt:i4>50</vt:i4>
      </vt:variant>
      <vt:variant>
        <vt:i4>0</vt:i4>
      </vt:variant>
      <vt:variant>
        <vt:i4>5</vt:i4>
      </vt:variant>
      <vt:variant>
        <vt:lpwstr/>
      </vt:variant>
      <vt:variant>
        <vt:lpwstr>_Toc156807444</vt:lpwstr>
      </vt:variant>
      <vt:variant>
        <vt:i4>1638451</vt:i4>
      </vt:variant>
      <vt:variant>
        <vt:i4>44</vt:i4>
      </vt:variant>
      <vt:variant>
        <vt:i4>0</vt:i4>
      </vt:variant>
      <vt:variant>
        <vt:i4>5</vt:i4>
      </vt:variant>
      <vt:variant>
        <vt:lpwstr/>
      </vt:variant>
      <vt:variant>
        <vt:lpwstr>_Toc156807443</vt:lpwstr>
      </vt:variant>
      <vt:variant>
        <vt:i4>1638451</vt:i4>
      </vt:variant>
      <vt:variant>
        <vt:i4>38</vt:i4>
      </vt:variant>
      <vt:variant>
        <vt:i4>0</vt:i4>
      </vt:variant>
      <vt:variant>
        <vt:i4>5</vt:i4>
      </vt:variant>
      <vt:variant>
        <vt:lpwstr/>
      </vt:variant>
      <vt:variant>
        <vt:lpwstr>_Toc156807442</vt:lpwstr>
      </vt:variant>
      <vt:variant>
        <vt:i4>1638451</vt:i4>
      </vt:variant>
      <vt:variant>
        <vt:i4>32</vt:i4>
      </vt:variant>
      <vt:variant>
        <vt:i4>0</vt:i4>
      </vt:variant>
      <vt:variant>
        <vt:i4>5</vt:i4>
      </vt:variant>
      <vt:variant>
        <vt:lpwstr/>
      </vt:variant>
      <vt:variant>
        <vt:lpwstr>_Toc156807441</vt:lpwstr>
      </vt:variant>
      <vt:variant>
        <vt:i4>1638451</vt:i4>
      </vt:variant>
      <vt:variant>
        <vt:i4>26</vt:i4>
      </vt:variant>
      <vt:variant>
        <vt:i4>0</vt:i4>
      </vt:variant>
      <vt:variant>
        <vt:i4>5</vt:i4>
      </vt:variant>
      <vt:variant>
        <vt:lpwstr/>
      </vt:variant>
      <vt:variant>
        <vt:lpwstr>_Toc156807440</vt:lpwstr>
      </vt:variant>
      <vt:variant>
        <vt:i4>1966131</vt:i4>
      </vt:variant>
      <vt:variant>
        <vt:i4>20</vt:i4>
      </vt:variant>
      <vt:variant>
        <vt:i4>0</vt:i4>
      </vt:variant>
      <vt:variant>
        <vt:i4>5</vt:i4>
      </vt:variant>
      <vt:variant>
        <vt:lpwstr/>
      </vt:variant>
      <vt:variant>
        <vt:lpwstr>_Toc156807439</vt:lpwstr>
      </vt:variant>
      <vt:variant>
        <vt:i4>1966131</vt:i4>
      </vt:variant>
      <vt:variant>
        <vt:i4>14</vt:i4>
      </vt:variant>
      <vt:variant>
        <vt:i4>0</vt:i4>
      </vt:variant>
      <vt:variant>
        <vt:i4>5</vt:i4>
      </vt:variant>
      <vt:variant>
        <vt:lpwstr/>
      </vt:variant>
      <vt:variant>
        <vt:lpwstr>_Toc156807438</vt:lpwstr>
      </vt:variant>
      <vt:variant>
        <vt:i4>1966131</vt:i4>
      </vt:variant>
      <vt:variant>
        <vt:i4>8</vt:i4>
      </vt:variant>
      <vt:variant>
        <vt:i4>0</vt:i4>
      </vt:variant>
      <vt:variant>
        <vt:i4>5</vt:i4>
      </vt:variant>
      <vt:variant>
        <vt:lpwstr/>
      </vt:variant>
      <vt:variant>
        <vt:lpwstr>_Toc156807437</vt:lpwstr>
      </vt:variant>
      <vt:variant>
        <vt:i4>1966131</vt:i4>
      </vt:variant>
      <vt:variant>
        <vt:i4>2</vt:i4>
      </vt:variant>
      <vt:variant>
        <vt:i4>0</vt:i4>
      </vt:variant>
      <vt:variant>
        <vt:i4>5</vt:i4>
      </vt:variant>
      <vt:variant>
        <vt:lpwstr/>
      </vt:variant>
      <vt:variant>
        <vt:lpwstr>_Toc156807436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LEAVE SCHEME</dc:title>
  <dc:subject/>
  <dc:creator>simon knott</dc:creator>
  <cp:keywords/>
  <dc:description/>
  <cp:lastModifiedBy>Benjamin, Maxine</cp:lastModifiedBy>
  <cp:revision>2</cp:revision>
  <cp:lastPrinted>2006-12-05T11:41:00Z</cp:lastPrinted>
  <dcterms:created xsi:type="dcterms:W3CDTF">2023-06-05T17:07:00Z</dcterms:created>
  <dcterms:modified xsi:type="dcterms:W3CDTF">2023-06-05T17:07:00Z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2115048494</vt:i4>
  </property>
  <property fmtid="{D5CDD505-2E9C-101B-9397-08002B2CF9AE}" pid="3" name="_ReviewCycleID">
    <vt:i4>2115048494</vt:i4>
  </property>
  <property fmtid="{D5CDD505-2E9C-101B-9397-08002B2CF9AE}" pid="4" name="_NewReviewCycle">
    <vt:lpwstr/>
  </property>
  <property fmtid="{D5CDD505-2E9C-101B-9397-08002B2CF9AE}" pid="5" name="_EmailEntryID">
    <vt:lpwstr>00000000715471BE8725A6479D5FAAFB7F936EB2070009787E7115895D439F0262722AB5BECA000000257C060000D89757E03CA90641AFE82FE1E499B6F70000028199BC0000</vt:lpwstr>
  </property>
  <property fmtid="{D5CDD505-2E9C-101B-9397-08002B2CF9AE}" pid="6" name="ContentTypeId">
    <vt:lpwstr>0x0101005C3A2D02A1B50D489E4A94DAA1306EA2</vt:lpwstr>
  </property>
  <property fmtid="{D5CDD505-2E9C-101B-9397-08002B2CF9AE}" pid="7" name="TaxKeyword">
    <vt:lpwstr/>
  </property>
  <property fmtid="{D5CDD505-2E9C-101B-9397-08002B2CF9AE}" pid="8" name="ProtectiveClassification">
    <vt:lpwstr>NOT CLASSIFIED</vt:lpwstr>
  </property>
  <property fmtid="{D5CDD505-2E9C-101B-9397-08002B2CF9AE}" pid="9" name="OrganisationalUnit">
    <vt:lpwstr>2;#HR Consultancy|604900f6-0ba4-41e0-9d21-b538a2505d8a</vt:lpwstr>
  </property>
  <property fmtid="{D5CDD505-2E9C-101B-9397-08002B2CF9AE}" pid="10" name="Activity">
    <vt:lpwstr/>
  </property>
  <property fmtid="{D5CDD505-2E9C-101B-9397-08002B2CF9AE}" pid="11" name="ol_Department">
    <vt:lpwstr/>
  </property>
  <property fmtid="{D5CDD505-2E9C-101B-9397-08002B2CF9AE}" pid="12" name="DocumentType">
    <vt:lpwstr/>
  </property>
  <property fmtid="{D5CDD505-2E9C-101B-9397-08002B2CF9AE}" pid="13" name="Department2">
    <vt:lpwstr/>
  </property>
</Properties>
</file>