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AB1FC" w14:textId="4251DC99" w:rsidR="001A6D3B" w:rsidRPr="001E66FB" w:rsidRDefault="001A6D3B" w:rsidP="001A6D3B"/>
    <w:p w14:paraId="08A9910B" w14:textId="58C30AB0" w:rsidR="004618FA" w:rsidRDefault="005211DB" w:rsidP="004618FA">
      <w:pPr>
        <w:ind w:left="1560" w:right="276"/>
      </w:pPr>
      <w:r>
        <w:rPr>
          <w:noProof/>
          <w:lang w:eastAsia="en-GB"/>
        </w:rPr>
        <w:drawing>
          <wp:anchor distT="0" distB="0" distL="114300" distR="114300" simplePos="0" relativeHeight="251658752" behindDoc="1" locked="0" layoutInCell="1" allowOverlap="1" wp14:anchorId="2FD35A07" wp14:editId="72F1B59B">
            <wp:simplePos x="0" y="0"/>
            <wp:positionH relativeFrom="page">
              <wp:posOffset>112395</wp:posOffset>
            </wp:positionH>
            <wp:positionV relativeFrom="margin">
              <wp:align>center</wp:align>
            </wp:positionV>
            <wp:extent cx="7408545" cy="10450830"/>
            <wp:effectExtent l="0" t="0" r="1905" b="7620"/>
            <wp:wrapNone/>
            <wp:docPr id="4" name="Picture 4" descr="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top"/>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8545" cy="10450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75DCE" w14:textId="72A4C866" w:rsidR="004618FA" w:rsidRDefault="004618FA" w:rsidP="004618FA">
      <w:pPr>
        <w:ind w:left="1560" w:right="276"/>
      </w:pPr>
    </w:p>
    <w:p w14:paraId="44368AAB" w14:textId="2DB50140" w:rsidR="004618FA" w:rsidRDefault="004618FA" w:rsidP="004618FA">
      <w:pPr>
        <w:ind w:left="1560" w:right="276"/>
      </w:pPr>
    </w:p>
    <w:p w14:paraId="7B728BFF" w14:textId="51BDC55C" w:rsidR="004618FA" w:rsidRDefault="004618FA" w:rsidP="004618FA">
      <w:pPr>
        <w:ind w:left="1560" w:right="276"/>
      </w:pPr>
    </w:p>
    <w:p w14:paraId="7471B995" w14:textId="77777777" w:rsidR="004618FA" w:rsidRDefault="005211DB" w:rsidP="004618FA">
      <w:pPr>
        <w:ind w:left="1278" w:right="276"/>
      </w:pPr>
      <w:r>
        <w:rPr>
          <w:noProof/>
          <w:lang w:eastAsia="en-GB"/>
        </w:rPr>
        <mc:AlternateContent>
          <mc:Choice Requires="wps">
            <w:drawing>
              <wp:anchor distT="0" distB="0" distL="114300" distR="114300" simplePos="0" relativeHeight="251656704" behindDoc="0" locked="1" layoutInCell="1" allowOverlap="1" wp14:anchorId="3987D21B" wp14:editId="2A9420D0">
                <wp:simplePos x="0" y="0"/>
                <wp:positionH relativeFrom="column">
                  <wp:posOffset>-228600</wp:posOffset>
                </wp:positionH>
                <wp:positionV relativeFrom="paragraph">
                  <wp:posOffset>-10795</wp:posOffset>
                </wp:positionV>
                <wp:extent cx="5600700" cy="1253490"/>
                <wp:effectExtent l="0" t="0" r="1905" b="3810"/>
                <wp:wrapNone/>
                <wp:docPr id="2"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600700" cy="1253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9C758" w14:textId="1748291D" w:rsidR="00532B04" w:rsidRDefault="00411B74" w:rsidP="004618FA">
                            <w:pPr>
                              <w:ind w:right="235"/>
                              <w:rPr>
                                <w:rFonts w:ascii="Arial" w:hAnsi="Arial"/>
                                <w:color w:val="FFFFFF"/>
                                <w:sz w:val="60"/>
                              </w:rPr>
                            </w:pPr>
                            <w:r>
                              <w:rPr>
                                <w:rFonts w:ascii="Arial" w:hAnsi="Arial"/>
                                <w:color w:val="FFFFFF"/>
                                <w:sz w:val="60"/>
                              </w:rPr>
                              <w:t>Paternity Leave</w:t>
                            </w:r>
                            <w:r w:rsidR="00D67DC7">
                              <w:rPr>
                                <w:rFonts w:ascii="Arial" w:hAnsi="Arial"/>
                                <w:color w:val="FFFFFF"/>
                                <w:sz w:val="60"/>
                              </w:rPr>
                              <w:t xml:space="preserve"> Policy</w:t>
                            </w:r>
                          </w:p>
                          <w:p w14:paraId="7441381B" w14:textId="77777777" w:rsidR="00532B04" w:rsidRPr="004D4AE1" w:rsidRDefault="00532B04" w:rsidP="004618FA">
                            <w:pPr>
                              <w:ind w:right="235"/>
                              <w:rPr>
                                <w:rFonts w:ascii="Arial" w:hAnsi="Arial"/>
                                <w:color w:val="FFFFFF"/>
                                <w:szCs w:val="22"/>
                              </w:rPr>
                            </w:pPr>
                          </w:p>
                          <w:p w14:paraId="05126C68" w14:textId="7B17875C" w:rsidR="00532B04" w:rsidRPr="000A55A9" w:rsidRDefault="00532B04" w:rsidP="004618FA">
                            <w:pPr>
                              <w:ind w:right="235"/>
                              <w:rPr>
                                <w:rFonts w:ascii="Arial" w:hAnsi="Arial"/>
                                <w:color w:val="FFFFFF"/>
                                <w:sz w:val="40"/>
                              </w:rPr>
                            </w:pPr>
                            <w:r>
                              <w:rPr>
                                <w:rFonts w:ascii="Arial" w:hAnsi="Arial"/>
                                <w:color w:val="FFFFFF"/>
                                <w:sz w:val="40"/>
                              </w:rPr>
                              <w:t>Human Resources</w:t>
                            </w:r>
                          </w:p>
                          <w:p w14:paraId="2ED58A5A" w14:textId="77777777" w:rsidR="00532B04" w:rsidRPr="005E4BFD" w:rsidRDefault="00532B04" w:rsidP="004618FA">
                            <w:pPr>
                              <w:ind w:right="23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7D21B" id="_x0000_t202" coordsize="21600,21600" o:spt="202" path="m,l,21600r21600,l21600,xe">
                <v:stroke joinstyle="miter"/>
                <v:path gradientshapeok="t" o:connecttype="rect"/>
              </v:shapetype>
              <v:shape id="Text Box 2" o:spid="_x0000_s1026" type="#_x0000_t202" style="position:absolute;left:0;text-align:left;margin-left:-18pt;margin-top:-.85pt;width:441pt;height:9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" filled="f" stroked="f">
                <o:lock v:ext="edit" aspectratio="t"/>
                <v:textbox inset="0,0,0,0">
                  <w:txbxContent>
                    <w:p w14:paraId="2959C758" w14:textId="1748291D" w:rsidR="00532B04" w:rsidRDefault="00411B74" w:rsidP="004618FA">
                      <w:pPr>
                        <w:ind w:right="235"/>
                        <w:rPr>
                          <w:rFonts w:ascii="Arial" w:hAnsi="Arial"/>
                          <w:color w:val="FFFFFF"/>
                          <w:sz w:val="60"/>
                        </w:rPr>
                      </w:pPr>
                      <w:r>
                        <w:rPr>
                          <w:rFonts w:ascii="Arial" w:hAnsi="Arial"/>
                          <w:color w:val="FFFFFF"/>
                          <w:sz w:val="60"/>
                        </w:rPr>
                        <w:t>Paternity Leave</w:t>
                      </w:r>
                      <w:r w:rsidR="00D67DC7">
                        <w:rPr>
                          <w:rFonts w:ascii="Arial" w:hAnsi="Arial"/>
                          <w:color w:val="FFFFFF"/>
                          <w:sz w:val="60"/>
                        </w:rPr>
                        <w:t xml:space="preserve"> Policy</w:t>
                      </w:r>
                    </w:p>
                    <w:p w14:paraId="7441381B" w14:textId="77777777" w:rsidR="00532B04" w:rsidRPr="004D4AE1" w:rsidRDefault="00532B04" w:rsidP="004618FA">
                      <w:pPr>
                        <w:ind w:right="235"/>
                        <w:rPr>
                          <w:rFonts w:ascii="Arial" w:hAnsi="Arial"/>
                          <w:color w:val="FFFFFF"/>
                          <w:szCs w:val="22"/>
                        </w:rPr>
                      </w:pPr>
                    </w:p>
                    <w:p w14:paraId="05126C68" w14:textId="7B17875C" w:rsidR="00532B04" w:rsidRPr="000A55A9" w:rsidRDefault="00532B04" w:rsidP="004618FA">
                      <w:pPr>
                        <w:ind w:right="235"/>
                        <w:rPr>
                          <w:rFonts w:ascii="Arial" w:hAnsi="Arial"/>
                          <w:color w:val="FFFFFF"/>
                          <w:sz w:val="40"/>
                        </w:rPr>
                      </w:pPr>
                      <w:r>
                        <w:rPr>
                          <w:rFonts w:ascii="Arial" w:hAnsi="Arial"/>
                          <w:color w:val="FFFFFF"/>
                          <w:sz w:val="40"/>
                        </w:rPr>
                        <w:t>Human Resources</w:t>
                      </w:r>
                    </w:p>
                    <w:p w14:paraId="2ED58A5A" w14:textId="77777777" w:rsidR="00532B04" w:rsidRPr="005E4BFD" w:rsidRDefault="00532B04" w:rsidP="004618FA">
                      <w:pPr>
                        <w:ind w:right="235"/>
                      </w:pPr>
                    </w:p>
                  </w:txbxContent>
                </v:textbox>
                <w10:anchorlock/>
              </v:shape>
            </w:pict>
          </mc:Fallback>
        </mc:AlternateContent>
      </w:r>
    </w:p>
    <w:p w14:paraId="49E98463" w14:textId="2FD084F1" w:rsidR="004618FA" w:rsidRDefault="004618FA" w:rsidP="004618FA">
      <w:pPr>
        <w:ind w:left="-1418"/>
      </w:pPr>
    </w:p>
    <w:p w14:paraId="1E889C2A" w14:textId="57BCC1B2" w:rsidR="004618FA" w:rsidRDefault="004618FA" w:rsidP="004618FA">
      <w:pPr>
        <w:ind w:left="-1418"/>
      </w:pPr>
    </w:p>
    <w:p w14:paraId="79DBB4B2" w14:textId="77777777" w:rsidR="004618FA" w:rsidRDefault="004618FA" w:rsidP="004618FA">
      <w:pPr>
        <w:ind w:left="-1418"/>
      </w:pPr>
    </w:p>
    <w:p w14:paraId="7CB00EC4" w14:textId="09F190A6" w:rsidR="004618FA" w:rsidRDefault="004618FA" w:rsidP="004618FA">
      <w:pPr>
        <w:ind w:left="-1418"/>
      </w:pPr>
    </w:p>
    <w:p w14:paraId="09336A05" w14:textId="77777777" w:rsidR="004618FA" w:rsidRDefault="004618FA" w:rsidP="004618FA">
      <w:pPr>
        <w:ind w:left="-1418"/>
      </w:pPr>
    </w:p>
    <w:p w14:paraId="1476FC30" w14:textId="77777777" w:rsidR="004618FA" w:rsidRDefault="004618FA" w:rsidP="004618FA">
      <w:pPr>
        <w:ind w:left="-1418"/>
      </w:pPr>
    </w:p>
    <w:p w14:paraId="33B58405" w14:textId="77777777" w:rsidR="004618FA" w:rsidRDefault="004618FA" w:rsidP="004618FA">
      <w:pPr>
        <w:ind w:left="-1418"/>
      </w:pPr>
    </w:p>
    <w:p w14:paraId="559691B3" w14:textId="7F30B6EE" w:rsidR="004618FA" w:rsidRDefault="004618FA" w:rsidP="004618FA">
      <w:pPr>
        <w:ind w:left="-1418"/>
      </w:pPr>
    </w:p>
    <w:p w14:paraId="0C6070B9" w14:textId="77777777" w:rsidR="004618FA" w:rsidRDefault="004618FA" w:rsidP="004618FA">
      <w:pPr>
        <w:ind w:left="-1418"/>
      </w:pPr>
    </w:p>
    <w:p w14:paraId="6AD123E0" w14:textId="0FD92430" w:rsidR="004618FA" w:rsidRDefault="004618FA" w:rsidP="004618FA">
      <w:pPr>
        <w:ind w:left="-1418"/>
      </w:pPr>
    </w:p>
    <w:p w14:paraId="745A2AD4" w14:textId="77777777" w:rsidR="004618FA" w:rsidRDefault="004618FA" w:rsidP="004618FA">
      <w:pPr>
        <w:ind w:left="-1418"/>
      </w:pPr>
    </w:p>
    <w:p w14:paraId="4229FAEE" w14:textId="77777777" w:rsidR="004618FA" w:rsidRDefault="004618FA" w:rsidP="004618FA">
      <w:pPr>
        <w:ind w:left="-1418"/>
      </w:pPr>
    </w:p>
    <w:p w14:paraId="5F8C564C" w14:textId="77777777" w:rsidR="004618FA" w:rsidRDefault="004618FA" w:rsidP="004618FA"/>
    <w:p w14:paraId="25D799A5" w14:textId="69C02B18" w:rsidR="004618FA" w:rsidRDefault="004618FA" w:rsidP="004618FA"/>
    <w:p w14:paraId="5B2E2854" w14:textId="5BBB6FDC" w:rsidR="004618FA" w:rsidRDefault="004618FA" w:rsidP="004618FA"/>
    <w:p w14:paraId="14CE131B" w14:textId="3F713688" w:rsidR="004618FA" w:rsidRDefault="004618FA" w:rsidP="004618FA"/>
    <w:p w14:paraId="40BFBE90" w14:textId="2238D256" w:rsidR="004618FA" w:rsidRDefault="004618FA" w:rsidP="004618FA"/>
    <w:p w14:paraId="16FE664B" w14:textId="68131AFF" w:rsidR="004618FA" w:rsidRDefault="004618FA" w:rsidP="004618FA"/>
    <w:p w14:paraId="38A705C4" w14:textId="6E4CD71E" w:rsidR="004618FA" w:rsidRDefault="004618FA" w:rsidP="004618FA"/>
    <w:p w14:paraId="7A9504B8" w14:textId="1A85DBA0" w:rsidR="004618FA" w:rsidRDefault="004618FA" w:rsidP="004618FA"/>
    <w:p w14:paraId="41E302DA" w14:textId="77777777" w:rsidR="004618FA" w:rsidRDefault="004618FA" w:rsidP="004618FA"/>
    <w:p w14:paraId="3CF13059" w14:textId="11158A90" w:rsidR="004618FA" w:rsidRDefault="004618FA" w:rsidP="004618FA"/>
    <w:p w14:paraId="0BD8A74B" w14:textId="5332434E" w:rsidR="004618FA" w:rsidRDefault="004618FA" w:rsidP="004618FA"/>
    <w:p w14:paraId="11969D60" w14:textId="63C00DAD" w:rsidR="004618FA" w:rsidRDefault="004618FA" w:rsidP="004618FA"/>
    <w:p w14:paraId="5A201708" w14:textId="17A6921A" w:rsidR="004618FA" w:rsidRDefault="004618FA" w:rsidP="004618FA"/>
    <w:p w14:paraId="1C207FBA" w14:textId="45602AAA" w:rsidR="004618FA" w:rsidRDefault="004618FA" w:rsidP="004618FA"/>
    <w:p w14:paraId="25D0B2AD" w14:textId="3F6A3157" w:rsidR="004618FA" w:rsidRDefault="004618FA" w:rsidP="004618FA"/>
    <w:p w14:paraId="526361DA" w14:textId="5F751D1E" w:rsidR="004618FA" w:rsidRDefault="004618FA" w:rsidP="004618FA"/>
    <w:p w14:paraId="49ADBB37" w14:textId="642255C0" w:rsidR="004618FA" w:rsidRDefault="004618FA" w:rsidP="004618FA"/>
    <w:p w14:paraId="28F410B6" w14:textId="7151F7A2" w:rsidR="004618FA" w:rsidRDefault="004618FA" w:rsidP="004618FA"/>
    <w:p w14:paraId="3631E6E4" w14:textId="7A01AA88" w:rsidR="004618FA" w:rsidRDefault="004618FA" w:rsidP="004618FA"/>
    <w:p w14:paraId="33738B53" w14:textId="6D834E9D" w:rsidR="004618FA" w:rsidRDefault="004618FA" w:rsidP="004618FA"/>
    <w:p w14:paraId="72B4C877" w14:textId="0DFDAF73" w:rsidR="004618FA" w:rsidRDefault="004618FA" w:rsidP="004618FA"/>
    <w:p w14:paraId="1C7B6ADA" w14:textId="77777777" w:rsidR="004618FA" w:rsidRDefault="004618FA" w:rsidP="004618FA"/>
    <w:p w14:paraId="45BEFD25" w14:textId="02DC0F33" w:rsidR="004618FA" w:rsidRDefault="004618FA" w:rsidP="004618FA"/>
    <w:p w14:paraId="4B024703" w14:textId="77777777" w:rsidR="004618FA" w:rsidRDefault="004618FA" w:rsidP="004618FA"/>
    <w:p w14:paraId="316B1E60" w14:textId="10D42F70" w:rsidR="004618FA" w:rsidRDefault="004618FA" w:rsidP="004618FA"/>
    <w:p w14:paraId="75790C02" w14:textId="7B425F45" w:rsidR="004618FA" w:rsidRDefault="004618FA" w:rsidP="004618FA"/>
    <w:p w14:paraId="3FCE9F57" w14:textId="32832684" w:rsidR="004618FA" w:rsidRDefault="004618FA" w:rsidP="004618FA"/>
    <w:p w14:paraId="74C394C2" w14:textId="54A5770A" w:rsidR="004618FA" w:rsidRPr="001E66FB" w:rsidRDefault="004618FA" w:rsidP="00D67DC7">
      <w:pPr>
        <w:ind w:firstLine="6663"/>
      </w:pPr>
    </w:p>
    <w:p w14:paraId="0E2ED39C" w14:textId="170D2E22" w:rsidR="00243AF4" w:rsidRDefault="00243AF4" w:rsidP="007A6CA9">
      <w:pPr>
        <w:pStyle w:val="Heading1"/>
        <w:ind w:right="-381"/>
        <w:jc w:val="center"/>
        <w:rPr>
          <w:rFonts w:ascii="Arial" w:hAnsi="Arial" w:cs="Arial"/>
          <w:sz w:val="24"/>
          <w:szCs w:val="24"/>
        </w:rPr>
      </w:pPr>
    </w:p>
    <w:p w14:paraId="3578C856" w14:textId="12185205" w:rsidR="004618FA" w:rsidRDefault="004618FA" w:rsidP="004618FA">
      <w:pPr>
        <w:rPr>
          <w:lang w:val="x-none"/>
        </w:rPr>
      </w:pPr>
    </w:p>
    <w:p w14:paraId="149BE9CB" w14:textId="65723B41" w:rsidR="00764331" w:rsidRDefault="001A6D3B" w:rsidP="004618FA">
      <w:pPr>
        <w:rPr>
          <w:lang w:val="x-none"/>
        </w:rPr>
      </w:pPr>
      <w:r>
        <w:rPr>
          <w:noProof/>
          <w:lang w:eastAsia="en-GB"/>
        </w:rPr>
        <mc:AlternateContent>
          <mc:Choice Requires="wps">
            <w:drawing>
              <wp:anchor distT="0" distB="0" distL="114300" distR="114300" simplePos="0" relativeHeight="251660800" behindDoc="0" locked="0" layoutInCell="1" allowOverlap="1" wp14:anchorId="49BAECC9" wp14:editId="74A17F6C">
                <wp:simplePos x="0" y="0"/>
                <wp:positionH relativeFrom="column">
                  <wp:posOffset>-198120</wp:posOffset>
                </wp:positionH>
                <wp:positionV relativeFrom="paragraph">
                  <wp:posOffset>211455</wp:posOffset>
                </wp:positionV>
                <wp:extent cx="2047875" cy="400050"/>
                <wp:effectExtent l="0" t="0" r="9525" b="0"/>
                <wp:wrapTight wrapText="bothSides">
                  <wp:wrapPolygon edited="0">
                    <wp:start x="0" y="0"/>
                    <wp:lineTo x="0" y="20571"/>
                    <wp:lineTo x="21500" y="20571"/>
                    <wp:lineTo x="21500" y="0"/>
                    <wp:lineTo x="0" y="0"/>
                  </wp:wrapPolygon>
                </wp:wrapTigh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2F8C2BB2" w:rsidR="001A6D3B" w:rsidRPr="001A6D3B" w:rsidRDefault="001A6D3B" w:rsidP="001A6D3B">
                            <w:pPr>
                              <w:rPr>
                                <w:color w:val="FFFFFF" w:themeColor="background1"/>
                              </w:rPr>
                            </w:pPr>
                            <w:r w:rsidRPr="001A6D3B">
                              <w:rPr>
                                <w:rFonts w:ascii="Arial" w:hAnsi="Arial"/>
                                <w:color w:val="FFFFFF" w:themeColor="background1"/>
                              </w:rPr>
                              <w:t xml:space="preserve">Effective from </w:t>
                            </w:r>
                            <w:r w:rsidR="008F34DE">
                              <w:rPr>
                                <w:rFonts w:ascii="Arial" w:hAnsi="Arial"/>
                                <w:color w:val="FFFFFF" w:themeColor="background1"/>
                              </w:rPr>
                              <w:t>2</w:t>
                            </w:r>
                            <w:r w:rsidR="0005199C">
                              <w:rPr>
                                <w:rFonts w:ascii="Arial" w:hAnsi="Arial"/>
                                <w:color w:val="FFFFFF" w:themeColor="background1"/>
                              </w:rPr>
                              <w:t>0</w:t>
                            </w:r>
                            <w:r w:rsidR="008F34DE">
                              <w:rPr>
                                <w:rFonts w:ascii="Arial" w:hAnsi="Arial"/>
                                <w:color w:val="FFFFFF" w:themeColor="background1"/>
                              </w:rPr>
                              <w:t xml:space="preserve"> </w:t>
                            </w:r>
                            <w:r w:rsidR="00AC6A28">
                              <w:rPr>
                                <w:rFonts w:ascii="Arial" w:hAnsi="Arial"/>
                                <w:color w:val="FFFFFF" w:themeColor="background1"/>
                              </w:rPr>
                              <w:t xml:space="preserve">May </w:t>
                            </w:r>
                            <w:r w:rsidR="00FC7400">
                              <w:rPr>
                                <w:rFonts w:ascii="Arial" w:hAnsi="Arial"/>
                                <w:color w:val="FFFFFF" w:themeColor="background1"/>
                              </w:rPr>
                              <w:t>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AECC9" id="Text Box 3" o:spid="_x0000_s1027" type="#_x0000_t202" style="position:absolute;margin-left:-15.6pt;margin-top:16.65pt;width:161.25pt;height:3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vFpsQIAALA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" filled="f" stroked="f">
                <v:textbox inset="0,0,0,0">
                  <w:txbxContent>
                    <w:p w14:paraId="5AE1170A" w14:textId="77777777" w:rsidR="001A6D3B" w:rsidRPr="001A6D3B" w:rsidRDefault="001A6D3B" w:rsidP="001A6D3B">
                      <w:pPr>
                        <w:rPr>
                          <w:rFonts w:ascii="Arial" w:hAnsi="Arial"/>
                          <w:color w:val="FFFFFF" w:themeColor="background1"/>
                        </w:rPr>
                      </w:pPr>
                      <w:r w:rsidRPr="001A6D3B">
                        <w:rPr>
                          <w:rFonts w:ascii="Arial" w:hAnsi="Arial"/>
                          <w:color w:val="FFFFFF" w:themeColor="background1"/>
                        </w:rPr>
                        <w:t>Issued by HR Policy Team</w:t>
                      </w:r>
                    </w:p>
                    <w:p w14:paraId="083DAF9B" w14:textId="2F8C2BB2" w:rsidR="001A6D3B" w:rsidRPr="001A6D3B" w:rsidRDefault="001A6D3B" w:rsidP="001A6D3B">
                      <w:pPr>
                        <w:rPr>
                          <w:color w:val="FFFFFF" w:themeColor="background1"/>
                        </w:rPr>
                      </w:pPr>
                      <w:r w:rsidRPr="001A6D3B">
                        <w:rPr>
                          <w:rFonts w:ascii="Arial" w:hAnsi="Arial"/>
                          <w:color w:val="FFFFFF" w:themeColor="background1"/>
                        </w:rPr>
                        <w:t xml:space="preserve">Effective from </w:t>
                      </w:r>
                      <w:r w:rsidR="008F34DE">
                        <w:rPr>
                          <w:rFonts w:ascii="Arial" w:hAnsi="Arial"/>
                          <w:color w:val="FFFFFF" w:themeColor="background1"/>
                        </w:rPr>
                        <w:t>2</w:t>
                      </w:r>
                      <w:r w:rsidR="0005199C">
                        <w:rPr>
                          <w:rFonts w:ascii="Arial" w:hAnsi="Arial"/>
                          <w:color w:val="FFFFFF" w:themeColor="background1"/>
                        </w:rPr>
                        <w:t>0</w:t>
                      </w:r>
                      <w:r w:rsidR="008F34DE">
                        <w:rPr>
                          <w:rFonts w:ascii="Arial" w:hAnsi="Arial"/>
                          <w:color w:val="FFFFFF" w:themeColor="background1"/>
                        </w:rPr>
                        <w:t xml:space="preserve"> </w:t>
                      </w:r>
                      <w:r w:rsidR="00AC6A28">
                        <w:rPr>
                          <w:rFonts w:ascii="Arial" w:hAnsi="Arial"/>
                          <w:color w:val="FFFFFF" w:themeColor="background1"/>
                        </w:rPr>
                        <w:t xml:space="preserve">May </w:t>
                      </w:r>
                      <w:r w:rsidR="00FC7400">
                        <w:rPr>
                          <w:rFonts w:ascii="Arial" w:hAnsi="Arial"/>
                          <w:color w:val="FFFFFF" w:themeColor="background1"/>
                        </w:rPr>
                        <w:t>2019</w:t>
                      </w:r>
                    </w:p>
                  </w:txbxContent>
                </v:textbox>
                <w10:wrap type="tight"/>
              </v:shape>
            </w:pict>
          </mc:Fallback>
        </mc:AlternateContent>
      </w:r>
    </w:p>
    <w:p w14:paraId="75AA5BB6" w14:textId="4D698DD0" w:rsidR="004618FA" w:rsidRPr="004618FA" w:rsidRDefault="004618FA" w:rsidP="004618FA">
      <w:pPr>
        <w:rPr>
          <w:lang w:val="x-none"/>
        </w:rPr>
      </w:pPr>
    </w:p>
    <w:p w14:paraId="50E7E9DA" w14:textId="7DA257B5" w:rsidR="008100F1" w:rsidRDefault="008100F1" w:rsidP="008100F1"/>
    <w:p w14:paraId="6C032264" w14:textId="70DE8C52" w:rsidR="008100F1" w:rsidRPr="008100F1" w:rsidRDefault="008100F1" w:rsidP="008100F1"/>
    <w:p w14:paraId="3BD812DC" w14:textId="77777777" w:rsidR="008F34DE" w:rsidRDefault="008F34DE" w:rsidP="00011293">
      <w:pPr>
        <w:jc w:val="center"/>
        <w:rPr>
          <w:rFonts w:ascii="Arial" w:hAnsi="Arial" w:cs="Arial"/>
          <w:b/>
          <w:sz w:val="36"/>
          <w:szCs w:val="36"/>
        </w:rPr>
      </w:pPr>
    </w:p>
    <w:p w14:paraId="4A4CD370" w14:textId="3C37983C" w:rsidR="00011293" w:rsidRPr="00011293" w:rsidRDefault="00011293" w:rsidP="00011293">
      <w:pPr>
        <w:jc w:val="center"/>
        <w:rPr>
          <w:rFonts w:ascii="Arial" w:hAnsi="Arial" w:cs="Arial"/>
          <w:b/>
          <w:sz w:val="36"/>
          <w:szCs w:val="36"/>
        </w:rPr>
      </w:pPr>
      <w:r w:rsidRPr="00011293">
        <w:rPr>
          <w:rFonts w:ascii="Arial" w:hAnsi="Arial" w:cs="Arial"/>
          <w:b/>
          <w:sz w:val="36"/>
          <w:szCs w:val="36"/>
        </w:rPr>
        <w:lastRenderedPageBreak/>
        <w:t>PATERNITY LEAVE</w:t>
      </w:r>
    </w:p>
    <w:p w14:paraId="00584855" w14:textId="77777777" w:rsidR="00011293" w:rsidRPr="00011293" w:rsidRDefault="00011293" w:rsidP="00011293">
      <w:pPr>
        <w:jc w:val="center"/>
        <w:rPr>
          <w:rFonts w:ascii="Arial" w:hAnsi="Arial" w:cs="Arial"/>
          <w:b/>
          <w:sz w:val="36"/>
          <w:szCs w:val="36"/>
        </w:rPr>
      </w:pPr>
    </w:p>
    <w:p w14:paraId="55DB93C8" w14:textId="77777777" w:rsidR="00011293" w:rsidRPr="00011293" w:rsidRDefault="00011293" w:rsidP="00011293">
      <w:pPr>
        <w:numPr>
          <w:ilvl w:val="0"/>
          <w:numId w:val="17"/>
        </w:numPr>
        <w:shd w:val="clear" w:color="auto" w:fill="E0E0E0"/>
        <w:rPr>
          <w:rFonts w:ascii="Arial" w:hAnsi="Arial" w:cs="Arial"/>
          <w:b/>
          <w:sz w:val="28"/>
          <w:szCs w:val="28"/>
        </w:rPr>
      </w:pPr>
      <w:r w:rsidRPr="00011293">
        <w:rPr>
          <w:rFonts w:ascii="Arial" w:hAnsi="Arial" w:cs="Arial"/>
          <w:b/>
          <w:sz w:val="28"/>
          <w:szCs w:val="28"/>
        </w:rPr>
        <w:t>Introduction</w:t>
      </w:r>
    </w:p>
    <w:p w14:paraId="63C1549E" w14:textId="77777777" w:rsidR="00011293" w:rsidRPr="00011293" w:rsidRDefault="00011293" w:rsidP="00011293">
      <w:pPr>
        <w:rPr>
          <w:rFonts w:ascii="Arial" w:hAnsi="Arial" w:cs="Arial"/>
        </w:rPr>
      </w:pPr>
    </w:p>
    <w:p w14:paraId="0AD82E62" w14:textId="77777777" w:rsidR="00011293" w:rsidRPr="00011293" w:rsidRDefault="00011293" w:rsidP="00011293">
      <w:pPr>
        <w:numPr>
          <w:ilvl w:val="1"/>
          <w:numId w:val="17"/>
        </w:numPr>
        <w:tabs>
          <w:tab w:val="clear" w:pos="360"/>
          <w:tab w:val="num" w:pos="540"/>
        </w:tabs>
        <w:ind w:left="540" w:hanging="540"/>
        <w:rPr>
          <w:rFonts w:ascii="Arial" w:hAnsi="Arial" w:cs="Arial"/>
          <w:sz w:val="24"/>
          <w:szCs w:val="24"/>
        </w:rPr>
      </w:pPr>
      <w:r w:rsidRPr="00011293">
        <w:rPr>
          <w:rFonts w:ascii="Arial" w:hAnsi="Arial" w:cs="Arial"/>
          <w:sz w:val="24"/>
          <w:szCs w:val="24"/>
        </w:rPr>
        <w:t xml:space="preserve">Paternity leave is partially a statutory entitlement and partially a local agreement that allows an eligible employee to take up to two weeks’ paid leave to care for a new baby or adoptive child and to support the child’s mother.  </w:t>
      </w:r>
    </w:p>
    <w:p w14:paraId="2278182E" w14:textId="77777777" w:rsidR="00011293" w:rsidRPr="00011293" w:rsidRDefault="00011293" w:rsidP="00011293">
      <w:pPr>
        <w:rPr>
          <w:rFonts w:ascii="Arial" w:hAnsi="Arial" w:cs="Arial"/>
          <w:sz w:val="24"/>
          <w:szCs w:val="24"/>
        </w:rPr>
      </w:pPr>
    </w:p>
    <w:p w14:paraId="7444677D" w14:textId="77777777" w:rsidR="00011293" w:rsidRPr="00011293" w:rsidRDefault="00011293" w:rsidP="00011293">
      <w:pPr>
        <w:numPr>
          <w:ilvl w:val="1"/>
          <w:numId w:val="17"/>
        </w:numPr>
        <w:tabs>
          <w:tab w:val="clear" w:pos="360"/>
          <w:tab w:val="num" w:pos="540"/>
        </w:tabs>
        <w:ind w:left="540" w:hanging="540"/>
        <w:rPr>
          <w:rFonts w:ascii="Arial" w:hAnsi="Arial" w:cs="Arial"/>
        </w:rPr>
      </w:pPr>
      <w:r w:rsidRPr="00011293">
        <w:rPr>
          <w:rFonts w:ascii="Arial" w:hAnsi="Arial" w:cs="Arial"/>
          <w:sz w:val="24"/>
          <w:szCs w:val="24"/>
        </w:rPr>
        <w:t>Applications for paternity leave must be made on the ‘Paternity Form’ available on the Council’s intranet.</w:t>
      </w:r>
      <w:r w:rsidRPr="00011293">
        <w:rPr>
          <w:rFonts w:ascii="Arial" w:hAnsi="Arial" w:cs="Arial"/>
          <w:sz w:val="24"/>
          <w:szCs w:val="24"/>
        </w:rPr>
        <w:br/>
      </w:r>
    </w:p>
    <w:p w14:paraId="7F430AE3" w14:textId="77777777" w:rsidR="00011293" w:rsidRPr="00011293" w:rsidRDefault="00011293" w:rsidP="00011293">
      <w:pPr>
        <w:shd w:val="clear" w:color="auto" w:fill="E0E0E0"/>
        <w:rPr>
          <w:rFonts w:ascii="Arial" w:hAnsi="Arial" w:cs="Arial"/>
          <w:b/>
          <w:sz w:val="28"/>
          <w:szCs w:val="28"/>
        </w:rPr>
      </w:pPr>
      <w:r w:rsidRPr="00011293">
        <w:rPr>
          <w:rFonts w:ascii="Arial" w:hAnsi="Arial" w:cs="Arial"/>
          <w:b/>
          <w:sz w:val="28"/>
          <w:szCs w:val="28"/>
        </w:rPr>
        <w:t>2</w:t>
      </w:r>
      <w:r w:rsidRPr="00011293">
        <w:rPr>
          <w:rFonts w:ascii="Arial" w:hAnsi="Arial" w:cs="Arial"/>
          <w:b/>
          <w:sz w:val="28"/>
          <w:szCs w:val="28"/>
        </w:rPr>
        <w:tab/>
        <w:t>Entitlement</w:t>
      </w:r>
    </w:p>
    <w:p w14:paraId="4A0596A2" w14:textId="77777777" w:rsidR="00011293" w:rsidRPr="00011293" w:rsidRDefault="00011293" w:rsidP="00011293">
      <w:pPr>
        <w:rPr>
          <w:rFonts w:ascii="Arial" w:hAnsi="Arial" w:cs="Arial"/>
          <w:b/>
          <w:u w:val="single"/>
        </w:rPr>
      </w:pPr>
    </w:p>
    <w:p w14:paraId="53709B8B" w14:textId="77777777" w:rsidR="00011293" w:rsidRPr="00011293" w:rsidRDefault="00011293" w:rsidP="00011293">
      <w:pPr>
        <w:rPr>
          <w:rFonts w:ascii="Arial" w:hAnsi="Arial" w:cs="Arial"/>
          <w:sz w:val="24"/>
          <w:szCs w:val="24"/>
          <w:u w:val="single"/>
        </w:rPr>
      </w:pPr>
      <w:r w:rsidRPr="00011293">
        <w:rPr>
          <w:rFonts w:ascii="Arial" w:hAnsi="Arial" w:cs="Arial"/>
          <w:sz w:val="24"/>
          <w:szCs w:val="24"/>
          <w:u w:val="single"/>
        </w:rPr>
        <w:t>Ordinary and Occupational Paternity Leave</w:t>
      </w:r>
    </w:p>
    <w:p w14:paraId="220C0368" w14:textId="77777777" w:rsidR="00011293" w:rsidRPr="00011293" w:rsidRDefault="00011293" w:rsidP="00011293">
      <w:pPr>
        <w:rPr>
          <w:rFonts w:ascii="Arial" w:hAnsi="Arial" w:cs="Arial"/>
          <w:sz w:val="24"/>
          <w:szCs w:val="24"/>
          <w:u w:val="single"/>
        </w:rPr>
      </w:pPr>
    </w:p>
    <w:p w14:paraId="41EB7370" w14:textId="77777777" w:rsidR="00011293" w:rsidRPr="00011293" w:rsidRDefault="00011293" w:rsidP="00011293">
      <w:pPr>
        <w:numPr>
          <w:ilvl w:val="1"/>
          <w:numId w:val="18"/>
        </w:numPr>
        <w:tabs>
          <w:tab w:val="clear" w:pos="360"/>
          <w:tab w:val="num" w:pos="540"/>
        </w:tabs>
        <w:ind w:left="540" w:hanging="540"/>
        <w:rPr>
          <w:rFonts w:ascii="Arial" w:hAnsi="Arial" w:cs="Arial"/>
          <w:sz w:val="24"/>
          <w:szCs w:val="24"/>
        </w:rPr>
      </w:pPr>
      <w:r w:rsidRPr="00011293">
        <w:rPr>
          <w:rFonts w:ascii="Arial" w:hAnsi="Arial" w:cs="Arial"/>
          <w:sz w:val="24"/>
          <w:szCs w:val="24"/>
        </w:rPr>
        <w:t xml:space="preserve">Under the Council’s Occupational Paternity Leave arrangements, all employees, whose partners have recently given birth to or adopted a child, are entitled to 2 weeks’ ordinary paternity leave (OPL). </w:t>
      </w:r>
      <w:r w:rsidRPr="00011293">
        <w:rPr>
          <w:rFonts w:ascii="Arial" w:hAnsi="Arial" w:cs="Arial"/>
          <w:sz w:val="24"/>
          <w:szCs w:val="24"/>
        </w:rPr>
        <w:br/>
      </w:r>
    </w:p>
    <w:p w14:paraId="00B8748C" w14:textId="77777777" w:rsidR="00011293" w:rsidRPr="00011293" w:rsidRDefault="00011293" w:rsidP="00011293">
      <w:pPr>
        <w:numPr>
          <w:ilvl w:val="1"/>
          <w:numId w:val="18"/>
        </w:numPr>
        <w:tabs>
          <w:tab w:val="clear" w:pos="360"/>
          <w:tab w:val="num" w:pos="540"/>
        </w:tabs>
        <w:ind w:left="540" w:hanging="540"/>
        <w:rPr>
          <w:rFonts w:ascii="Arial" w:hAnsi="Arial" w:cs="Arial"/>
          <w:sz w:val="24"/>
          <w:szCs w:val="24"/>
        </w:rPr>
      </w:pPr>
      <w:r w:rsidRPr="00011293">
        <w:rPr>
          <w:rFonts w:ascii="Arial" w:hAnsi="Arial" w:cs="Arial"/>
          <w:sz w:val="24"/>
          <w:szCs w:val="24"/>
        </w:rPr>
        <w:t xml:space="preserve">To be eligible to take ordinary paternity leave an employee </w:t>
      </w:r>
      <w:proofErr w:type="gramStart"/>
      <w:r w:rsidRPr="00011293">
        <w:rPr>
          <w:rFonts w:ascii="Arial" w:hAnsi="Arial" w:cs="Arial"/>
          <w:sz w:val="24"/>
          <w:szCs w:val="24"/>
        </w:rPr>
        <w:t>must:-</w:t>
      </w:r>
      <w:proofErr w:type="gramEnd"/>
    </w:p>
    <w:p w14:paraId="3F5BBEB4" w14:textId="77777777" w:rsidR="00011293" w:rsidRPr="00011293" w:rsidRDefault="00011293" w:rsidP="00011293">
      <w:pPr>
        <w:ind w:left="360"/>
        <w:rPr>
          <w:rFonts w:ascii="Arial" w:hAnsi="Arial" w:cs="Arial"/>
          <w:sz w:val="24"/>
          <w:szCs w:val="24"/>
        </w:rPr>
      </w:pPr>
    </w:p>
    <w:p w14:paraId="3DAFE0CD" w14:textId="1FD124BE" w:rsidR="00011293" w:rsidRPr="00011293" w:rsidRDefault="00011293" w:rsidP="00011293">
      <w:pPr>
        <w:numPr>
          <w:ilvl w:val="0"/>
          <w:numId w:val="19"/>
        </w:numPr>
        <w:tabs>
          <w:tab w:val="clear" w:pos="720"/>
          <w:tab w:val="num" w:pos="1080"/>
        </w:tabs>
        <w:ind w:left="1080" w:hanging="540"/>
        <w:rPr>
          <w:rFonts w:ascii="Arial" w:hAnsi="Arial" w:cs="Arial"/>
          <w:sz w:val="24"/>
          <w:szCs w:val="24"/>
        </w:rPr>
      </w:pPr>
      <w:r w:rsidRPr="00011293">
        <w:rPr>
          <w:rFonts w:ascii="Arial" w:hAnsi="Arial" w:cs="Arial"/>
          <w:sz w:val="24"/>
          <w:szCs w:val="24"/>
          <w:u w:val="single"/>
        </w:rPr>
        <w:t>Either</w:t>
      </w:r>
      <w:r w:rsidRPr="00011293">
        <w:rPr>
          <w:rFonts w:ascii="Arial" w:hAnsi="Arial" w:cs="Arial"/>
          <w:sz w:val="24"/>
          <w:szCs w:val="24"/>
        </w:rPr>
        <w:t xml:space="preserve"> be the child’s father </w:t>
      </w:r>
      <w:r w:rsidRPr="00011293">
        <w:rPr>
          <w:rFonts w:ascii="Arial" w:hAnsi="Arial" w:cs="Arial"/>
          <w:sz w:val="24"/>
          <w:szCs w:val="24"/>
          <w:u w:val="single"/>
        </w:rPr>
        <w:t>or</w:t>
      </w:r>
      <w:r w:rsidRPr="00011293">
        <w:rPr>
          <w:rFonts w:ascii="Arial" w:hAnsi="Arial" w:cs="Arial"/>
          <w:sz w:val="24"/>
          <w:szCs w:val="24"/>
        </w:rPr>
        <w:t xml:space="preserve"> be the spouse, partner</w:t>
      </w:r>
      <w:r w:rsidRPr="00011293">
        <w:rPr>
          <w:rStyle w:val="FootnoteReference"/>
          <w:rFonts w:ascii="Arial" w:hAnsi="Arial" w:cs="Arial"/>
          <w:sz w:val="24"/>
          <w:szCs w:val="24"/>
        </w:rPr>
        <w:footnoteReference w:id="1"/>
      </w:r>
      <w:r w:rsidRPr="00011293">
        <w:rPr>
          <w:rFonts w:ascii="Arial" w:hAnsi="Arial" w:cs="Arial"/>
          <w:sz w:val="24"/>
          <w:szCs w:val="24"/>
        </w:rPr>
        <w:t xml:space="preserve"> or civil partner (male or female) of the child’s mother </w:t>
      </w:r>
      <w:r w:rsidRPr="00011293">
        <w:rPr>
          <w:rFonts w:ascii="Arial" w:hAnsi="Arial" w:cs="Arial"/>
          <w:sz w:val="24"/>
          <w:szCs w:val="24"/>
          <w:u w:val="single"/>
        </w:rPr>
        <w:t>or</w:t>
      </w:r>
      <w:r w:rsidRPr="00011293">
        <w:rPr>
          <w:rFonts w:ascii="Arial" w:hAnsi="Arial" w:cs="Arial"/>
          <w:sz w:val="24"/>
          <w:szCs w:val="24"/>
        </w:rPr>
        <w:t xml:space="preserve"> be the partner of an individual who is adopting a child, </w:t>
      </w:r>
      <w:r w:rsidRPr="00011293">
        <w:rPr>
          <w:rFonts w:ascii="Arial" w:hAnsi="Arial" w:cs="Arial"/>
          <w:sz w:val="24"/>
          <w:szCs w:val="24"/>
          <w:u w:val="single"/>
        </w:rPr>
        <w:t>or</w:t>
      </w:r>
      <w:r w:rsidRPr="00011293">
        <w:rPr>
          <w:rFonts w:ascii="Arial" w:hAnsi="Arial" w:cs="Arial"/>
          <w:sz w:val="24"/>
          <w:szCs w:val="24"/>
        </w:rPr>
        <w:t xml:space="preserve"> be a member of a couple adopting jointly where the other member has elected to take adoption leave; and</w:t>
      </w:r>
      <w:r w:rsidRPr="00011293">
        <w:rPr>
          <w:rFonts w:ascii="Arial" w:hAnsi="Arial" w:cs="Arial"/>
          <w:sz w:val="24"/>
          <w:szCs w:val="24"/>
        </w:rPr>
        <w:br/>
      </w:r>
    </w:p>
    <w:p w14:paraId="1F4FDC83" w14:textId="77777777" w:rsidR="00011293" w:rsidRPr="00011293" w:rsidRDefault="00011293" w:rsidP="00011293">
      <w:pPr>
        <w:numPr>
          <w:ilvl w:val="0"/>
          <w:numId w:val="19"/>
        </w:numPr>
        <w:tabs>
          <w:tab w:val="clear" w:pos="720"/>
          <w:tab w:val="num" w:pos="1080"/>
        </w:tabs>
        <w:ind w:left="1080" w:hanging="540"/>
        <w:rPr>
          <w:rFonts w:ascii="Arial" w:hAnsi="Arial" w:cs="Arial"/>
          <w:sz w:val="24"/>
          <w:szCs w:val="24"/>
        </w:rPr>
      </w:pPr>
      <w:r w:rsidRPr="00011293">
        <w:rPr>
          <w:rFonts w:ascii="Arial" w:hAnsi="Arial" w:cs="Arial"/>
          <w:sz w:val="24"/>
          <w:szCs w:val="24"/>
        </w:rPr>
        <w:t>Have, or be expected to have, the main responsibility for the child’s upbringing (apart from any responsibility of the mother); and</w:t>
      </w:r>
      <w:r w:rsidRPr="00011293">
        <w:rPr>
          <w:rFonts w:ascii="Arial" w:hAnsi="Arial" w:cs="Arial"/>
          <w:sz w:val="24"/>
          <w:szCs w:val="24"/>
        </w:rPr>
        <w:br/>
      </w:r>
    </w:p>
    <w:p w14:paraId="55CB3E5E" w14:textId="77777777" w:rsidR="00011293" w:rsidRPr="00011293" w:rsidRDefault="00011293" w:rsidP="00011293">
      <w:pPr>
        <w:numPr>
          <w:ilvl w:val="0"/>
          <w:numId w:val="19"/>
        </w:numPr>
        <w:tabs>
          <w:tab w:val="clear" w:pos="720"/>
          <w:tab w:val="num" w:pos="1080"/>
        </w:tabs>
        <w:ind w:left="1080" w:hanging="540"/>
        <w:rPr>
          <w:rFonts w:ascii="Arial" w:hAnsi="Arial" w:cs="Arial"/>
          <w:sz w:val="24"/>
          <w:szCs w:val="24"/>
        </w:rPr>
      </w:pPr>
      <w:r w:rsidRPr="00011293">
        <w:rPr>
          <w:rFonts w:ascii="Arial" w:hAnsi="Arial" w:cs="Arial"/>
          <w:sz w:val="24"/>
          <w:szCs w:val="24"/>
        </w:rPr>
        <w:t xml:space="preserve">Have submitted the ‘Paternity Leave Form’ </w:t>
      </w:r>
      <w:proofErr w:type="gramStart"/>
      <w:r w:rsidRPr="00011293">
        <w:rPr>
          <w:rFonts w:ascii="Arial" w:hAnsi="Arial" w:cs="Arial"/>
          <w:sz w:val="24"/>
          <w:szCs w:val="24"/>
        </w:rPr>
        <w:t>in order to</w:t>
      </w:r>
      <w:proofErr w:type="gramEnd"/>
      <w:r w:rsidRPr="00011293">
        <w:rPr>
          <w:rFonts w:ascii="Arial" w:hAnsi="Arial" w:cs="Arial"/>
          <w:sz w:val="24"/>
          <w:szCs w:val="24"/>
        </w:rPr>
        <w:t xml:space="preserve"> provide formal notification of the date on which they intend to take paternity leave.  </w:t>
      </w:r>
    </w:p>
    <w:p w14:paraId="71247F80" w14:textId="77777777" w:rsidR="00011293" w:rsidRDefault="00011293" w:rsidP="00011293">
      <w:pPr>
        <w:pStyle w:val="Heading2"/>
        <w:rPr>
          <w:rFonts w:ascii="Arial" w:hAnsi="Arial" w:cs="Arial"/>
          <w:b/>
          <w:sz w:val="24"/>
          <w:szCs w:val="24"/>
        </w:rPr>
      </w:pPr>
    </w:p>
    <w:p w14:paraId="54A7C40E" w14:textId="77777777" w:rsidR="00011293" w:rsidRPr="00011293" w:rsidRDefault="00011293" w:rsidP="00011293">
      <w:pPr>
        <w:pStyle w:val="Heading2"/>
        <w:rPr>
          <w:rFonts w:ascii="Arial" w:hAnsi="Arial" w:cs="Arial"/>
          <w:color w:val="auto"/>
          <w:sz w:val="24"/>
          <w:szCs w:val="24"/>
          <w:u w:val="single"/>
        </w:rPr>
      </w:pPr>
      <w:r w:rsidRPr="00011293">
        <w:rPr>
          <w:rFonts w:ascii="Arial" w:hAnsi="Arial" w:cs="Arial"/>
          <w:color w:val="auto"/>
          <w:sz w:val="24"/>
          <w:szCs w:val="24"/>
          <w:u w:val="single"/>
        </w:rPr>
        <w:t xml:space="preserve">Pay </w:t>
      </w:r>
    </w:p>
    <w:p w14:paraId="43192594" w14:textId="77777777" w:rsidR="00011293" w:rsidRPr="00011293" w:rsidRDefault="00011293" w:rsidP="00011293">
      <w:pPr>
        <w:rPr>
          <w:rFonts w:ascii="Arial" w:hAnsi="Arial" w:cs="Arial"/>
          <w:sz w:val="24"/>
          <w:szCs w:val="24"/>
        </w:rPr>
      </w:pPr>
    </w:p>
    <w:p w14:paraId="36C36619" w14:textId="3A7B4211" w:rsidR="00011293" w:rsidRPr="00011293" w:rsidRDefault="00011293" w:rsidP="00011293">
      <w:pPr>
        <w:pStyle w:val="Heading2"/>
        <w:keepLines w:val="0"/>
        <w:numPr>
          <w:ilvl w:val="1"/>
          <w:numId w:val="18"/>
        </w:numPr>
        <w:tabs>
          <w:tab w:val="clear" w:pos="360"/>
          <w:tab w:val="num" w:pos="540"/>
        </w:tabs>
        <w:spacing w:before="0"/>
        <w:ind w:left="540" w:hanging="540"/>
        <w:rPr>
          <w:rFonts w:ascii="Arial" w:hAnsi="Arial" w:cs="Arial"/>
          <w:color w:val="auto"/>
          <w:sz w:val="24"/>
          <w:szCs w:val="24"/>
        </w:rPr>
      </w:pPr>
      <w:r w:rsidRPr="00011293">
        <w:rPr>
          <w:rFonts w:ascii="Arial" w:hAnsi="Arial" w:cs="Arial"/>
          <w:color w:val="auto"/>
          <w:sz w:val="24"/>
          <w:szCs w:val="24"/>
        </w:rPr>
        <w:t>For the first week of OPL, all employees, regardless of length of service, will receive Occupational Paternity Pay. This is an amount equal to the employee’s normal salary, offset against any statutory payments, and is</w:t>
      </w:r>
      <w:r w:rsidR="004606EC">
        <w:rPr>
          <w:rFonts w:ascii="Arial" w:hAnsi="Arial" w:cs="Arial"/>
          <w:color w:val="auto"/>
          <w:sz w:val="24"/>
          <w:szCs w:val="24"/>
        </w:rPr>
        <w:t xml:space="preserve"> </w:t>
      </w:r>
      <w:r w:rsidR="004606EC">
        <w:rPr>
          <w:rFonts w:ascii="Arial" w:hAnsi="Arial" w:cs="Arial"/>
          <w:color w:val="auto"/>
          <w:sz w:val="24"/>
          <w:szCs w:val="24"/>
        </w:rPr>
        <w:lastRenderedPageBreak/>
        <w:t>p</w:t>
      </w:r>
      <w:r w:rsidRPr="00011293">
        <w:rPr>
          <w:rFonts w:ascii="Arial" w:hAnsi="Arial" w:cs="Arial"/>
          <w:color w:val="auto"/>
          <w:sz w:val="24"/>
          <w:szCs w:val="24"/>
        </w:rPr>
        <w:t>aid instead of normal salary.</w:t>
      </w:r>
      <w:r w:rsidRPr="00011293">
        <w:rPr>
          <w:rFonts w:ascii="Arial" w:hAnsi="Arial" w:cs="Arial"/>
          <w:color w:val="auto"/>
          <w:sz w:val="24"/>
          <w:szCs w:val="24"/>
        </w:rPr>
        <w:br/>
      </w:r>
    </w:p>
    <w:p w14:paraId="0130A3EE" w14:textId="77777777" w:rsidR="00011293" w:rsidRPr="00011293" w:rsidRDefault="00011293" w:rsidP="00011293">
      <w:pPr>
        <w:pStyle w:val="Heading2"/>
        <w:keepLines w:val="0"/>
        <w:numPr>
          <w:ilvl w:val="1"/>
          <w:numId w:val="18"/>
        </w:numPr>
        <w:tabs>
          <w:tab w:val="clear" w:pos="360"/>
          <w:tab w:val="num" w:pos="540"/>
        </w:tabs>
        <w:spacing w:before="0"/>
        <w:ind w:left="540" w:hanging="540"/>
        <w:rPr>
          <w:rFonts w:ascii="Arial" w:hAnsi="Arial" w:cs="Arial"/>
          <w:color w:val="auto"/>
          <w:sz w:val="24"/>
          <w:szCs w:val="24"/>
        </w:rPr>
      </w:pPr>
      <w:r w:rsidRPr="00011293">
        <w:rPr>
          <w:rFonts w:ascii="Arial" w:hAnsi="Arial" w:cs="Arial"/>
          <w:color w:val="auto"/>
          <w:sz w:val="24"/>
          <w:szCs w:val="24"/>
        </w:rPr>
        <w:t>Employees who wish to take a second week of OPL may or may not be entitled to further payment depending on their length of service, as set out below:</w:t>
      </w:r>
    </w:p>
    <w:p w14:paraId="420D8294" w14:textId="77777777" w:rsidR="00011293" w:rsidRPr="00011293" w:rsidRDefault="00011293" w:rsidP="00011293">
      <w:pPr>
        <w:rPr>
          <w:rFonts w:ascii="Arial" w:hAnsi="Arial" w:cs="Arial"/>
        </w:rPr>
      </w:pPr>
    </w:p>
    <w:p w14:paraId="1B574C8C" w14:textId="77777777" w:rsidR="00011293" w:rsidRPr="00011293" w:rsidRDefault="00011293" w:rsidP="00011293">
      <w:pPr>
        <w:numPr>
          <w:ilvl w:val="0"/>
          <w:numId w:val="16"/>
        </w:numPr>
        <w:tabs>
          <w:tab w:val="clear" w:pos="720"/>
          <w:tab w:val="num" w:pos="1080"/>
        </w:tabs>
        <w:ind w:left="1080" w:hanging="540"/>
        <w:rPr>
          <w:rFonts w:ascii="Arial" w:hAnsi="Arial" w:cs="Arial"/>
          <w:sz w:val="24"/>
          <w:szCs w:val="24"/>
        </w:rPr>
      </w:pPr>
      <w:r w:rsidRPr="00011293">
        <w:rPr>
          <w:rFonts w:ascii="Arial" w:hAnsi="Arial" w:cs="Arial"/>
          <w:sz w:val="24"/>
          <w:szCs w:val="24"/>
        </w:rPr>
        <w:t>Employees with 26 weeks’ continuous service with Hounslow Council either at the end of the 15</w:t>
      </w:r>
      <w:r w:rsidRPr="00011293">
        <w:rPr>
          <w:rFonts w:ascii="Arial" w:hAnsi="Arial" w:cs="Arial"/>
          <w:sz w:val="24"/>
          <w:szCs w:val="24"/>
          <w:vertAlign w:val="superscript"/>
        </w:rPr>
        <w:t>th</w:t>
      </w:r>
      <w:r w:rsidRPr="00011293">
        <w:rPr>
          <w:rFonts w:ascii="Arial" w:hAnsi="Arial" w:cs="Arial"/>
          <w:sz w:val="24"/>
          <w:szCs w:val="24"/>
        </w:rPr>
        <w:t xml:space="preserve"> week before their baby is expected to be born or by the end of the week in which they are notified by their adoption agency that they have been matched with a child, will receive Statutory Paternity Pay for the second week.  Further information on Statutory Paternity Pay can be found on the </w:t>
      </w:r>
      <w:proofErr w:type="spellStart"/>
      <w:r w:rsidRPr="00011293">
        <w:rPr>
          <w:rFonts w:ascii="Arial" w:hAnsi="Arial" w:cs="Arial"/>
          <w:sz w:val="24"/>
          <w:szCs w:val="24"/>
        </w:rPr>
        <w:t>DirectGov</w:t>
      </w:r>
      <w:proofErr w:type="spellEnd"/>
      <w:r w:rsidRPr="00011293">
        <w:rPr>
          <w:rFonts w:ascii="Arial" w:hAnsi="Arial" w:cs="Arial"/>
          <w:sz w:val="24"/>
          <w:szCs w:val="24"/>
        </w:rPr>
        <w:t xml:space="preserve"> website at: www.directgov.uk.</w:t>
      </w:r>
      <w:r w:rsidRPr="00011293">
        <w:rPr>
          <w:rFonts w:ascii="Arial" w:hAnsi="Arial" w:cs="Arial"/>
          <w:sz w:val="24"/>
          <w:szCs w:val="24"/>
        </w:rPr>
        <w:br/>
      </w:r>
    </w:p>
    <w:p w14:paraId="7F20618F" w14:textId="77777777" w:rsidR="00011293" w:rsidRPr="00011293" w:rsidRDefault="00011293" w:rsidP="00011293">
      <w:pPr>
        <w:numPr>
          <w:ilvl w:val="0"/>
          <w:numId w:val="16"/>
        </w:numPr>
        <w:tabs>
          <w:tab w:val="clear" w:pos="720"/>
          <w:tab w:val="num" w:pos="1080"/>
        </w:tabs>
        <w:ind w:left="1080" w:hanging="540"/>
        <w:rPr>
          <w:rFonts w:ascii="Arial" w:hAnsi="Arial" w:cs="Arial"/>
          <w:sz w:val="24"/>
          <w:szCs w:val="24"/>
        </w:rPr>
      </w:pPr>
      <w:r w:rsidRPr="00011293">
        <w:rPr>
          <w:rFonts w:ascii="Arial" w:hAnsi="Arial" w:cs="Arial"/>
          <w:sz w:val="24"/>
          <w:szCs w:val="24"/>
        </w:rPr>
        <w:t>Employees with less than 26 weeks’ continuous service with Hounslow Council either at the end of the 15</w:t>
      </w:r>
      <w:r w:rsidRPr="00011293">
        <w:rPr>
          <w:rFonts w:ascii="Arial" w:hAnsi="Arial" w:cs="Arial"/>
          <w:sz w:val="24"/>
          <w:szCs w:val="24"/>
          <w:vertAlign w:val="superscript"/>
        </w:rPr>
        <w:t>th</w:t>
      </w:r>
      <w:r w:rsidRPr="00011293">
        <w:rPr>
          <w:rFonts w:ascii="Arial" w:hAnsi="Arial" w:cs="Arial"/>
          <w:sz w:val="24"/>
          <w:szCs w:val="24"/>
        </w:rPr>
        <w:t xml:space="preserve"> week before their baby is expected to be born or by the end of the week in which they are notified by their adoption agency that they have been matched with a child, are not entitled to receive payment for the second week of paternity leave.  Instead the week must be taken as unpaid leave.</w:t>
      </w:r>
    </w:p>
    <w:p w14:paraId="184BAED3" w14:textId="77777777" w:rsidR="00011293" w:rsidRPr="00011293" w:rsidRDefault="00011293" w:rsidP="00011293">
      <w:pPr>
        <w:rPr>
          <w:rFonts w:ascii="Arial" w:hAnsi="Arial" w:cs="Arial"/>
          <w:strike/>
        </w:rPr>
      </w:pPr>
    </w:p>
    <w:p w14:paraId="2A7EA281" w14:textId="77777777" w:rsidR="00011293" w:rsidRPr="00011293" w:rsidRDefault="00011293" w:rsidP="00011293">
      <w:pPr>
        <w:shd w:val="clear" w:color="auto" w:fill="E0E0E0"/>
        <w:rPr>
          <w:rFonts w:ascii="Arial" w:hAnsi="Arial" w:cs="Arial"/>
          <w:b/>
          <w:sz w:val="28"/>
          <w:szCs w:val="28"/>
        </w:rPr>
      </w:pPr>
      <w:r w:rsidRPr="00011293">
        <w:rPr>
          <w:rFonts w:ascii="Arial" w:hAnsi="Arial" w:cs="Arial"/>
          <w:b/>
          <w:sz w:val="28"/>
          <w:szCs w:val="28"/>
        </w:rPr>
        <w:t>3</w:t>
      </w:r>
      <w:r w:rsidRPr="00011293">
        <w:rPr>
          <w:rFonts w:ascii="Arial" w:hAnsi="Arial" w:cs="Arial"/>
          <w:b/>
          <w:sz w:val="28"/>
          <w:szCs w:val="28"/>
        </w:rPr>
        <w:tab/>
        <w:t>Timing of Paternity Leave</w:t>
      </w:r>
    </w:p>
    <w:p w14:paraId="572CFE23" w14:textId="77777777" w:rsidR="00011293" w:rsidRPr="00011293" w:rsidRDefault="00011293" w:rsidP="00011293">
      <w:pPr>
        <w:rPr>
          <w:rFonts w:ascii="Arial" w:hAnsi="Arial" w:cs="Arial"/>
          <w:b/>
        </w:rPr>
      </w:pPr>
    </w:p>
    <w:p w14:paraId="741E654B" w14:textId="77777777" w:rsidR="00011293" w:rsidRPr="00011293" w:rsidRDefault="00011293" w:rsidP="00011293">
      <w:pPr>
        <w:rPr>
          <w:rFonts w:ascii="Arial" w:hAnsi="Arial" w:cs="Arial"/>
          <w:sz w:val="24"/>
          <w:szCs w:val="24"/>
        </w:rPr>
      </w:pPr>
      <w:r w:rsidRPr="00011293">
        <w:rPr>
          <w:rFonts w:ascii="Arial" w:hAnsi="Arial" w:cs="Arial"/>
          <w:sz w:val="24"/>
          <w:szCs w:val="24"/>
        </w:rPr>
        <w:t>3.1</w:t>
      </w:r>
      <w:r w:rsidRPr="00011293">
        <w:rPr>
          <w:rFonts w:ascii="Arial" w:hAnsi="Arial" w:cs="Arial"/>
          <w:sz w:val="24"/>
          <w:szCs w:val="24"/>
        </w:rPr>
        <w:tab/>
        <w:t>Paternity leave can start on any day of the week.</w:t>
      </w:r>
    </w:p>
    <w:p w14:paraId="4D20F39E" w14:textId="77777777" w:rsidR="00011293" w:rsidRPr="00011293" w:rsidRDefault="00011293" w:rsidP="00011293">
      <w:pPr>
        <w:rPr>
          <w:rFonts w:ascii="Arial" w:hAnsi="Arial" w:cs="Arial"/>
          <w:sz w:val="24"/>
          <w:szCs w:val="24"/>
        </w:rPr>
      </w:pPr>
    </w:p>
    <w:p w14:paraId="042EDA88" w14:textId="77777777" w:rsidR="00011293" w:rsidRPr="00011293" w:rsidRDefault="00011293" w:rsidP="00011293">
      <w:pPr>
        <w:ind w:left="720" w:hanging="720"/>
        <w:rPr>
          <w:rFonts w:ascii="Arial" w:hAnsi="Arial" w:cs="Arial"/>
          <w:sz w:val="24"/>
          <w:szCs w:val="24"/>
        </w:rPr>
      </w:pPr>
      <w:r w:rsidRPr="00011293">
        <w:rPr>
          <w:rFonts w:ascii="Arial" w:hAnsi="Arial" w:cs="Arial"/>
          <w:sz w:val="24"/>
          <w:szCs w:val="24"/>
        </w:rPr>
        <w:t>3.2</w:t>
      </w:r>
      <w:r w:rsidRPr="00011293">
        <w:rPr>
          <w:rFonts w:ascii="Arial" w:hAnsi="Arial" w:cs="Arial"/>
          <w:sz w:val="24"/>
          <w:szCs w:val="24"/>
        </w:rPr>
        <w:tab/>
        <w:t xml:space="preserve">Paternity leave must be taken in multiples of a week and must be taken as one continuous period. These weeks cannot be </w:t>
      </w:r>
      <w:proofErr w:type="gramStart"/>
      <w:r w:rsidRPr="00011293">
        <w:rPr>
          <w:rFonts w:ascii="Arial" w:hAnsi="Arial" w:cs="Arial"/>
          <w:sz w:val="24"/>
          <w:szCs w:val="24"/>
        </w:rPr>
        <w:t>split</w:t>
      </w:r>
      <w:proofErr w:type="gramEnd"/>
      <w:r w:rsidRPr="00011293">
        <w:rPr>
          <w:rFonts w:ascii="Arial" w:hAnsi="Arial" w:cs="Arial"/>
          <w:sz w:val="24"/>
          <w:szCs w:val="24"/>
        </w:rPr>
        <w:t xml:space="preserve"> and the leave cannot be taken as odd days.</w:t>
      </w:r>
      <w:r w:rsidRPr="00011293">
        <w:rPr>
          <w:rFonts w:ascii="Arial" w:hAnsi="Arial" w:cs="Arial"/>
          <w:sz w:val="24"/>
          <w:szCs w:val="24"/>
        </w:rPr>
        <w:br/>
      </w:r>
    </w:p>
    <w:p w14:paraId="148236A0" w14:textId="77777777" w:rsidR="00011293" w:rsidRPr="00011293" w:rsidRDefault="00011293" w:rsidP="00011293">
      <w:pPr>
        <w:ind w:left="720" w:hanging="720"/>
        <w:rPr>
          <w:rFonts w:ascii="Arial" w:hAnsi="Arial" w:cs="Arial"/>
          <w:sz w:val="24"/>
          <w:szCs w:val="24"/>
        </w:rPr>
      </w:pPr>
      <w:r w:rsidRPr="00011293">
        <w:rPr>
          <w:rFonts w:ascii="Arial" w:hAnsi="Arial" w:cs="Arial"/>
          <w:sz w:val="24"/>
          <w:szCs w:val="24"/>
        </w:rPr>
        <w:t>3.3</w:t>
      </w:r>
      <w:r w:rsidRPr="00011293">
        <w:rPr>
          <w:rFonts w:ascii="Arial" w:hAnsi="Arial" w:cs="Arial"/>
          <w:sz w:val="24"/>
          <w:szCs w:val="24"/>
        </w:rPr>
        <w:tab/>
        <w:t>Only one period of paternity leave can be taken irrespective of whether more than one child is born as the result of the same pregnancy or is adopted at the same time.</w:t>
      </w:r>
      <w:r w:rsidRPr="00011293">
        <w:rPr>
          <w:rFonts w:ascii="Arial" w:hAnsi="Arial" w:cs="Arial"/>
          <w:sz w:val="24"/>
          <w:szCs w:val="24"/>
        </w:rPr>
        <w:br/>
      </w:r>
    </w:p>
    <w:p w14:paraId="627659D6" w14:textId="77777777" w:rsidR="00011293" w:rsidRPr="00011293" w:rsidRDefault="00011293" w:rsidP="00011293">
      <w:pPr>
        <w:rPr>
          <w:rFonts w:ascii="Arial" w:hAnsi="Arial" w:cs="Arial"/>
          <w:sz w:val="24"/>
          <w:szCs w:val="24"/>
        </w:rPr>
      </w:pPr>
      <w:r w:rsidRPr="00011293">
        <w:rPr>
          <w:rFonts w:ascii="Arial" w:hAnsi="Arial" w:cs="Arial"/>
          <w:sz w:val="24"/>
          <w:szCs w:val="24"/>
        </w:rPr>
        <w:t>3.4</w:t>
      </w:r>
      <w:r w:rsidRPr="00011293">
        <w:rPr>
          <w:rFonts w:ascii="Arial" w:hAnsi="Arial" w:cs="Arial"/>
          <w:sz w:val="24"/>
          <w:szCs w:val="24"/>
        </w:rPr>
        <w:tab/>
        <w:t xml:space="preserve">An employee may change the date on which they intend to start </w:t>
      </w:r>
      <w:proofErr w:type="gramStart"/>
      <w:r w:rsidRPr="00011293">
        <w:rPr>
          <w:rFonts w:ascii="Arial" w:hAnsi="Arial" w:cs="Arial"/>
          <w:sz w:val="24"/>
          <w:szCs w:val="24"/>
        </w:rPr>
        <w:t>their</w:t>
      </w:r>
      <w:proofErr w:type="gramEnd"/>
    </w:p>
    <w:p w14:paraId="71614C0B" w14:textId="77777777" w:rsidR="00011293" w:rsidRPr="00011293" w:rsidRDefault="00011293" w:rsidP="00011293">
      <w:pPr>
        <w:numPr>
          <w:ilvl w:val="1"/>
          <w:numId w:val="0"/>
        </w:numPr>
        <w:tabs>
          <w:tab w:val="num" w:pos="720"/>
        </w:tabs>
        <w:ind w:left="720"/>
        <w:rPr>
          <w:rFonts w:ascii="Arial" w:hAnsi="Arial" w:cs="Arial"/>
          <w:sz w:val="24"/>
          <w:szCs w:val="24"/>
        </w:rPr>
      </w:pPr>
      <w:r w:rsidRPr="00011293">
        <w:rPr>
          <w:rFonts w:ascii="Arial" w:hAnsi="Arial" w:cs="Arial"/>
          <w:sz w:val="24"/>
          <w:szCs w:val="24"/>
        </w:rPr>
        <w:t>paternity leave provided they inform their line manager of the amended start date at least 28 days before the original date or as soon as is reasonably practicable.</w:t>
      </w:r>
      <w:r w:rsidRPr="00011293">
        <w:rPr>
          <w:rFonts w:ascii="Arial" w:hAnsi="Arial" w:cs="Arial"/>
          <w:sz w:val="24"/>
          <w:szCs w:val="24"/>
        </w:rPr>
        <w:br/>
      </w:r>
    </w:p>
    <w:p w14:paraId="3CAF3204" w14:textId="77777777" w:rsidR="00011293" w:rsidRPr="00011293" w:rsidRDefault="00011293" w:rsidP="00011293">
      <w:pPr>
        <w:numPr>
          <w:ilvl w:val="1"/>
          <w:numId w:val="0"/>
        </w:numPr>
        <w:tabs>
          <w:tab w:val="num" w:pos="720"/>
        </w:tabs>
        <w:ind w:left="720" w:hanging="720"/>
        <w:rPr>
          <w:rFonts w:ascii="Arial" w:hAnsi="Arial" w:cs="Arial"/>
          <w:sz w:val="24"/>
          <w:szCs w:val="24"/>
        </w:rPr>
      </w:pPr>
      <w:r w:rsidRPr="00011293">
        <w:rPr>
          <w:rFonts w:ascii="Arial" w:hAnsi="Arial" w:cs="Arial"/>
          <w:sz w:val="24"/>
          <w:szCs w:val="24"/>
        </w:rPr>
        <w:t>3.5</w:t>
      </w:r>
      <w:r w:rsidRPr="00011293">
        <w:rPr>
          <w:rFonts w:ascii="Arial" w:hAnsi="Arial" w:cs="Arial"/>
          <w:sz w:val="24"/>
          <w:szCs w:val="24"/>
        </w:rPr>
        <w:tab/>
        <w:t>With the agreement of their line manager an employee can take a period of annual leave, immediately before or after taking paternity leave.</w:t>
      </w:r>
    </w:p>
    <w:p w14:paraId="281E8C36" w14:textId="77777777" w:rsidR="00011293" w:rsidRPr="00011293" w:rsidRDefault="00011293" w:rsidP="00011293">
      <w:pPr>
        <w:pStyle w:val="Heading2"/>
        <w:ind w:left="720" w:hanging="720"/>
        <w:rPr>
          <w:rFonts w:ascii="Arial" w:hAnsi="Arial" w:cs="Arial"/>
          <w:b/>
          <w:sz w:val="24"/>
          <w:szCs w:val="24"/>
        </w:rPr>
      </w:pPr>
    </w:p>
    <w:p w14:paraId="36F5B568" w14:textId="77777777" w:rsidR="00011293" w:rsidRPr="00011293" w:rsidRDefault="00011293" w:rsidP="00011293">
      <w:pPr>
        <w:pStyle w:val="Heading2"/>
        <w:ind w:left="720" w:hanging="720"/>
        <w:rPr>
          <w:rFonts w:ascii="Arial" w:hAnsi="Arial" w:cs="Arial"/>
          <w:color w:val="auto"/>
          <w:sz w:val="24"/>
          <w:szCs w:val="24"/>
        </w:rPr>
      </w:pPr>
      <w:r w:rsidRPr="00011293">
        <w:rPr>
          <w:rFonts w:ascii="Arial" w:hAnsi="Arial" w:cs="Arial"/>
          <w:color w:val="auto"/>
          <w:sz w:val="24"/>
          <w:szCs w:val="24"/>
        </w:rPr>
        <w:t>3.6</w:t>
      </w:r>
      <w:r w:rsidRPr="00011293">
        <w:rPr>
          <w:rFonts w:ascii="Arial" w:hAnsi="Arial" w:cs="Arial"/>
          <w:color w:val="auto"/>
          <w:sz w:val="24"/>
          <w:szCs w:val="24"/>
        </w:rPr>
        <w:tab/>
        <w:t>Paternity leave must be taken between the child’s date of birth / adoption and 56 days after the birth / adoption.</w:t>
      </w:r>
      <w:r w:rsidRPr="00011293">
        <w:rPr>
          <w:rFonts w:ascii="Arial" w:hAnsi="Arial" w:cs="Arial"/>
          <w:color w:val="auto"/>
          <w:sz w:val="24"/>
          <w:szCs w:val="24"/>
        </w:rPr>
        <w:br/>
      </w:r>
    </w:p>
    <w:p w14:paraId="0B3D1CB1" w14:textId="77777777" w:rsidR="00011293" w:rsidRPr="00011293" w:rsidRDefault="00011293" w:rsidP="00011293">
      <w:pPr>
        <w:ind w:left="720" w:hanging="720"/>
        <w:rPr>
          <w:rFonts w:ascii="Arial" w:hAnsi="Arial" w:cs="Arial"/>
          <w:sz w:val="24"/>
          <w:szCs w:val="24"/>
        </w:rPr>
      </w:pPr>
      <w:r w:rsidRPr="00011293">
        <w:rPr>
          <w:rFonts w:ascii="Arial" w:hAnsi="Arial" w:cs="Arial"/>
          <w:sz w:val="24"/>
          <w:szCs w:val="24"/>
        </w:rPr>
        <w:t>3.7</w:t>
      </w:r>
      <w:r w:rsidRPr="00011293">
        <w:rPr>
          <w:rFonts w:ascii="Arial" w:hAnsi="Arial" w:cs="Arial"/>
          <w:sz w:val="24"/>
          <w:szCs w:val="24"/>
        </w:rPr>
        <w:tab/>
        <w:t>Employees may also be able to take shared parental or parental leave (providing they are eligible to do so) after a period of paternity leave. For further information employees are referred to the Shared Parental Leave and Parental Leave policies on the intranet.</w:t>
      </w:r>
    </w:p>
    <w:p w14:paraId="428277D6" w14:textId="77777777" w:rsidR="00011293" w:rsidRPr="00011293" w:rsidRDefault="00011293" w:rsidP="00011293">
      <w:pPr>
        <w:ind w:left="720" w:hanging="720"/>
        <w:rPr>
          <w:rFonts w:ascii="Arial" w:hAnsi="Arial" w:cs="Arial"/>
          <w:strike/>
        </w:rPr>
      </w:pPr>
    </w:p>
    <w:p w14:paraId="223C15CD" w14:textId="77777777" w:rsidR="00011293" w:rsidRPr="00011293" w:rsidRDefault="00011293" w:rsidP="00011293">
      <w:pPr>
        <w:shd w:val="clear" w:color="auto" w:fill="E0E0E0"/>
        <w:rPr>
          <w:rFonts w:ascii="Arial" w:hAnsi="Arial" w:cs="Arial"/>
          <w:b/>
          <w:sz w:val="28"/>
          <w:szCs w:val="28"/>
        </w:rPr>
      </w:pPr>
      <w:r w:rsidRPr="00011293">
        <w:rPr>
          <w:rFonts w:ascii="Arial" w:hAnsi="Arial" w:cs="Arial"/>
          <w:b/>
          <w:sz w:val="28"/>
          <w:szCs w:val="28"/>
        </w:rPr>
        <w:lastRenderedPageBreak/>
        <w:t>4</w:t>
      </w:r>
      <w:r w:rsidRPr="00011293">
        <w:rPr>
          <w:rFonts w:ascii="Arial" w:hAnsi="Arial" w:cs="Arial"/>
          <w:b/>
          <w:sz w:val="28"/>
          <w:szCs w:val="28"/>
        </w:rPr>
        <w:tab/>
        <w:t>Notice Requirements</w:t>
      </w:r>
    </w:p>
    <w:p w14:paraId="761D10C4" w14:textId="77777777" w:rsidR="00011293" w:rsidRPr="00011293" w:rsidRDefault="00011293" w:rsidP="00011293">
      <w:pPr>
        <w:rPr>
          <w:rFonts w:ascii="Arial" w:hAnsi="Arial" w:cs="Arial"/>
        </w:rPr>
      </w:pPr>
    </w:p>
    <w:p w14:paraId="5419315A" w14:textId="77777777" w:rsidR="00011293" w:rsidRPr="00011293" w:rsidRDefault="00011293" w:rsidP="00011293">
      <w:pPr>
        <w:numPr>
          <w:ilvl w:val="1"/>
          <w:numId w:val="20"/>
        </w:numPr>
        <w:tabs>
          <w:tab w:val="clear" w:pos="360"/>
          <w:tab w:val="num" w:pos="720"/>
        </w:tabs>
        <w:ind w:left="720" w:hanging="720"/>
        <w:rPr>
          <w:rFonts w:ascii="Arial" w:hAnsi="Arial" w:cs="Arial"/>
          <w:sz w:val="24"/>
          <w:szCs w:val="24"/>
        </w:rPr>
      </w:pPr>
      <w:r w:rsidRPr="00011293">
        <w:rPr>
          <w:rFonts w:ascii="Arial" w:hAnsi="Arial" w:cs="Arial"/>
          <w:sz w:val="24"/>
          <w:szCs w:val="24"/>
        </w:rPr>
        <w:t>An employee must provide their manager with notice of their intention to take ordinary paternity leave no later than the end of the 15</w:t>
      </w:r>
      <w:r w:rsidRPr="00011293">
        <w:rPr>
          <w:rFonts w:ascii="Arial" w:hAnsi="Arial" w:cs="Arial"/>
          <w:sz w:val="24"/>
          <w:szCs w:val="24"/>
          <w:vertAlign w:val="superscript"/>
        </w:rPr>
        <w:t>th</w:t>
      </w:r>
      <w:r w:rsidRPr="00011293">
        <w:rPr>
          <w:rFonts w:ascii="Arial" w:hAnsi="Arial" w:cs="Arial"/>
          <w:sz w:val="24"/>
          <w:szCs w:val="24"/>
        </w:rPr>
        <w:t xml:space="preserve"> week before the week in which the child is expected to be born.  An employee should give notice by submitting a completed ‘Paternity Leave Form’.</w:t>
      </w:r>
      <w:r w:rsidRPr="00011293">
        <w:rPr>
          <w:rFonts w:ascii="Arial" w:hAnsi="Arial" w:cs="Arial"/>
          <w:sz w:val="24"/>
          <w:szCs w:val="24"/>
        </w:rPr>
        <w:br/>
      </w:r>
    </w:p>
    <w:p w14:paraId="6587372A" w14:textId="77777777" w:rsidR="00011293" w:rsidRPr="00011293" w:rsidRDefault="00011293" w:rsidP="00011293">
      <w:pPr>
        <w:numPr>
          <w:ilvl w:val="1"/>
          <w:numId w:val="20"/>
        </w:numPr>
        <w:tabs>
          <w:tab w:val="clear" w:pos="360"/>
          <w:tab w:val="num" w:pos="720"/>
        </w:tabs>
        <w:ind w:left="720" w:hanging="720"/>
        <w:rPr>
          <w:rFonts w:ascii="Arial" w:hAnsi="Arial" w:cs="Arial"/>
          <w:sz w:val="24"/>
          <w:szCs w:val="24"/>
        </w:rPr>
      </w:pPr>
      <w:r w:rsidRPr="00011293">
        <w:rPr>
          <w:rFonts w:ascii="Arial" w:hAnsi="Arial" w:cs="Arial"/>
          <w:sz w:val="24"/>
          <w:szCs w:val="24"/>
        </w:rPr>
        <w:t xml:space="preserve">The employee must inform their manager of the date on which the child is </w:t>
      </w:r>
      <w:proofErr w:type="gramStart"/>
      <w:r w:rsidRPr="00011293">
        <w:rPr>
          <w:rFonts w:ascii="Arial" w:hAnsi="Arial" w:cs="Arial"/>
          <w:sz w:val="24"/>
          <w:szCs w:val="24"/>
        </w:rPr>
        <w:t>actually born / placed</w:t>
      </w:r>
      <w:proofErr w:type="gramEnd"/>
      <w:r w:rsidRPr="00011293">
        <w:rPr>
          <w:rFonts w:ascii="Arial" w:hAnsi="Arial" w:cs="Arial"/>
          <w:sz w:val="24"/>
          <w:szCs w:val="24"/>
        </w:rPr>
        <w:t xml:space="preserve"> for adoption as soon as is reasonably practicable afterwards. </w:t>
      </w:r>
    </w:p>
    <w:p w14:paraId="0F5C2E90" w14:textId="669F11DA" w:rsidR="00011293" w:rsidRDefault="00011293" w:rsidP="00011293">
      <w:pPr>
        <w:rPr>
          <w:rFonts w:ascii="Arial" w:hAnsi="Arial" w:cs="Arial"/>
        </w:rPr>
      </w:pPr>
    </w:p>
    <w:p w14:paraId="6608A7C9" w14:textId="4F4243BF" w:rsidR="00ED35DC" w:rsidRPr="00ED35DC" w:rsidRDefault="00ED35DC" w:rsidP="00ED35DC">
      <w:pPr>
        <w:pStyle w:val="ListParagraph"/>
        <w:numPr>
          <w:ilvl w:val="0"/>
          <w:numId w:val="20"/>
        </w:numPr>
        <w:shd w:val="clear" w:color="auto" w:fill="E0E0E0"/>
        <w:rPr>
          <w:rFonts w:ascii="Arial" w:hAnsi="Arial" w:cs="Arial"/>
          <w:b/>
          <w:sz w:val="28"/>
          <w:szCs w:val="28"/>
        </w:rPr>
      </w:pPr>
      <w:r w:rsidRPr="00ED35DC">
        <w:rPr>
          <w:rFonts w:ascii="Arial" w:hAnsi="Arial" w:cs="Arial"/>
          <w:b/>
          <w:sz w:val="28"/>
          <w:szCs w:val="28"/>
        </w:rPr>
        <w:t>Premature Birth</w:t>
      </w:r>
    </w:p>
    <w:p w14:paraId="42018C33" w14:textId="77777777" w:rsidR="00ED35DC" w:rsidRPr="00ED35DC" w:rsidRDefault="00ED35DC" w:rsidP="00ED35DC">
      <w:pPr>
        <w:rPr>
          <w:rFonts w:ascii="Arial" w:hAnsi="Arial" w:cs="Arial"/>
          <w:iCs/>
          <w:sz w:val="24"/>
          <w:szCs w:val="24"/>
        </w:rPr>
      </w:pPr>
    </w:p>
    <w:p w14:paraId="506C61DC" w14:textId="2CE90B26" w:rsidR="00ED35DC" w:rsidRDefault="0005199C" w:rsidP="00ED35DC">
      <w:pPr>
        <w:numPr>
          <w:ilvl w:val="1"/>
          <w:numId w:val="20"/>
        </w:numPr>
        <w:tabs>
          <w:tab w:val="clear" w:pos="360"/>
          <w:tab w:val="num" w:pos="720"/>
        </w:tabs>
        <w:ind w:left="709" w:hanging="709"/>
        <w:rPr>
          <w:rFonts w:ascii="Arial" w:hAnsi="Arial" w:cs="Arial"/>
          <w:iCs/>
          <w:sz w:val="24"/>
          <w:szCs w:val="24"/>
        </w:rPr>
      </w:pPr>
      <w:hyperlink r:id="rId9" w:history="1">
        <w:r w:rsidR="00ED35DC" w:rsidRPr="00F66D44">
          <w:rPr>
            <w:rStyle w:val="Hyperlink"/>
            <w:rFonts w:ascii="Arial" w:hAnsi="Arial" w:cs="Arial"/>
            <w:iCs/>
            <w:color w:val="auto"/>
            <w:sz w:val="24"/>
            <w:szCs w:val="24"/>
          </w:rPr>
          <w:t>The Smallest Thing</w:t>
        </w:r>
        <w:r w:rsidR="00E514E1" w:rsidRPr="00F66D44">
          <w:rPr>
            <w:rStyle w:val="Hyperlink"/>
            <w:rFonts w:ascii="Arial" w:hAnsi="Arial" w:cs="Arial"/>
            <w:iCs/>
            <w:color w:val="auto"/>
            <w:sz w:val="24"/>
            <w:szCs w:val="24"/>
          </w:rPr>
          <w:t>s</w:t>
        </w:r>
      </w:hyperlink>
      <w:r w:rsidR="00ED35DC" w:rsidRPr="00F66D44">
        <w:rPr>
          <w:rFonts w:ascii="Arial" w:hAnsi="Arial" w:cs="Arial"/>
          <w:iCs/>
          <w:sz w:val="24"/>
          <w:szCs w:val="24"/>
        </w:rPr>
        <w:t xml:space="preserve"> is a charity that campaigns for premature babies and their families. The council supports the aims of the Smallest Things campaign and recognises the special needs of premature babies’ parents through the provision of premature baby leave and pay. </w:t>
      </w:r>
    </w:p>
    <w:p w14:paraId="035D785E" w14:textId="33DF4D2B" w:rsidR="004E640A" w:rsidRDefault="004E640A" w:rsidP="004E640A">
      <w:pPr>
        <w:rPr>
          <w:rFonts w:ascii="Arial" w:hAnsi="Arial" w:cs="Arial"/>
          <w:iCs/>
          <w:sz w:val="24"/>
          <w:szCs w:val="24"/>
        </w:rPr>
      </w:pPr>
    </w:p>
    <w:p w14:paraId="146460EB" w14:textId="77777777" w:rsidR="004E640A" w:rsidRPr="00F66D44" w:rsidRDefault="004E640A" w:rsidP="004E640A">
      <w:pPr>
        <w:rPr>
          <w:rFonts w:ascii="Arial" w:hAnsi="Arial" w:cs="Arial"/>
          <w:b/>
          <w:iCs/>
          <w:sz w:val="24"/>
          <w:szCs w:val="24"/>
        </w:rPr>
      </w:pPr>
      <w:r w:rsidRPr="00F66D44">
        <w:rPr>
          <w:rFonts w:ascii="Arial" w:hAnsi="Arial" w:cs="Arial"/>
          <w:b/>
          <w:iCs/>
          <w:sz w:val="24"/>
          <w:szCs w:val="24"/>
        </w:rPr>
        <w:t>Premature Baby Leave and Pay</w:t>
      </w:r>
    </w:p>
    <w:p w14:paraId="504D9C5F" w14:textId="77777777" w:rsidR="004E640A" w:rsidRDefault="004E640A" w:rsidP="00400C29">
      <w:pPr>
        <w:rPr>
          <w:rFonts w:ascii="Arial" w:hAnsi="Arial" w:cs="Arial"/>
          <w:iCs/>
          <w:sz w:val="24"/>
          <w:szCs w:val="24"/>
        </w:rPr>
      </w:pPr>
    </w:p>
    <w:p w14:paraId="737364A5" w14:textId="2F9C644D" w:rsidR="004E640A" w:rsidRPr="00F66D44" w:rsidRDefault="004E640A" w:rsidP="00ED35DC">
      <w:pPr>
        <w:numPr>
          <w:ilvl w:val="1"/>
          <w:numId w:val="20"/>
        </w:numPr>
        <w:tabs>
          <w:tab w:val="clear" w:pos="360"/>
          <w:tab w:val="num" w:pos="720"/>
        </w:tabs>
        <w:ind w:left="709" w:hanging="709"/>
        <w:rPr>
          <w:rFonts w:ascii="Arial" w:hAnsi="Arial" w:cs="Arial"/>
          <w:iCs/>
          <w:sz w:val="24"/>
          <w:szCs w:val="24"/>
        </w:rPr>
      </w:pPr>
      <w:r>
        <w:rPr>
          <w:rFonts w:ascii="Arial" w:hAnsi="Arial" w:cs="Arial"/>
          <w:iCs/>
          <w:sz w:val="24"/>
          <w:szCs w:val="24"/>
        </w:rPr>
        <w:t xml:space="preserve">Parents of babies born at or before 37 weeks will be entitled to receive a day’s Premature Baby Leave and Premature Baby Pay </w:t>
      </w:r>
      <w:r w:rsidRPr="00400C29">
        <w:rPr>
          <w:rFonts w:ascii="Arial" w:hAnsi="Arial" w:cs="Arial"/>
          <w:b/>
          <w:iCs/>
          <w:sz w:val="24"/>
          <w:szCs w:val="24"/>
        </w:rPr>
        <w:t>for each day between the baby’s date of birth and their due date.</w:t>
      </w:r>
      <w:r>
        <w:rPr>
          <w:rFonts w:ascii="Arial" w:hAnsi="Arial" w:cs="Arial"/>
          <w:iCs/>
          <w:sz w:val="24"/>
          <w:szCs w:val="24"/>
        </w:rPr>
        <w:t xml:space="preserve"> </w:t>
      </w:r>
    </w:p>
    <w:p w14:paraId="3F66CDDF" w14:textId="77777777" w:rsidR="006A1841" w:rsidRPr="00415E8E" w:rsidRDefault="006A1841" w:rsidP="006F01D0">
      <w:pPr>
        <w:rPr>
          <w:rFonts w:ascii="Arial" w:hAnsi="Arial" w:cs="Arial"/>
          <w:iCs/>
          <w:sz w:val="24"/>
          <w:szCs w:val="24"/>
        </w:rPr>
      </w:pPr>
    </w:p>
    <w:p w14:paraId="218E6EA3" w14:textId="2F345234" w:rsidR="00415E8E" w:rsidRDefault="006A1841" w:rsidP="00415E8E">
      <w:pPr>
        <w:numPr>
          <w:ilvl w:val="1"/>
          <w:numId w:val="20"/>
        </w:numPr>
        <w:tabs>
          <w:tab w:val="clear" w:pos="360"/>
          <w:tab w:val="num" w:pos="709"/>
        </w:tabs>
        <w:ind w:left="709" w:hanging="709"/>
        <w:rPr>
          <w:rFonts w:ascii="Arial" w:hAnsi="Arial" w:cs="Arial"/>
          <w:iCs/>
          <w:sz w:val="24"/>
          <w:szCs w:val="24"/>
        </w:rPr>
      </w:pPr>
      <w:r w:rsidRPr="00F66D44">
        <w:rPr>
          <w:rFonts w:ascii="Arial" w:hAnsi="Arial" w:cs="Arial"/>
          <w:iCs/>
          <w:sz w:val="24"/>
          <w:szCs w:val="24"/>
        </w:rPr>
        <w:t>Employees will be eligible for this premature baby leave entitlement if they are the biological father of the child or the mother’s husband or partner.</w:t>
      </w:r>
      <w:r w:rsidR="00415E8E">
        <w:rPr>
          <w:rFonts w:ascii="Arial" w:hAnsi="Arial" w:cs="Arial"/>
          <w:iCs/>
          <w:sz w:val="24"/>
          <w:szCs w:val="24"/>
        </w:rPr>
        <w:t xml:space="preserve"> </w:t>
      </w:r>
    </w:p>
    <w:p w14:paraId="5FE9B5C0" w14:textId="77777777" w:rsidR="009E210F" w:rsidRDefault="009E210F" w:rsidP="00400C29">
      <w:pPr>
        <w:pStyle w:val="ListParagraph"/>
        <w:rPr>
          <w:rFonts w:ascii="Arial" w:hAnsi="Arial" w:cs="Arial"/>
          <w:iCs/>
          <w:sz w:val="24"/>
          <w:szCs w:val="24"/>
        </w:rPr>
      </w:pPr>
    </w:p>
    <w:p w14:paraId="3EAA4AC1" w14:textId="11BD8E2D" w:rsidR="002938A3" w:rsidRPr="0005199C" w:rsidRDefault="009E210F" w:rsidP="009E210F">
      <w:pPr>
        <w:numPr>
          <w:ilvl w:val="1"/>
          <w:numId w:val="20"/>
        </w:numPr>
        <w:tabs>
          <w:tab w:val="clear" w:pos="360"/>
          <w:tab w:val="num" w:pos="709"/>
        </w:tabs>
        <w:ind w:left="709" w:hanging="709"/>
        <w:contextualSpacing/>
        <w:rPr>
          <w:rFonts w:ascii="Arial" w:hAnsi="Arial" w:cs="Arial"/>
          <w:iCs/>
          <w:sz w:val="24"/>
          <w:szCs w:val="24"/>
        </w:rPr>
      </w:pPr>
      <w:r w:rsidRPr="0005199C">
        <w:rPr>
          <w:rFonts w:ascii="Arial" w:hAnsi="Arial" w:cs="Arial"/>
          <w:iCs/>
          <w:sz w:val="24"/>
          <w:szCs w:val="24"/>
        </w:rPr>
        <w:t xml:space="preserve">It is expected that in most cases premature baby leave will be taken at the time of the birth and that this will </w:t>
      </w:r>
      <w:r w:rsidR="00237071" w:rsidRPr="0005199C">
        <w:rPr>
          <w:rFonts w:ascii="Arial" w:hAnsi="Arial" w:cs="Arial"/>
          <w:iCs/>
          <w:sz w:val="24"/>
          <w:szCs w:val="24"/>
        </w:rPr>
        <w:t xml:space="preserve">trigger </w:t>
      </w:r>
      <w:r w:rsidRPr="0005199C">
        <w:rPr>
          <w:rFonts w:ascii="Arial" w:hAnsi="Arial" w:cs="Arial"/>
          <w:iCs/>
          <w:sz w:val="24"/>
          <w:szCs w:val="24"/>
        </w:rPr>
        <w:t xml:space="preserve">paternity leave. </w:t>
      </w:r>
      <w:r w:rsidR="002B3E9E" w:rsidRPr="0005199C">
        <w:rPr>
          <w:rFonts w:ascii="Arial" w:hAnsi="Arial" w:cs="Arial"/>
          <w:iCs/>
          <w:sz w:val="24"/>
          <w:szCs w:val="24"/>
        </w:rPr>
        <w:t xml:space="preserve">In this event premature baby pay, full pay will be paid to the employee at the beginning of the paternity leave period. The premature baby leave will be added to the employee’s paternity leave after the occupational / statutory paternity entitlement has been exhausted. </w:t>
      </w:r>
      <w:r w:rsidR="002938A3" w:rsidRPr="0005199C">
        <w:rPr>
          <w:rFonts w:ascii="Arial" w:hAnsi="Arial" w:cs="Arial"/>
          <w:iCs/>
          <w:sz w:val="24"/>
          <w:szCs w:val="24"/>
        </w:rPr>
        <w:t xml:space="preserve"> </w:t>
      </w:r>
    </w:p>
    <w:p w14:paraId="2602B55E" w14:textId="77777777" w:rsidR="002938A3" w:rsidRPr="0005199C" w:rsidRDefault="002938A3" w:rsidP="00400C29">
      <w:pPr>
        <w:pStyle w:val="ListParagraph"/>
        <w:rPr>
          <w:rFonts w:ascii="Arial" w:hAnsi="Arial" w:cs="Arial"/>
          <w:iCs/>
          <w:sz w:val="24"/>
          <w:szCs w:val="24"/>
        </w:rPr>
      </w:pPr>
    </w:p>
    <w:p w14:paraId="4F831982" w14:textId="5423FDE5" w:rsidR="009E210F" w:rsidRPr="0005199C" w:rsidRDefault="009E210F" w:rsidP="00117454">
      <w:pPr>
        <w:numPr>
          <w:ilvl w:val="1"/>
          <w:numId w:val="20"/>
        </w:numPr>
        <w:tabs>
          <w:tab w:val="clear" w:pos="360"/>
          <w:tab w:val="num" w:pos="709"/>
        </w:tabs>
        <w:ind w:left="709" w:hanging="709"/>
        <w:contextualSpacing/>
        <w:rPr>
          <w:rFonts w:ascii="Arial" w:hAnsi="Arial" w:cs="Arial"/>
          <w:iCs/>
          <w:sz w:val="24"/>
          <w:szCs w:val="24"/>
        </w:rPr>
      </w:pPr>
      <w:r w:rsidRPr="0005199C">
        <w:rPr>
          <w:rFonts w:ascii="Arial" w:hAnsi="Arial" w:cs="Arial"/>
          <w:iCs/>
          <w:sz w:val="24"/>
          <w:szCs w:val="24"/>
        </w:rPr>
        <w:t xml:space="preserve">Arrangements for the timing and payment of statutory/occupational paternity leave will, however need to be determined on an individual basis. This is </w:t>
      </w:r>
      <w:r w:rsidR="00117454" w:rsidRPr="0005199C">
        <w:rPr>
          <w:rFonts w:ascii="Arial" w:hAnsi="Arial" w:cs="Arial"/>
          <w:iCs/>
          <w:sz w:val="24"/>
          <w:szCs w:val="24"/>
        </w:rPr>
        <w:t xml:space="preserve">so that the council can try to accommodate individual requests whilst ensuring that the statutory </w:t>
      </w:r>
      <w:r w:rsidRPr="0005199C">
        <w:rPr>
          <w:rFonts w:ascii="Arial" w:hAnsi="Arial" w:cs="Arial"/>
          <w:iCs/>
          <w:sz w:val="24"/>
          <w:szCs w:val="24"/>
        </w:rPr>
        <w:t>requirement</w:t>
      </w:r>
      <w:r w:rsidR="00E50F96" w:rsidRPr="0005199C">
        <w:rPr>
          <w:rFonts w:ascii="Arial" w:hAnsi="Arial" w:cs="Arial"/>
          <w:iCs/>
          <w:sz w:val="24"/>
          <w:szCs w:val="24"/>
        </w:rPr>
        <w:t>,</w:t>
      </w:r>
      <w:r w:rsidRPr="0005199C">
        <w:rPr>
          <w:rFonts w:ascii="Arial" w:hAnsi="Arial" w:cs="Arial"/>
          <w:iCs/>
          <w:sz w:val="24"/>
          <w:szCs w:val="24"/>
        </w:rPr>
        <w:t xml:space="preserve"> to take paternity leave within 56 days of the birth</w:t>
      </w:r>
      <w:r w:rsidR="00E50F96" w:rsidRPr="0005199C">
        <w:rPr>
          <w:rFonts w:ascii="Arial" w:hAnsi="Arial" w:cs="Arial"/>
          <w:iCs/>
          <w:sz w:val="24"/>
          <w:szCs w:val="24"/>
        </w:rPr>
        <w:t>, is observed.</w:t>
      </w:r>
    </w:p>
    <w:p w14:paraId="28C7A212" w14:textId="77777777" w:rsidR="00AC6A28" w:rsidRPr="0005199C" w:rsidRDefault="00AC6A28" w:rsidP="00400C29">
      <w:pPr>
        <w:pStyle w:val="ListParagraph"/>
        <w:rPr>
          <w:rFonts w:ascii="Arial" w:hAnsi="Arial" w:cs="Arial"/>
          <w:iCs/>
          <w:szCs w:val="24"/>
        </w:rPr>
      </w:pPr>
    </w:p>
    <w:p w14:paraId="437276EA" w14:textId="21F1AA86" w:rsidR="00ED35DC" w:rsidRPr="0005199C" w:rsidRDefault="00400C29" w:rsidP="00ED35DC">
      <w:pPr>
        <w:numPr>
          <w:ilvl w:val="1"/>
          <w:numId w:val="20"/>
        </w:numPr>
        <w:tabs>
          <w:tab w:val="clear" w:pos="360"/>
          <w:tab w:val="num" w:pos="720"/>
        </w:tabs>
        <w:ind w:left="709" w:hanging="709"/>
        <w:rPr>
          <w:rFonts w:ascii="Arial" w:hAnsi="Arial" w:cs="Arial"/>
          <w:iCs/>
          <w:sz w:val="24"/>
          <w:szCs w:val="24"/>
        </w:rPr>
      </w:pPr>
      <w:r w:rsidRPr="0005199C">
        <w:rPr>
          <w:rFonts w:ascii="Arial" w:hAnsi="Arial" w:cs="Arial"/>
          <w:iCs/>
          <w:sz w:val="24"/>
          <w:szCs w:val="24"/>
        </w:rPr>
        <w:t>I</w:t>
      </w:r>
      <w:r w:rsidR="00ED35DC" w:rsidRPr="0005199C">
        <w:rPr>
          <w:rFonts w:ascii="Arial" w:hAnsi="Arial" w:cs="Arial"/>
          <w:iCs/>
          <w:sz w:val="24"/>
          <w:szCs w:val="24"/>
        </w:rPr>
        <w:t xml:space="preserve">t is important that employees notify their line manager of the premature birth so that the necessary </w:t>
      </w:r>
      <w:r w:rsidRPr="0005199C">
        <w:rPr>
          <w:rFonts w:ascii="Arial" w:hAnsi="Arial" w:cs="Arial"/>
          <w:iCs/>
          <w:sz w:val="24"/>
          <w:szCs w:val="24"/>
        </w:rPr>
        <w:t xml:space="preserve">discussions and </w:t>
      </w:r>
      <w:r w:rsidR="00ED35DC" w:rsidRPr="0005199C">
        <w:rPr>
          <w:rFonts w:ascii="Arial" w:hAnsi="Arial" w:cs="Arial"/>
          <w:iCs/>
          <w:sz w:val="24"/>
          <w:szCs w:val="24"/>
        </w:rPr>
        <w:t xml:space="preserve">arrangements can be made by Human Resources for implementation. </w:t>
      </w:r>
    </w:p>
    <w:p w14:paraId="1948CC85" w14:textId="77777777" w:rsidR="00ED35DC" w:rsidRPr="00F66D44" w:rsidRDefault="00ED35DC" w:rsidP="00ED35DC">
      <w:pPr>
        <w:ind w:left="720"/>
        <w:contextualSpacing/>
        <w:rPr>
          <w:rFonts w:ascii="Arial" w:hAnsi="Arial" w:cs="Arial"/>
          <w:b/>
          <w:iCs/>
          <w:szCs w:val="24"/>
        </w:rPr>
      </w:pPr>
    </w:p>
    <w:p w14:paraId="18DAD82B" w14:textId="77777777" w:rsidR="00ED35DC" w:rsidRPr="00F66D44" w:rsidRDefault="00ED35DC" w:rsidP="00ED35DC">
      <w:pPr>
        <w:rPr>
          <w:rFonts w:ascii="Arial" w:hAnsi="Arial" w:cs="Arial"/>
          <w:b/>
          <w:iCs/>
          <w:sz w:val="24"/>
          <w:szCs w:val="24"/>
        </w:rPr>
      </w:pPr>
      <w:r w:rsidRPr="00F66D44">
        <w:rPr>
          <w:rFonts w:ascii="Arial" w:hAnsi="Arial" w:cs="Arial"/>
          <w:b/>
          <w:iCs/>
          <w:sz w:val="24"/>
          <w:szCs w:val="24"/>
        </w:rPr>
        <w:t>Supporting employees dealing with premature birth</w:t>
      </w:r>
    </w:p>
    <w:p w14:paraId="1EA3B8E6" w14:textId="77777777" w:rsidR="00ED35DC" w:rsidRPr="00F66D44" w:rsidRDefault="00ED35DC" w:rsidP="00ED35DC">
      <w:pPr>
        <w:ind w:left="720"/>
        <w:contextualSpacing/>
        <w:rPr>
          <w:rFonts w:ascii="Arial" w:hAnsi="Arial" w:cs="Arial"/>
          <w:b/>
          <w:iCs/>
          <w:szCs w:val="24"/>
        </w:rPr>
      </w:pPr>
    </w:p>
    <w:p w14:paraId="09F909C7" w14:textId="77777777" w:rsidR="00ED35DC" w:rsidRPr="00F66D44" w:rsidRDefault="00ED35DC" w:rsidP="00ED35DC">
      <w:pPr>
        <w:numPr>
          <w:ilvl w:val="1"/>
          <w:numId w:val="20"/>
        </w:numPr>
        <w:tabs>
          <w:tab w:val="clear" w:pos="360"/>
          <w:tab w:val="num" w:pos="720"/>
        </w:tabs>
        <w:ind w:left="709" w:hanging="709"/>
        <w:rPr>
          <w:rFonts w:ascii="Arial" w:hAnsi="Arial" w:cs="Arial"/>
          <w:iCs/>
          <w:sz w:val="24"/>
          <w:szCs w:val="24"/>
        </w:rPr>
      </w:pPr>
      <w:r w:rsidRPr="00F66D44">
        <w:rPr>
          <w:rFonts w:ascii="Arial" w:hAnsi="Arial" w:cs="Arial"/>
          <w:iCs/>
          <w:sz w:val="24"/>
          <w:szCs w:val="24"/>
        </w:rPr>
        <w:t xml:space="preserve">A premature birth is a stressful experience for a new parent and additional support from managers will be required. It is therefore </w:t>
      </w:r>
      <w:r w:rsidRPr="00F66D44">
        <w:rPr>
          <w:rFonts w:ascii="Arial" w:hAnsi="Arial" w:cs="Arial"/>
          <w:iCs/>
          <w:sz w:val="24"/>
          <w:szCs w:val="24"/>
        </w:rPr>
        <w:lastRenderedPageBreak/>
        <w:t>important that the line manager acknowledges the birth of the baby and approaches all conversations regarding the situation with compassion and sensitivity.</w:t>
      </w:r>
    </w:p>
    <w:p w14:paraId="31F8CFF1" w14:textId="77777777" w:rsidR="00ED35DC" w:rsidRPr="00F66D44" w:rsidRDefault="00ED35DC" w:rsidP="00ED35DC">
      <w:pPr>
        <w:ind w:left="709" w:hanging="709"/>
        <w:rPr>
          <w:rFonts w:ascii="Arial" w:hAnsi="Arial" w:cs="Arial"/>
          <w:iCs/>
          <w:sz w:val="24"/>
          <w:szCs w:val="24"/>
        </w:rPr>
      </w:pPr>
    </w:p>
    <w:p w14:paraId="314E1051" w14:textId="77777777" w:rsidR="00ED35DC" w:rsidRPr="00F66D44" w:rsidRDefault="00ED35DC" w:rsidP="00ED35DC">
      <w:pPr>
        <w:numPr>
          <w:ilvl w:val="1"/>
          <w:numId w:val="20"/>
        </w:numPr>
        <w:tabs>
          <w:tab w:val="clear" w:pos="360"/>
          <w:tab w:val="num" w:pos="720"/>
        </w:tabs>
        <w:ind w:left="709" w:hanging="709"/>
        <w:rPr>
          <w:rFonts w:ascii="Arial" w:hAnsi="Arial" w:cs="Arial"/>
          <w:iCs/>
          <w:sz w:val="24"/>
          <w:szCs w:val="24"/>
        </w:rPr>
      </w:pPr>
      <w:r w:rsidRPr="00F66D44">
        <w:rPr>
          <w:rFonts w:ascii="Arial" w:hAnsi="Arial" w:cs="Arial"/>
          <w:iCs/>
          <w:sz w:val="24"/>
          <w:szCs w:val="24"/>
        </w:rPr>
        <w:t>During this difficult time, Managers are asked to:</w:t>
      </w:r>
    </w:p>
    <w:p w14:paraId="1AD4BD02" w14:textId="77777777" w:rsidR="00ED35DC" w:rsidRPr="00F66D44" w:rsidRDefault="00ED35DC" w:rsidP="00ED35DC">
      <w:pPr>
        <w:rPr>
          <w:rFonts w:ascii="Arial" w:hAnsi="Arial" w:cs="Arial"/>
          <w:iCs/>
          <w:sz w:val="24"/>
          <w:szCs w:val="24"/>
        </w:rPr>
      </w:pPr>
    </w:p>
    <w:p w14:paraId="6E63B770" w14:textId="77777777" w:rsidR="00ED35DC" w:rsidRPr="00F66D44" w:rsidRDefault="00ED35DC" w:rsidP="00ED35DC">
      <w:pPr>
        <w:numPr>
          <w:ilvl w:val="0"/>
          <w:numId w:val="22"/>
        </w:numPr>
        <w:rPr>
          <w:rFonts w:ascii="Arial" w:hAnsi="Arial" w:cs="Arial"/>
          <w:iCs/>
          <w:sz w:val="24"/>
          <w:szCs w:val="24"/>
        </w:rPr>
      </w:pPr>
      <w:r w:rsidRPr="00F66D44">
        <w:rPr>
          <w:rFonts w:ascii="Arial" w:hAnsi="Arial" w:cs="Arial"/>
          <w:iCs/>
          <w:sz w:val="24"/>
          <w:szCs w:val="24"/>
        </w:rPr>
        <w:t>Ensure that employees have provided the documents required to commence their maternity leave payments. In the circumstances the employee may have forgotten. If this is the case remind the employee of the requirements to ensure that statutory and occupational maternity payments can commence as quickly as possible after the birth.</w:t>
      </w:r>
    </w:p>
    <w:p w14:paraId="028128FF" w14:textId="77777777" w:rsidR="00ED35DC" w:rsidRPr="00F66D44" w:rsidRDefault="00ED35DC" w:rsidP="00ED35DC">
      <w:pPr>
        <w:rPr>
          <w:rFonts w:ascii="Arial" w:hAnsi="Arial" w:cs="Arial"/>
          <w:iCs/>
          <w:sz w:val="24"/>
          <w:szCs w:val="24"/>
        </w:rPr>
      </w:pPr>
    </w:p>
    <w:p w14:paraId="300E61EE" w14:textId="23435899" w:rsidR="00ED35DC" w:rsidRPr="00F66D44" w:rsidRDefault="00ED35DC" w:rsidP="00ED35DC">
      <w:pPr>
        <w:numPr>
          <w:ilvl w:val="0"/>
          <w:numId w:val="22"/>
        </w:numPr>
        <w:rPr>
          <w:rFonts w:ascii="Arial" w:hAnsi="Arial" w:cs="Arial"/>
          <w:iCs/>
          <w:sz w:val="24"/>
          <w:szCs w:val="24"/>
        </w:rPr>
      </w:pPr>
      <w:r w:rsidRPr="00F66D44">
        <w:rPr>
          <w:rFonts w:ascii="Arial" w:hAnsi="Arial" w:cs="Arial"/>
          <w:iCs/>
          <w:sz w:val="24"/>
          <w:szCs w:val="24"/>
        </w:rPr>
        <w:t>Discuss the best method and regularity of contact with the employee or their nominated representative during this time. It may be that the employee would initially prefer to be left alone, if so this should be respected.</w:t>
      </w:r>
    </w:p>
    <w:p w14:paraId="32CFB025" w14:textId="77777777" w:rsidR="00ED35DC" w:rsidRPr="00F66D44" w:rsidRDefault="00ED35DC" w:rsidP="00ED35DC">
      <w:pPr>
        <w:rPr>
          <w:rFonts w:ascii="Arial" w:hAnsi="Arial" w:cs="Arial"/>
          <w:iCs/>
          <w:sz w:val="24"/>
          <w:szCs w:val="24"/>
        </w:rPr>
      </w:pPr>
    </w:p>
    <w:p w14:paraId="64A54D43" w14:textId="77777777" w:rsidR="00ED35DC" w:rsidRPr="00F66D44" w:rsidRDefault="00ED35DC" w:rsidP="00ED35DC">
      <w:pPr>
        <w:numPr>
          <w:ilvl w:val="0"/>
          <w:numId w:val="22"/>
        </w:numPr>
        <w:rPr>
          <w:rFonts w:ascii="Arial" w:hAnsi="Arial" w:cs="Arial"/>
          <w:iCs/>
          <w:sz w:val="24"/>
          <w:szCs w:val="24"/>
        </w:rPr>
      </w:pPr>
      <w:r w:rsidRPr="00F66D44">
        <w:rPr>
          <w:rFonts w:ascii="Arial" w:hAnsi="Arial" w:cs="Arial"/>
          <w:iCs/>
          <w:sz w:val="24"/>
          <w:szCs w:val="24"/>
        </w:rPr>
        <w:t>Agree with the employee what information that they would like to be conveyed to their colleagues about the situation</w:t>
      </w:r>
    </w:p>
    <w:p w14:paraId="3491EAAB" w14:textId="77777777" w:rsidR="00ED35DC" w:rsidRPr="00F66D44" w:rsidRDefault="00ED35DC" w:rsidP="00ED35DC">
      <w:pPr>
        <w:rPr>
          <w:rFonts w:ascii="Arial" w:hAnsi="Arial" w:cs="Arial"/>
          <w:iCs/>
          <w:sz w:val="24"/>
          <w:szCs w:val="24"/>
        </w:rPr>
      </w:pPr>
    </w:p>
    <w:p w14:paraId="5CE4681A" w14:textId="77777777" w:rsidR="00ED35DC" w:rsidRPr="00F66D44" w:rsidRDefault="00ED35DC" w:rsidP="00ED35DC">
      <w:pPr>
        <w:numPr>
          <w:ilvl w:val="0"/>
          <w:numId w:val="22"/>
        </w:numPr>
        <w:rPr>
          <w:rFonts w:ascii="Arial" w:hAnsi="Arial" w:cs="Arial"/>
          <w:iCs/>
          <w:sz w:val="24"/>
          <w:szCs w:val="24"/>
        </w:rPr>
      </w:pPr>
      <w:r w:rsidRPr="00F66D44">
        <w:rPr>
          <w:rFonts w:ascii="Arial" w:hAnsi="Arial" w:cs="Arial"/>
          <w:iCs/>
          <w:sz w:val="24"/>
          <w:szCs w:val="24"/>
        </w:rPr>
        <w:t xml:space="preserve">Understand that parents of premature babies are likely to experience a range of emotions caused by their babies’ health; these can include anxiety, depression, isolation, stress and fear. Remind the employee of the Employee Assistance Programme which offers free confidential advice and counselling and provide them with the contact details   </w:t>
      </w:r>
    </w:p>
    <w:p w14:paraId="28FBE842" w14:textId="77777777" w:rsidR="00632342" w:rsidRPr="00F66D44" w:rsidRDefault="00632342" w:rsidP="00011293">
      <w:pPr>
        <w:rPr>
          <w:rFonts w:ascii="Arial" w:hAnsi="Arial" w:cs="Arial"/>
        </w:rPr>
      </w:pPr>
    </w:p>
    <w:p w14:paraId="5E72F7CB" w14:textId="763103C0" w:rsidR="00011293" w:rsidRPr="00F66D44" w:rsidRDefault="00ED35DC" w:rsidP="00011293">
      <w:pPr>
        <w:shd w:val="clear" w:color="auto" w:fill="E0E0E0"/>
        <w:rPr>
          <w:rFonts w:ascii="Arial" w:hAnsi="Arial" w:cs="Arial"/>
          <w:b/>
          <w:sz w:val="28"/>
          <w:szCs w:val="28"/>
        </w:rPr>
      </w:pPr>
      <w:r w:rsidRPr="00F66D44">
        <w:rPr>
          <w:rFonts w:ascii="Arial" w:hAnsi="Arial" w:cs="Arial"/>
          <w:b/>
          <w:sz w:val="28"/>
          <w:szCs w:val="28"/>
        </w:rPr>
        <w:t>6</w:t>
      </w:r>
      <w:r w:rsidR="00011293" w:rsidRPr="00F66D44">
        <w:rPr>
          <w:rFonts w:ascii="Arial" w:hAnsi="Arial" w:cs="Arial"/>
          <w:b/>
          <w:sz w:val="28"/>
          <w:szCs w:val="28"/>
        </w:rPr>
        <w:tab/>
        <w:t>Shared Parental Leave</w:t>
      </w:r>
    </w:p>
    <w:p w14:paraId="7B990A66" w14:textId="77777777" w:rsidR="00011293" w:rsidRPr="00F66D44" w:rsidRDefault="00011293" w:rsidP="00011293">
      <w:pPr>
        <w:rPr>
          <w:rFonts w:ascii="Arial" w:hAnsi="Arial" w:cs="Arial"/>
        </w:rPr>
      </w:pPr>
    </w:p>
    <w:p w14:paraId="320434E5" w14:textId="7623D67E" w:rsidR="00011293" w:rsidRPr="00011293" w:rsidRDefault="00ED35DC" w:rsidP="00011293">
      <w:pPr>
        <w:ind w:left="720" w:hanging="720"/>
        <w:rPr>
          <w:rFonts w:ascii="Arial" w:hAnsi="Arial" w:cs="Arial"/>
          <w:sz w:val="24"/>
          <w:szCs w:val="24"/>
        </w:rPr>
      </w:pPr>
      <w:r>
        <w:rPr>
          <w:rFonts w:ascii="Arial" w:hAnsi="Arial" w:cs="Arial"/>
          <w:sz w:val="24"/>
          <w:szCs w:val="24"/>
        </w:rPr>
        <w:t>6</w:t>
      </w:r>
      <w:r w:rsidR="00011293" w:rsidRPr="00011293">
        <w:rPr>
          <w:rFonts w:ascii="Arial" w:hAnsi="Arial" w:cs="Arial"/>
          <w:sz w:val="24"/>
          <w:szCs w:val="24"/>
        </w:rPr>
        <w:t>.</w:t>
      </w:r>
      <w:r w:rsidR="00EA0AE1">
        <w:rPr>
          <w:rFonts w:ascii="Arial" w:hAnsi="Arial" w:cs="Arial"/>
          <w:sz w:val="24"/>
          <w:szCs w:val="24"/>
        </w:rPr>
        <w:t>1</w:t>
      </w:r>
      <w:r w:rsidR="00011293" w:rsidRPr="00011293">
        <w:rPr>
          <w:rFonts w:ascii="Arial" w:hAnsi="Arial" w:cs="Arial"/>
          <w:sz w:val="24"/>
          <w:szCs w:val="24"/>
        </w:rPr>
        <w:tab/>
        <w:t>Shared parental leave gives working parents more flexibility than additional paternity leave over how they share childcare during the first year of the child’s life or placement. Full deta</w:t>
      </w:r>
      <w:bookmarkStart w:id="0" w:name="_GoBack"/>
      <w:bookmarkEnd w:id="0"/>
      <w:r w:rsidR="00011293" w:rsidRPr="00011293">
        <w:rPr>
          <w:rFonts w:ascii="Arial" w:hAnsi="Arial" w:cs="Arial"/>
          <w:sz w:val="24"/>
          <w:szCs w:val="24"/>
        </w:rPr>
        <w:t>ils of shared parental leave are available in the Shared Parental Leave Policy which can be accessed on the intranet.</w:t>
      </w:r>
    </w:p>
    <w:p w14:paraId="666E025E" w14:textId="77777777" w:rsidR="00011293" w:rsidRPr="00011293" w:rsidRDefault="00011293" w:rsidP="00011293">
      <w:pPr>
        <w:rPr>
          <w:rFonts w:ascii="Arial" w:hAnsi="Arial" w:cs="Arial"/>
          <w:sz w:val="24"/>
          <w:szCs w:val="24"/>
        </w:rPr>
      </w:pPr>
    </w:p>
    <w:p w14:paraId="255DAD70" w14:textId="4F61C05F" w:rsidR="00011293" w:rsidRPr="00011293" w:rsidRDefault="00ED35DC" w:rsidP="00011293">
      <w:pPr>
        <w:ind w:left="720" w:hanging="720"/>
        <w:rPr>
          <w:rFonts w:ascii="Arial" w:hAnsi="Arial" w:cs="Arial"/>
          <w:sz w:val="24"/>
          <w:szCs w:val="24"/>
        </w:rPr>
      </w:pPr>
      <w:r>
        <w:rPr>
          <w:rFonts w:ascii="Arial" w:hAnsi="Arial" w:cs="Arial"/>
          <w:sz w:val="24"/>
          <w:szCs w:val="24"/>
        </w:rPr>
        <w:t>6</w:t>
      </w:r>
      <w:r w:rsidR="00011293" w:rsidRPr="00011293">
        <w:rPr>
          <w:rFonts w:ascii="Arial" w:hAnsi="Arial" w:cs="Arial"/>
          <w:sz w:val="24"/>
          <w:szCs w:val="24"/>
        </w:rPr>
        <w:t>.</w:t>
      </w:r>
      <w:r w:rsidR="00EA0AE1">
        <w:rPr>
          <w:rFonts w:ascii="Arial" w:hAnsi="Arial" w:cs="Arial"/>
          <w:sz w:val="24"/>
          <w:szCs w:val="24"/>
        </w:rPr>
        <w:t>2</w:t>
      </w:r>
      <w:r w:rsidR="00011293" w:rsidRPr="00011293">
        <w:rPr>
          <w:rFonts w:ascii="Arial" w:hAnsi="Arial" w:cs="Arial"/>
          <w:sz w:val="24"/>
          <w:szCs w:val="24"/>
        </w:rPr>
        <w:tab/>
        <w:t>A period of paternity leave must be take</w:t>
      </w:r>
      <w:r w:rsidR="0005199C">
        <w:rPr>
          <w:rFonts w:ascii="Arial" w:hAnsi="Arial" w:cs="Arial"/>
          <w:sz w:val="24"/>
          <w:szCs w:val="24"/>
        </w:rPr>
        <w:t>n</w:t>
      </w:r>
      <w:r w:rsidR="00011293" w:rsidRPr="00011293">
        <w:rPr>
          <w:rFonts w:ascii="Arial" w:hAnsi="Arial" w:cs="Arial"/>
          <w:sz w:val="24"/>
          <w:szCs w:val="24"/>
        </w:rPr>
        <w:t xml:space="preserve"> prior to any period of shared parental leave. </w:t>
      </w:r>
    </w:p>
    <w:p w14:paraId="15D35AA3" w14:textId="77777777" w:rsidR="00011293" w:rsidRPr="00011293" w:rsidRDefault="00011293" w:rsidP="00011293">
      <w:pPr>
        <w:rPr>
          <w:rFonts w:ascii="Arial" w:hAnsi="Arial" w:cs="Arial"/>
        </w:rPr>
      </w:pPr>
    </w:p>
    <w:p w14:paraId="6848D47D" w14:textId="714D5E2C" w:rsidR="00011293" w:rsidRPr="00011293" w:rsidRDefault="00ED35DC" w:rsidP="00011293">
      <w:pPr>
        <w:shd w:val="clear" w:color="auto" w:fill="E0E0E0"/>
        <w:rPr>
          <w:rFonts w:ascii="Arial" w:hAnsi="Arial" w:cs="Arial"/>
        </w:rPr>
      </w:pPr>
      <w:r>
        <w:rPr>
          <w:rFonts w:ascii="Arial" w:hAnsi="Arial" w:cs="Arial"/>
          <w:b/>
          <w:sz w:val="28"/>
          <w:szCs w:val="28"/>
        </w:rPr>
        <w:t>7</w:t>
      </w:r>
      <w:r w:rsidR="00011293" w:rsidRPr="00011293">
        <w:rPr>
          <w:rFonts w:ascii="Arial" w:hAnsi="Arial" w:cs="Arial"/>
          <w:b/>
          <w:sz w:val="28"/>
          <w:szCs w:val="28"/>
        </w:rPr>
        <w:tab/>
        <w:t>Terms and conditions during paternity leave</w:t>
      </w:r>
    </w:p>
    <w:p w14:paraId="4D0C9EDE" w14:textId="77777777" w:rsidR="00011293" w:rsidRPr="00011293" w:rsidRDefault="00011293" w:rsidP="00011293">
      <w:pPr>
        <w:pStyle w:val="Default"/>
        <w:rPr>
          <w:color w:val="auto"/>
        </w:rPr>
      </w:pPr>
    </w:p>
    <w:p w14:paraId="78379438" w14:textId="0D40A7B5" w:rsidR="00011293" w:rsidRPr="00011293" w:rsidRDefault="00ED35DC" w:rsidP="00011293">
      <w:pPr>
        <w:pStyle w:val="Default"/>
        <w:ind w:left="720" w:hanging="720"/>
        <w:rPr>
          <w:color w:val="auto"/>
        </w:rPr>
      </w:pPr>
      <w:r>
        <w:rPr>
          <w:color w:val="auto"/>
        </w:rPr>
        <w:t>7</w:t>
      </w:r>
      <w:r w:rsidR="00011293" w:rsidRPr="00011293">
        <w:rPr>
          <w:color w:val="auto"/>
        </w:rPr>
        <w:t>.1</w:t>
      </w:r>
      <w:r w:rsidR="00011293" w:rsidRPr="00011293">
        <w:rPr>
          <w:color w:val="auto"/>
        </w:rPr>
        <w:tab/>
        <w:t>An employee’s contract of employment continues throughout their paternity leave and pension contributions continue to be deducted from paternity payments.</w:t>
      </w:r>
      <w:r w:rsidR="00011293" w:rsidRPr="00011293">
        <w:rPr>
          <w:color w:val="auto"/>
        </w:rPr>
        <w:br/>
      </w:r>
    </w:p>
    <w:p w14:paraId="4125954E" w14:textId="3161E053" w:rsidR="008100F1" w:rsidRPr="00011293" w:rsidRDefault="00ED35DC" w:rsidP="00BA7B93">
      <w:pPr>
        <w:pStyle w:val="Default"/>
        <w:ind w:left="720" w:hanging="720"/>
      </w:pPr>
      <w:r>
        <w:rPr>
          <w:color w:val="auto"/>
        </w:rPr>
        <w:t>7</w:t>
      </w:r>
      <w:r w:rsidR="00011293" w:rsidRPr="00011293">
        <w:rPr>
          <w:color w:val="auto"/>
        </w:rPr>
        <w:t>.2</w:t>
      </w:r>
      <w:r w:rsidR="00011293" w:rsidRPr="00011293">
        <w:rPr>
          <w:color w:val="auto"/>
        </w:rPr>
        <w:tab/>
        <w:t>Annual leave is accrued during paternity leave.</w:t>
      </w:r>
    </w:p>
    <w:sectPr w:rsidR="008100F1" w:rsidRPr="00011293" w:rsidSect="000D7658">
      <w:footerReference w:type="default" r:id="rId10"/>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4A1A5" w14:textId="77777777" w:rsidR="000E4770" w:rsidRDefault="000E4770">
      <w:r>
        <w:separator/>
      </w:r>
    </w:p>
  </w:endnote>
  <w:endnote w:type="continuationSeparator" w:id="0">
    <w:p w14:paraId="439D5B4B" w14:textId="77777777" w:rsidR="000E4770" w:rsidRDefault="000E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951"/>
      <w:gridCol w:w="3240"/>
      <w:gridCol w:w="1743"/>
      <w:gridCol w:w="1743"/>
    </w:tblGrid>
    <w:tr w:rsidR="00532B04" w:rsidRPr="00AD1506" w14:paraId="5220E33B" w14:textId="77777777" w:rsidTr="00CD0D9B">
      <w:trPr>
        <w:trHeight w:val="187"/>
      </w:trPr>
      <w:tc>
        <w:tcPr>
          <w:tcW w:w="1951" w:type="dxa"/>
          <w:tcBorders>
            <w:top w:val="single" w:sz="4" w:space="0" w:color="auto"/>
          </w:tcBorders>
        </w:tcPr>
        <w:p w14:paraId="34310D2C"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Effective from</w:t>
          </w:r>
        </w:p>
      </w:tc>
      <w:tc>
        <w:tcPr>
          <w:tcW w:w="3240" w:type="dxa"/>
          <w:tcBorders>
            <w:top w:val="single" w:sz="4" w:space="0" w:color="auto"/>
          </w:tcBorders>
        </w:tcPr>
        <w:p w14:paraId="58D3286D"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Replaces</w:t>
          </w:r>
        </w:p>
      </w:tc>
      <w:tc>
        <w:tcPr>
          <w:tcW w:w="1743" w:type="dxa"/>
          <w:tcBorders>
            <w:top w:val="single" w:sz="4" w:space="0" w:color="auto"/>
          </w:tcBorders>
        </w:tcPr>
        <w:p w14:paraId="37C2B677"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Originator</w:t>
          </w:r>
        </w:p>
      </w:tc>
      <w:tc>
        <w:tcPr>
          <w:tcW w:w="1743" w:type="dxa"/>
          <w:tcBorders>
            <w:top w:val="single" w:sz="4" w:space="0" w:color="auto"/>
          </w:tcBorders>
        </w:tcPr>
        <w:p w14:paraId="43DEB70A" w14:textId="77777777" w:rsidR="00532B04" w:rsidRPr="00AD1506" w:rsidRDefault="00532B04" w:rsidP="00CD0D9B">
          <w:pPr>
            <w:tabs>
              <w:tab w:val="left" w:pos="720"/>
              <w:tab w:val="left" w:pos="1440"/>
              <w:tab w:val="left" w:pos="2160"/>
              <w:tab w:val="right" w:pos="8928"/>
            </w:tabs>
            <w:jc w:val="center"/>
            <w:rPr>
              <w:rFonts w:ascii="Arial" w:hAnsi="Arial" w:cs="Arial"/>
              <w:b/>
              <w:sz w:val="16"/>
            </w:rPr>
          </w:pPr>
          <w:r w:rsidRPr="00AD1506">
            <w:rPr>
              <w:rFonts w:ascii="Arial" w:hAnsi="Arial" w:cs="Arial"/>
              <w:b/>
              <w:sz w:val="16"/>
            </w:rPr>
            <w:t>Page of Total Pages</w:t>
          </w:r>
        </w:p>
      </w:tc>
    </w:tr>
    <w:tr w:rsidR="00532B04" w:rsidRPr="00AD1506" w14:paraId="5BB90197" w14:textId="77777777" w:rsidTr="00CD0D9B">
      <w:tc>
        <w:tcPr>
          <w:tcW w:w="1951" w:type="dxa"/>
          <w:tcBorders>
            <w:bottom w:val="single" w:sz="4" w:space="0" w:color="auto"/>
          </w:tcBorders>
        </w:tcPr>
        <w:p w14:paraId="52BA3E27" w14:textId="597D7835" w:rsidR="00532B04" w:rsidRPr="00AD1506" w:rsidRDefault="008F34DE" w:rsidP="004606EC">
          <w:pPr>
            <w:tabs>
              <w:tab w:val="left" w:pos="720"/>
              <w:tab w:val="left" w:pos="1440"/>
              <w:tab w:val="left" w:pos="2160"/>
              <w:tab w:val="right" w:pos="8928"/>
            </w:tabs>
            <w:jc w:val="center"/>
            <w:rPr>
              <w:rFonts w:ascii="Arial" w:hAnsi="Arial" w:cs="Arial"/>
              <w:sz w:val="16"/>
            </w:rPr>
          </w:pPr>
          <w:r>
            <w:rPr>
              <w:rFonts w:ascii="Arial" w:hAnsi="Arial" w:cs="Arial"/>
              <w:sz w:val="16"/>
            </w:rPr>
            <w:t>2</w:t>
          </w:r>
          <w:r w:rsidR="0005199C">
            <w:rPr>
              <w:rFonts w:ascii="Arial" w:hAnsi="Arial" w:cs="Arial"/>
              <w:sz w:val="16"/>
            </w:rPr>
            <w:t>0</w:t>
          </w:r>
          <w:r>
            <w:rPr>
              <w:rFonts w:ascii="Arial" w:hAnsi="Arial" w:cs="Arial"/>
              <w:sz w:val="16"/>
            </w:rPr>
            <w:t xml:space="preserve"> </w:t>
          </w:r>
          <w:r w:rsidR="00AC6A28">
            <w:rPr>
              <w:rFonts w:ascii="Arial" w:hAnsi="Arial" w:cs="Arial"/>
              <w:sz w:val="16"/>
            </w:rPr>
            <w:t>May</w:t>
          </w:r>
          <w:r w:rsidR="00F66D44">
            <w:rPr>
              <w:rFonts w:ascii="Arial" w:hAnsi="Arial" w:cs="Arial"/>
              <w:sz w:val="16"/>
            </w:rPr>
            <w:t xml:space="preserve"> 2019</w:t>
          </w:r>
        </w:p>
      </w:tc>
      <w:tc>
        <w:tcPr>
          <w:tcW w:w="3240" w:type="dxa"/>
          <w:tcBorders>
            <w:bottom w:val="single" w:sz="4" w:space="0" w:color="auto"/>
          </w:tcBorders>
        </w:tcPr>
        <w:p w14:paraId="5CCDDF21" w14:textId="77777777" w:rsidR="00532B04" w:rsidRDefault="004606EC" w:rsidP="002317E5">
          <w:pPr>
            <w:tabs>
              <w:tab w:val="left" w:pos="720"/>
              <w:tab w:val="left" w:pos="1440"/>
              <w:tab w:val="left" w:pos="2160"/>
              <w:tab w:val="right" w:pos="8928"/>
            </w:tabs>
            <w:jc w:val="center"/>
            <w:rPr>
              <w:rFonts w:ascii="Arial" w:hAnsi="Arial" w:cs="Arial"/>
              <w:sz w:val="16"/>
            </w:rPr>
          </w:pPr>
          <w:r>
            <w:rPr>
              <w:rFonts w:ascii="Arial" w:hAnsi="Arial" w:cs="Arial"/>
              <w:sz w:val="16"/>
            </w:rPr>
            <w:t>Paternity Leave</w:t>
          </w:r>
        </w:p>
        <w:p w14:paraId="4DEF3156" w14:textId="38D7FA67" w:rsidR="000B05F3" w:rsidRPr="00AD1506" w:rsidRDefault="00AC6A28" w:rsidP="002317E5">
          <w:pPr>
            <w:tabs>
              <w:tab w:val="left" w:pos="720"/>
              <w:tab w:val="left" w:pos="1440"/>
              <w:tab w:val="left" w:pos="2160"/>
              <w:tab w:val="right" w:pos="8928"/>
            </w:tabs>
            <w:jc w:val="center"/>
            <w:rPr>
              <w:rFonts w:ascii="Arial" w:hAnsi="Arial" w:cs="Arial"/>
              <w:sz w:val="16"/>
            </w:rPr>
          </w:pPr>
          <w:r>
            <w:rPr>
              <w:rFonts w:ascii="Arial" w:hAnsi="Arial" w:cs="Arial"/>
              <w:sz w:val="16"/>
            </w:rPr>
            <w:t xml:space="preserve">1 January 2019 </w:t>
          </w:r>
        </w:p>
      </w:tc>
      <w:tc>
        <w:tcPr>
          <w:tcW w:w="1743" w:type="dxa"/>
          <w:tcBorders>
            <w:bottom w:val="single" w:sz="4" w:space="0" w:color="auto"/>
          </w:tcBorders>
        </w:tcPr>
        <w:p w14:paraId="6C44A1E8" w14:textId="1A17C52F" w:rsidR="00532B04" w:rsidRPr="00AD1506" w:rsidRDefault="00532B04" w:rsidP="00D61538">
          <w:pPr>
            <w:tabs>
              <w:tab w:val="left" w:pos="720"/>
              <w:tab w:val="left" w:pos="1440"/>
              <w:tab w:val="left" w:pos="2160"/>
              <w:tab w:val="right" w:pos="8928"/>
            </w:tabs>
            <w:jc w:val="center"/>
            <w:rPr>
              <w:rFonts w:ascii="Arial" w:hAnsi="Arial" w:cs="Arial"/>
              <w:sz w:val="16"/>
              <w:lang w:val="en-US"/>
            </w:rPr>
          </w:pPr>
          <w:r w:rsidRPr="00AD1506">
            <w:rPr>
              <w:rFonts w:ascii="Arial" w:hAnsi="Arial" w:cs="Arial"/>
              <w:sz w:val="16"/>
              <w:lang w:val="en-US"/>
            </w:rPr>
            <w:t>HR Policy Team</w:t>
          </w:r>
        </w:p>
      </w:tc>
      <w:tc>
        <w:tcPr>
          <w:tcW w:w="1743" w:type="dxa"/>
          <w:tcBorders>
            <w:bottom w:val="single" w:sz="4" w:space="0" w:color="auto"/>
          </w:tcBorders>
        </w:tcPr>
        <w:p w14:paraId="2004302D" w14:textId="77777777" w:rsidR="00532B04" w:rsidRPr="00AD1506" w:rsidRDefault="00532B04" w:rsidP="00CD0D9B">
          <w:pPr>
            <w:tabs>
              <w:tab w:val="left" w:pos="720"/>
              <w:tab w:val="left" w:pos="1440"/>
              <w:tab w:val="left" w:pos="2160"/>
              <w:tab w:val="right" w:pos="8928"/>
            </w:tabs>
            <w:jc w:val="center"/>
            <w:rPr>
              <w:rFonts w:ascii="Arial" w:hAnsi="Arial" w:cs="Arial"/>
              <w:sz w:val="16"/>
            </w:rPr>
          </w:pPr>
          <w:r w:rsidRPr="00AD1506">
            <w:rPr>
              <w:rFonts w:ascii="Arial" w:hAnsi="Arial" w:cs="Arial"/>
              <w:sz w:val="16"/>
              <w:lang w:val="en-US"/>
            </w:rPr>
            <w:t xml:space="preserve">Page </w:t>
          </w:r>
          <w:r w:rsidRPr="00AD1506">
            <w:rPr>
              <w:rFonts w:ascii="Arial" w:hAnsi="Arial" w:cs="Arial"/>
              <w:sz w:val="16"/>
              <w:lang w:val="en-US"/>
            </w:rPr>
            <w:fldChar w:fldCharType="begin"/>
          </w:r>
          <w:r w:rsidRPr="00AD1506">
            <w:rPr>
              <w:rFonts w:ascii="Arial" w:hAnsi="Arial" w:cs="Arial"/>
              <w:sz w:val="16"/>
              <w:lang w:val="en-US"/>
            </w:rPr>
            <w:instrText xml:space="preserve"> PAGE </w:instrText>
          </w:r>
          <w:r w:rsidRPr="00AD1506">
            <w:rPr>
              <w:rFonts w:ascii="Arial" w:hAnsi="Arial" w:cs="Arial"/>
              <w:sz w:val="16"/>
              <w:lang w:val="en-US"/>
            </w:rPr>
            <w:fldChar w:fldCharType="separate"/>
          </w:r>
          <w:r w:rsidR="008B7721">
            <w:rPr>
              <w:rFonts w:ascii="Arial" w:hAnsi="Arial" w:cs="Arial"/>
              <w:noProof/>
              <w:sz w:val="16"/>
              <w:lang w:val="en-US"/>
            </w:rPr>
            <w:t>3</w:t>
          </w:r>
          <w:r w:rsidRPr="00AD1506">
            <w:rPr>
              <w:rFonts w:ascii="Arial" w:hAnsi="Arial" w:cs="Arial"/>
              <w:sz w:val="16"/>
              <w:lang w:val="en-US"/>
            </w:rPr>
            <w:fldChar w:fldCharType="end"/>
          </w:r>
          <w:r w:rsidRPr="00AD1506">
            <w:rPr>
              <w:rFonts w:ascii="Arial" w:hAnsi="Arial" w:cs="Arial"/>
              <w:sz w:val="16"/>
              <w:lang w:val="en-US"/>
            </w:rPr>
            <w:t xml:space="preserve"> of </w:t>
          </w:r>
          <w:r w:rsidRPr="00AD1506">
            <w:rPr>
              <w:rFonts w:ascii="Arial" w:hAnsi="Arial" w:cs="Arial"/>
              <w:sz w:val="16"/>
              <w:lang w:val="en-US"/>
            </w:rPr>
            <w:fldChar w:fldCharType="begin"/>
          </w:r>
          <w:r w:rsidRPr="00AD1506">
            <w:rPr>
              <w:rFonts w:ascii="Arial" w:hAnsi="Arial" w:cs="Arial"/>
              <w:sz w:val="16"/>
              <w:lang w:val="en-US"/>
            </w:rPr>
            <w:instrText xml:space="preserve"> NUMPAGES </w:instrText>
          </w:r>
          <w:r w:rsidRPr="00AD1506">
            <w:rPr>
              <w:rFonts w:ascii="Arial" w:hAnsi="Arial" w:cs="Arial"/>
              <w:sz w:val="16"/>
              <w:lang w:val="en-US"/>
            </w:rPr>
            <w:fldChar w:fldCharType="separate"/>
          </w:r>
          <w:r w:rsidR="008B7721">
            <w:rPr>
              <w:rFonts w:ascii="Arial" w:hAnsi="Arial" w:cs="Arial"/>
              <w:noProof/>
              <w:sz w:val="16"/>
              <w:lang w:val="en-US"/>
            </w:rPr>
            <w:t>4</w:t>
          </w:r>
          <w:r w:rsidRPr="00AD1506">
            <w:rPr>
              <w:rFonts w:ascii="Arial" w:hAnsi="Arial" w:cs="Arial"/>
              <w:sz w:val="16"/>
              <w:lang w:val="en-US"/>
            </w:rPr>
            <w:fldChar w:fldCharType="end"/>
          </w:r>
        </w:p>
      </w:tc>
    </w:tr>
  </w:tbl>
  <w:p w14:paraId="637EF67D" w14:textId="2A3D8112" w:rsidR="00532B04" w:rsidRDefault="00532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C8B1D" w14:textId="77777777" w:rsidR="000E4770" w:rsidRDefault="000E4770">
      <w:r>
        <w:separator/>
      </w:r>
    </w:p>
  </w:footnote>
  <w:footnote w:type="continuationSeparator" w:id="0">
    <w:p w14:paraId="7B364DC2" w14:textId="77777777" w:rsidR="000E4770" w:rsidRDefault="000E4770">
      <w:r>
        <w:continuationSeparator/>
      </w:r>
    </w:p>
  </w:footnote>
  <w:footnote w:id="1">
    <w:p w14:paraId="7641B90E" w14:textId="77777777" w:rsidR="00011293" w:rsidRDefault="00011293" w:rsidP="00011293">
      <w:pPr>
        <w:pStyle w:val="FootnoteText"/>
      </w:pPr>
      <w:r>
        <w:rPr>
          <w:rStyle w:val="FootnoteReference"/>
        </w:rPr>
        <w:footnoteRef/>
      </w:r>
      <w:r>
        <w:t xml:space="preserve"> "partner" in relation to a child's mother, means a person (whether of the same or the opposite sex) who lives with the mother and the child in an enduring family relationship, but is not the mother's father, mother, grandfather, grandmother, sister, brother, aunt or uncle.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630EA"/>
    <w:multiLevelType w:val="hybridMultilevel"/>
    <w:tmpl w:val="6DE696CC"/>
    <w:lvl w:ilvl="0" w:tplc="08090019">
      <w:start w:val="1"/>
      <w:numFmt w:val="lowerLetter"/>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D1661"/>
    <w:multiLevelType w:val="hybridMultilevel"/>
    <w:tmpl w:val="935E1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12950"/>
    <w:multiLevelType w:val="hybridMultilevel"/>
    <w:tmpl w:val="3626A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B7AFA"/>
    <w:multiLevelType w:val="hybridMultilevel"/>
    <w:tmpl w:val="472E0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52EFA"/>
    <w:multiLevelType w:val="hybridMultilevel"/>
    <w:tmpl w:val="AF3C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D5A39"/>
    <w:multiLevelType w:val="hybridMultilevel"/>
    <w:tmpl w:val="2F54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B59D0"/>
    <w:multiLevelType w:val="hybridMultilevel"/>
    <w:tmpl w:val="F838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F27C48"/>
    <w:multiLevelType w:val="hybridMultilevel"/>
    <w:tmpl w:val="4B102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3465A5"/>
    <w:multiLevelType w:val="hybridMultilevel"/>
    <w:tmpl w:val="907A1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A6569B"/>
    <w:multiLevelType w:val="multilevel"/>
    <w:tmpl w:val="18D60EF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4E6BB6"/>
    <w:multiLevelType w:val="hybridMultilevel"/>
    <w:tmpl w:val="F10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660AE"/>
    <w:multiLevelType w:val="multilevel"/>
    <w:tmpl w:val="5A2A56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163D50"/>
    <w:multiLevelType w:val="multilevel"/>
    <w:tmpl w:val="83D4EFC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619641F"/>
    <w:multiLevelType w:val="hybridMultilevel"/>
    <w:tmpl w:val="763C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C383C"/>
    <w:multiLevelType w:val="hybridMultilevel"/>
    <w:tmpl w:val="163093A2"/>
    <w:lvl w:ilvl="0" w:tplc="A94C712C">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DAF7960"/>
    <w:multiLevelType w:val="hybridMultilevel"/>
    <w:tmpl w:val="3A0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3675DB"/>
    <w:multiLevelType w:val="multilevel"/>
    <w:tmpl w:val="2702DAC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62D2BA3"/>
    <w:multiLevelType w:val="multilevel"/>
    <w:tmpl w:val="AC049FC2"/>
    <w:lvl w:ilvl="0">
      <w:start w:val="7"/>
      <w:numFmt w:val="decimal"/>
      <w:lvlText w:val="%1"/>
      <w:lvlJc w:val="left"/>
      <w:pPr>
        <w:ind w:left="465" w:hanging="465"/>
      </w:pPr>
      <w:rPr>
        <w:rFonts w:hint="default"/>
      </w:rPr>
    </w:lvl>
    <w:lvl w:ilvl="1">
      <w:start w:val="1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AB24FA"/>
    <w:multiLevelType w:val="multilevel"/>
    <w:tmpl w:val="A7FE498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F27FC2"/>
    <w:multiLevelType w:val="hybridMultilevel"/>
    <w:tmpl w:val="C2E43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7262E0"/>
    <w:multiLevelType w:val="multilevel"/>
    <w:tmpl w:val="4AF29EEC"/>
    <w:lvl w:ilvl="0">
      <w:start w:val="1"/>
      <w:numFmt w:val="decimal"/>
      <w:pStyle w:val="GerriHeading1"/>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7041963"/>
    <w:multiLevelType w:val="hybridMultilevel"/>
    <w:tmpl w:val="605E6D02"/>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B96D24"/>
    <w:multiLevelType w:val="hybridMultilevel"/>
    <w:tmpl w:val="AC4C7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3"/>
  </w:num>
  <w:num w:numId="4">
    <w:abstractNumId w:val="10"/>
  </w:num>
  <w:num w:numId="5">
    <w:abstractNumId w:val="1"/>
  </w:num>
  <w:num w:numId="6">
    <w:abstractNumId w:val="4"/>
  </w:num>
  <w:num w:numId="7">
    <w:abstractNumId w:val="13"/>
  </w:num>
  <w:num w:numId="8">
    <w:abstractNumId w:val="14"/>
  </w:num>
  <w:num w:numId="9">
    <w:abstractNumId w:val="15"/>
  </w:num>
  <w:num w:numId="10">
    <w:abstractNumId w:val="6"/>
  </w:num>
  <w:num w:numId="11">
    <w:abstractNumId w:val="19"/>
  </w:num>
  <w:num w:numId="12">
    <w:abstractNumId w:val="11"/>
  </w:num>
  <w:num w:numId="13">
    <w:abstractNumId w:val="22"/>
  </w:num>
  <w:num w:numId="14">
    <w:abstractNumId w:val="17"/>
  </w:num>
  <w:num w:numId="15">
    <w:abstractNumId w:val="2"/>
  </w:num>
  <w:num w:numId="16">
    <w:abstractNumId w:val="0"/>
  </w:num>
  <w:num w:numId="17">
    <w:abstractNumId w:val="12"/>
  </w:num>
  <w:num w:numId="18">
    <w:abstractNumId w:val="16"/>
  </w:num>
  <w:num w:numId="19">
    <w:abstractNumId w:val="21"/>
  </w:num>
  <w:num w:numId="20">
    <w:abstractNumId w:val="9"/>
  </w:num>
  <w:num w:numId="21">
    <w:abstractNumId w:val="18"/>
  </w:num>
  <w:num w:numId="22">
    <w:abstractNumId w:val="5"/>
  </w:num>
  <w:num w:numId="2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CA9"/>
    <w:rsid w:val="00000E75"/>
    <w:rsid w:val="00001BE1"/>
    <w:rsid w:val="00002558"/>
    <w:rsid w:val="0000262C"/>
    <w:rsid w:val="00004C4B"/>
    <w:rsid w:val="000052FD"/>
    <w:rsid w:val="00006640"/>
    <w:rsid w:val="00006718"/>
    <w:rsid w:val="00007314"/>
    <w:rsid w:val="0001107F"/>
    <w:rsid w:val="00011293"/>
    <w:rsid w:val="0001166A"/>
    <w:rsid w:val="0001225B"/>
    <w:rsid w:val="0001339D"/>
    <w:rsid w:val="00013D41"/>
    <w:rsid w:val="000145AB"/>
    <w:rsid w:val="00015277"/>
    <w:rsid w:val="00015A74"/>
    <w:rsid w:val="00017A27"/>
    <w:rsid w:val="000215C5"/>
    <w:rsid w:val="00022559"/>
    <w:rsid w:val="00023CF2"/>
    <w:rsid w:val="000265A9"/>
    <w:rsid w:val="000265EB"/>
    <w:rsid w:val="00026EEA"/>
    <w:rsid w:val="000300F5"/>
    <w:rsid w:val="000301FE"/>
    <w:rsid w:val="00031D5D"/>
    <w:rsid w:val="00032E79"/>
    <w:rsid w:val="00033737"/>
    <w:rsid w:val="00033790"/>
    <w:rsid w:val="000344DB"/>
    <w:rsid w:val="00035389"/>
    <w:rsid w:val="00035791"/>
    <w:rsid w:val="00035943"/>
    <w:rsid w:val="00035DBC"/>
    <w:rsid w:val="0003777E"/>
    <w:rsid w:val="00037E1E"/>
    <w:rsid w:val="00041A5E"/>
    <w:rsid w:val="00042C76"/>
    <w:rsid w:val="00042E6C"/>
    <w:rsid w:val="00043A65"/>
    <w:rsid w:val="00047B2A"/>
    <w:rsid w:val="00050C65"/>
    <w:rsid w:val="00050C8D"/>
    <w:rsid w:val="0005102F"/>
    <w:rsid w:val="0005125B"/>
    <w:rsid w:val="0005199C"/>
    <w:rsid w:val="000521C7"/>
    <w:rsid w:val="0005266A"/>
    <w:rsid w:val="0005488A"/>
    <w:rsid w:val="00054CEE"/>
    <w:rsid w:val="000601FF"/>
    <w:rsid w:val="00060965"/>
    <w:rsid w:val="00060DD4"/>
    <w:rsid w:val="00062595"/>
    <w:rsid w:val="00062DE7"/>
    <w:rsid w:val="00063176"/>
    <w:rsid w:val="0006610C"/>
    <w:rsid w:val="00066B98"/>
    <w:rsid w:val="00070E07"/>
    <w:rsid w:val="0007189B"/>
    <w:rsid w:val="00071DD5"/>
    <w:rsid w:val="00074C95"/>
    <w:rsid w:val="00075023"/>
    <w:rsid w:val="00076061"/>
    <w:rsid w:val="00077F8F"/>
    <w:rsid w:val="0008080D"/>
    <w:rsid w:val="000839FC"/>
    <w:rsid w:val="00083A95"/>
    <w:rsid w:val="000849BA"/>
    <w:rsid w:val="00084CD9"/>
    <w:rsid w:val="00085577"/>
    <w:rsid w:val="00085F7C"/>
    <w:rsid w:val="00086783"/>
    <w:rsid w:val="0009064A"/>
    <w:rsid w:val="000921CE"/>
    <w:rsid w:val="00093F85"/>
    <w:rsid w:val="00095742"/>
    <w:rsid w:val="00095E81"/>
    <w:rsid w:val="000A0411"/>
    <w:rsid w:val="000A117D"/>
    <w:rsid w:val="000A234D"/>
    <w:rsid w:val="000A3210"/>
    <w:rsid w:val="000A3FC1"/>
    <w:rsid w:val="000A49EC"/>
    <w:rsid w:val="000A6081"/>
    <w:rsid w:val="000A6151"/>
    <w:rsid w:val="000A6DCF"/>
    <w:rsid w:val="000A71BA"/>
    <w:rsid w:val="000B05F3"/>
    <w:rsid w:val="000B0EAE"/>
    <w:rsid w:val="000B14B8"/>
    <w:rsid w:val="000B16B5"/>
    <w:rsid w:val="000B1AA9"/>
    <w:rsid w:val="000B1CA7"/>
    <w:rsid w:val="000B3573"/>
    <w:rsid w:val="000B4EA1"/>
    <w:rsid w:val="000B5C20"/>
    <w:rsid w:val="000B5D08"/>
    <w:rsid w:val="000B5E48"/>
    <w:rsid w:val="000B66E3"/>
    <w:rsid w:val="000B71B7"/>
    <w:rsid w:val="000C0D8C"/>
    <w:rsid w:val="000C1B44"/>
    <w:rsid w:val="000C23B9"/>
    <w:rsid w:val="000C2F94"/>
    <w:rsid w:val="000C3C0F"/>
    <w:rsid w:val="000C52A5"/>
    <w:rsid w:val="000D07BD"/>
    <w:rsid w:val="000D085D"/>
    <w:rsid w:val="000D1190"/>
    <w:rsid w:val="000D1565"/>
    <w:rsid w:val="000D199F"/>
    <w:rsid w:val="000D2349"/>
    <w:rsid w:val="000D29C7"/>
    <w:rsid w:val="000D36F5"/>
    <w:rsid w:val="000D4133"/>
    <w:rsid w:val="000D4BED"/>
    <w:rsid w:val="000D5377"/>
    <w:rsid w:val="000D5AA1"/>
    <w:rsid w:val="000D6014"/>
    <w:rsid w:val="000D61E2"/>
    <w:rsid w:val="000D7658"/>
    <w:rsid w:val="000E0C47"/>
    <w:rsid w:val="000E12A4"/>
    <w:rsid w:val="000E17AF"/>
    <w:rsid w:val="000E226B"/>
    <w:rsid w:val="000E3949"/>
    <w:rsid w:val="000E4770"/>
    <w:rsid w:val="000E4FD6"/>
    <w:rsid w:val="000E58BA"/>
    <w:rsid w:val="000E5CB9"/>
    <w:rsid w:val="000F0861"/>
    <w:rsid w:val="000F1754"/>
    <w:rsid w:val="000F4A67"/>
    <w:rsid w:val="000F4BAB"/>
    <w:rsid w:val="000F4E48"/>
    <w:rsid w:val="000F4FC9"/>
    <w:rsid w:val="000F627B"/>
    <w:rsid w:val="001006DE"/>
    <w:rsid w:val="00100738"/>
    <w:rsid w:val="00102B94"/>
    <w:rsid w:val="001038D2"/>
    <w:rsid w:val="00104193"/>
    <w:rsid w:val="0010684D"/>
    <w:rsid w:val="00106F5E"/>
    <w:rsid w:val="00107318"/>
    <w:rsid w:val="00107A86"/>
    <w:rsid w:val="00107F66"/>
    <w:rsid w:val="0011221D"/>
    <w:rsid w:val="00113E43"/>
    <w:rsid w:val="00114FA4"/>
    <w:rsid w:val="00116684"/>
    <w:rsid w:val="00116F3A"/>
    <w:rsid w:val="00117424"/>
    <w:rsid w:val="00117454"/>
    <w:rsid w:val="00117A35"/>
    <w:rsid w:val="00117A77"/>
    <w:rsid w:val="00117B27"/>
    <w:rsid w:val="00117D6D"/>
    <w:rsid w:val="00120C22"/>
    <w:rsid w:val="001214E0"/>
    <w:rsid w:val="00121A2C"/>
    <w:rsid w:val="00124F94"/>
    <w:rsid w:val="00126E90"/>
    <w:rsid w:val="00127CEA"/>
    <w:rsid w:val="001301CE"/>
    <w:rsid w:val="001313B7"/>
    <w:rsid w:val="00131507"/>
    <w:rsid w:val="001324AD"/>
    <w:rsid w:val="00132BFA"/>
    <w:rsid w:val="0013339B"/>
    <w:rsid w:val="001337E8"/>
    <w:rsid w:val="001358F5"/>
    <w:rsid w:val="00135E9F"/>
    <w:rsid w:val="0013632D"/>
    <w:rsid w:val="00136876"/>
    <w:rsid w:val="0013769B"/>
    <w:rsid w:val="001377BE"/>
    <w:rsid w:val="001379FF"/>
    <w:rsid w:val="00137FBC"/>
    <w:rsid w:val="00141814"/>
    <w:rsid w:val="0014453F"/>
    <w:rsid w:val="00144DC0"/>
    <w:rsid w:val="00145DCD"/>
    <w:rsid w:val="00145FD7"/>
    <w:rsid w:val="00150464"/>
    <w:rsid w:val="00151439"/>
    <w:rsid w:val="00152103"/>
    <w:rsid w:val="00153354"/>
    <w:rsid w:val="00154948"/>
    <w:rsid w:val="0015514B"/>
    <w:rsid w:val="001554A4"/>
    <w:rsid w:val="001555BF"/>
    <w:rsid w:val="001557A7"/>
    <w:rsid w:val="00155D2A"/>
    <w:rsid w:val="001569EA"/>
    <w:rsid w:val="00156DDB"/>
    <w:rsid w:val="00157073"/>
    <w:rsid w:val="00157B30"/>
    <w:rsid w:val="0016130D"/>
    <w:rsid w:val="00161D80"/>
    <w:rsid w:val="00162A31"/>
    <w:rsid w:val="00162DDF"/>
    <w:rsid w:val="001638F0"/>
    <w:rsid w:val="0016447C"/>
    <w:rsid w:val="0016492C"/>
    <w:rsid w:val="00165187"/>
    <w:rsid w:val="001656E5"/>
    <w:rsid w:val="0016606F"/>
    <w:rsid w:val="00166CDB"/>
    <w:rsid w:val="00167CBF"/>
    <w:rsid w:val="00170E7F"/>
    <w:rsid w:val="00171C61"/>
    <w:rsid w:val="001728FC"/>
    <w:rsid w:val="00172943"/>
    <w:rsid w:val="001730E8"/>
    <w:rsid w:val="001739B0"/>
    <w:rsid w:val="00173BD8"/>
    <w:rsid w:val="001746AD"/>
    <w:rsid w:val="00175C97"/>
    <w:rsid w:val="0017704A"/>
    <w:rsid w:val="00177DB4"/>
    <w:rsid w:val="0018047A"/>
    <w:rsid w:val="0018115F"/>
    <w:rsid w:val="00183711"/>
    <w:rsid w:val="00184934"/>
    <w:rsid w:val="00185520"/>
    <w:rsid w:val="00185B5D"/>
    <w:rsid w:val="00185DF3"/>
    <w:rsid w:val="00185F78"/>
    <w:rsid w:val="001935AA"/>
    <w:rsid w:val="00193B06"/>
    <w:rsid w:val="00193B3C"/>
    <w:rsid w:val="00195334"/>
    <w:rsid w:val="00195519"/>
    <w:rsid w:val="0019724F"/>
    <w:rsid w:val="001A0370"/>
    <w:rsid w:val="001A1469"/>
    <w:rsid w:val="001A1A00"/>
    <w:rsid w:val="001A2204"/>
    <w:rsid w:val="001A27C0"/>
    <w:rsid w:val="001A34A5"/>
    <w:rsid w:val="001A38F8"/>
    <w:rsid w:val="001A4C28"/>
    <w:rsid w:val="001A4DB0"/>
    <w:rsid w:val="001A5290"/>
    <w:rsid w:val="001A5A34"/>
    <w:rsid w:val="001A6094"/>
    <w:rsid w:val="001A60D0"/>
    <w:rsid w:val="001A6251"/>
    <w:rsid w:val="001A6B33"/>
    <w:rsid w:val="001A6BE8"/>
    <w:rsid w:val="001A6D3B"/>
    <w:rsid w:val="001B0C9A"/>
    <w:rsid w:val="001B162B"/>
    <w:rsid w:val="001B2CFE"/>
    <w:rsid w:val="001B317E"/>
    <w:rsid w:val="001B3356"/>
    <w:rsid w:val="001B3D23"/>
    <w:rsid w:val="001B4966"/>
    <w:rsid w:val="001B5032"/>
    <w:rsid w:val="001B6745"/>
    <w:rsid w:val="001B7B2F"/>
    <w:rsid w:val="001C05CE"/>
    <w:rsid w:val="001C0DB2"/>
    <w:rsid w:val="001C134C"/>
    <w:rsid w:val="001C2766"/>
    <w:rsid w:val="001C310E"/>
    <w:rsid w:val="001C3873"/>
    <w:rsid w:val="001C48E1"/>
    <w:rsid w:val="001C6B1C"/>
    <w:rsid w:val="001C75E1"/>
    <w:rsid w:val="001D014E"/>
    <w:rsid w:val="001D25A2"/>
    <w:rsid w:val="001D3D65"/>
    <w:rsid w:val="001D4FD2"/>
    <w:rsid w:val="001D5035"/>
    <w:rsid w:val="001D566C"/>
    <w:rsid w:val="001D5711"/>
    <w:rsid w:val="001D61F6"/>
    <w:rsid w:val="001D715F"/>
    <w:rsid w:val="001D7A02"/>
    <w:rsid w:val="001E0A22"/>
    <w:rsid w:val="001E138C"/>
    <w:rsid w:val="001E1447"/>
    <w:rsid w:val="001E16E1"/>
    <w:rsid w:val="001E1D49"/>
    <w:rsid w:val="001E2C16"/>
    <w:rsid w:val="001E40D4"/>
    <w:rsid w:val="001E44DA"/>
    <w:rsid w:val="001E484B"/>
    <w:rsid w:val="001E4DB0"/>
    <w:rsid w:val="001E530D"/>
    <w:rsid w:val="001E5347"/>
    <w:rsid w:val="001E5D2C"/>
    <w:rsid w:val="001E6793"/>
    <w:rsid w:val="001E734F"/>
    <w:rsid w:val="001F00F7"/>
    <w:rsid w:val="001F0C64"/>
    <w:rsid w:val="001F0EB1"/>
    <w:rsid w:val="001F1743"/>
    <w:rsid w:val="001F1B93"/>
    <w:rsid w:val="001F50A9"/>
    <w:rsid w:val="001F5D20"/>
    <w:rsid w:val="0020047D"/>
    <w:rsid w:val="00200743"/>
    <w:rsid w:val="00200FEF"/>
    <w:rsid w:val="0020179F"/>
    <w:rsid w:val="00201ECF"/>
    <w:rsid w:val="002024D9"/>
    <w:rsid w:val="00204DD7"/>
    <w:rsid w:val="00204F89"/>
    <w:rsid w:val="0020614B"/>
    <w:rsid w:val="002065E4"/>
    <w:rsid w:val="00206B45"/>
    <w:rsid w:val="00207F56"/>
    <w:rsid w:val="00211A43"/>
    <w:rsid w:val="002144DE"/>
    <w:rsid w:val="00214D70"/>
    <w:rsid w:val="00216714"/>
    <w:rsid w:val="00217F91"/>
    <w:rsid w:val="00220098"/>
    <w:rsid w:val="00220BAE"/>
    <w:rsid w:val="002231B5"/>
    <w:rsid w:val="00223475"/>
    <w:rsid w:val="00224598"/>
    <w:rsid w:val="00225A86"/>
    <w:rsid w:val="00226456"/>
    <w:rsid w:val="00226E96"/>
    <w:rsid w:val="00227737"/>
    <w:rsid w:val="002317E5"/>
    <w:rsid w:val="00233212"/>
    <w:rsid w:val="0023378D"/>
    <w:rsid w:val="00233F66"/>
    <w:rsid w:val="00234E27"/>
    <w:rsid w:val="00235806"/>
    <w:rsid w:val="00235CE5"/>
    <w:rsid w:val="00236751"/>
    <w:rsid w:val="00237071"/>
    <w:rsid w:val="002371F0"/>
    <w:rsid w:val="00237A00"/>
    <w:rsid w:val="00237DC0"/>
    <w:rsid w:val="00237DFE"/>
    <w:rsid w:val="002400C3"/>
    <w:rsid w:val="002403D8"/>
    <w:rsid w:val="002408F4"/>
    <w:rsid w:val="00240D3F"/>
    <w:rsid w:val="00240EC7"/>
    <w:rsid w:val="00242248"/>
    <w:rsid w:val="00243AF4"/>
    <w:rsid w:val="0024611C"/>
    <w:rsid w:val="0024656B"/>
    <w:rsid w:val="0024694D"/>
    <w:rsid w:val="00246968"/>
    <w:rsid w:val="00246990"/>
    <w:rsid w:val="00246BD3"/>
    <w:rsid w:val="002473B8"/>
    <w:rsid w:val="00251E09"/>
    <w:rsid w:val="00253750"/>
    <w:rsid w:val="002544EE"/>
    <w:rsid w:val="00254590"/>
    <w:rsid w:val="002547CC"/>
    <w:rsid w:val="00254C9E"/>
    <w:rsid w:val="00254D8B"/>
    <w:rsid w:val="002553DE"/>
    <w:rsid w:val="00255DD9"/>
    <w:rsid w:val="00256AFC"/>
    <w:rsid w:val="00256E1E"/>
    <w:rsid w:val="002579E4"/>
    <w:rsid w:val="00257C3C"/>
    <w:rsid w:val="002605E3"/>
    <w:rsid w:val="0026063C"/>
    <w:rsid w:val="002606C2"/>
    <w:rsid w:val="00260C9A"/>
    <w:rsid w:val="00261283"/>
    <w:rsid w:val="00264A13"/>
    <w:rsid w:val="00266579"/>
    <w:rsid w:val="002705C9"/>
    <w:rsid w:val="002718B5"/>
    <w:rsid w:val="00271F34"/>
    <w:rsid w:val="00272E5E"/>
    <w:rsid w:val="002744BD"/>
    <w:rsid w:val="0027477B"/>
    <w:rsid w:val="002748D5"/>
    <w:rsid w:val="00274A61"/>
    <w:rsid w:val="00274FAE"/>
    <w:rsid w:val="00276F6D"/>
    <w:rsid w:val="0027751A"/>
    <w:rsid w:val="0027753A"/>
    <w:rsid w:val="00277CC5"/>
    <w:rsid w:val="002803C0"/>
    <w:rsid w:val="00280853"/>
    <w:rsid w:val="00280C86"/>
    <w:rsid w:val="0028183D"/>
    <w:rsid w:val="0028199A"/>
    <w:rsid w:val="00281BB6"/>
    <w:rsid w:val="00283686"/>
    <w:rsid w:val="002836A4"/>
    <w:rsid w:val="00283988"/>
    <w:rsid w:val="002874D9"/>
    <w:rsid w:val="00287FE0"/>
    <w:rsid w:val="0029056A"/>
    <w:rsid w:val="0029116F"/>
    <w:rsid w:val="002924FB"/>
    <w:rsid w:val="00292F57"/>
    <w:rsid w:val="00293227"/>
    <w:rsid w:val="002938A3"/>
    <w:rsid w:val="00293EDF"/>
    <w:rsid w:val="002942FB"/>
    <w:rsid w:val="00294552"/>
    <w:rsid w:val="00294D18"/>
    <w:rsid w:val="0029582C"/>
    <w:rsid w:val="002961B0"/>
    <w:rsid w:val="00296C22"/>
    <w:rsid w:val="0029767C"/>
    <w:rsid w:val="00297A3C"/>
    <w:rsid w:val="002A1F61"/>
    <w:rsid w:val="002A2429"/>
    <w:rsid w:val="002A2F46"/>
    <w:rsid w:val="002A30F4"/>
    <w:rsid w:val="002A490A"/>
    <w:rsid w:val="002A4DFF"/>
    <w:rsid w:val="002A5B59"/>
    <w:rsid w:val="002B0091"/>
    <w:rsid w:val="002B103A"/>
    <w:rsid w:val="002B270F"/>
    <w:rsid w:val="002B29A8"/>
    <w:rsid w:val="002B3E9E"/>
    <w:rsid w:val="002B4407"/>
    <w:rsid w:val="002B5752"/>
    <w:rsid w:val="002B6ABB"/>
    <w:rsid w:val="002C053E"/>
    <w:rsid w:val="002C12D2"/>
    <w:rsid w:val="002C3473"/>
    <w:rsid w:val="002C39D8"/>
    <w:rsid w:val="002C491E"/>
    <w:rsid w:val="002D0475"/>
    <w:rsid w:val="002D1466"/>
    <w:rsid w:val="002D177C"/>
    <w:rsid w:val="002D210B"/>
    <w:rsid w:val="002D21F1"/>
    <w:rsid w:val="002D325F"/>
    <w:rsid w:val="002D625A"/>
    <w:rsid w:val="002D70C0"/>
    <w:rsid w:val="002E0229"/>
    <w:rsid w:val="002E0622"/>
    <w:rsid w:val="002E08D8"/>
    <w:rsid w:val="002E11E3"/>
    <w:rsid w:val="002E3A41"/>
    <w:rsid w:val="002E4257"/>
    <w:rsid w:val="002E4980"/>
    <w:rsid w:val="002E4DE7"/>
    <w:rsid w:val="002E5F5E"/>
    <w:rsid w:val="002E6CA6"/>
    <w:rsid w:val="002E70D8"/>
    <w:rsid w:val="002E7263"/>
    <w:rsid w:val="002E79C4"/>
    <w:rsid w:val="002E7A33"/>
    <w:rsid w:val="002F0189"/>
    <w:rsid w:val="002F03AA"/>
    <w:rsid w:val="002F06F3"/>
    <w:rsid w:val="002F0A25"/>
    <w:rsid w:val="002F0A61"/>
    <w:rsid w:val="002F0F50"/>
    <w:rsid w:val="002F13D3"/>
    <w:rsid w:val="002F1D39"/>
    <w:rsid w:val="002F3CEB"/>
    <w:rsid w:val="002F69C2"/>
    <w:rsid w:val="002F766E"/>
    <w:rsid w:val="002F7D10"/>
    <w:rsid w:val="00300096"/>
    <w:rsid w:val="003008D4"/>
    <w:rsid w:val="00300918"/>
    <w:rsid w:val="0030230B"/>
    <w:rsid w:val="00302741"/>
    <w:rsid w:val="003027F6"/>
    <w:rsid w:val="00304C53"/>
    <w:rsid w:val="00304F5C"/>
    <w:rsid w:val="0030782C"/>
    <w:rsid w:val="00307FC4"/>
    <w:rsid w:val="0031093D"/>
    <w:rsid w:val="00310E9C"/>
    <w:rsid w:val="00311696"/>
    <w:rsid w:val="00311D0A"/>
    <w:rsid w:val="003131B8"/>
    <w:rsid w:val="003141F8"/>
    <w:rsid w:val="00315CE9"/>
    <w:rsid w:val="00316EC0"/>
    <w:rsid w:val="003170B6"/>
    <w:rsid w:val="003178F4"/>
    <w:rsid w:val="003216E8"/>
    <w:rsid w:val="00321D87"/>
    <w:rsid w:val="00321F38"/>
    <w:rsid w:val="00322271"/>
    <w:rsid w:val="00323D15"/>
    <w:rsid w:val="0032404F"/>
    <w:rsid w:val="00324BE6"/>
    <w:rsid w:val="00324E57"/>
    <w:rsid w:val="00325DC1"/>
    <w:rsid w:val="00326540"/>
    <w:rsid w:val="00326790"/>
    <w:rsid w:val="00326A3D"/>
    <w:rsid w:val="00326A83"/>
    <w:rsid w:val="00327810"/>
    <w:rsid w:val="00330488"/>
    <w:rsid w:val="00330B8A"/>
    <w:rsid w:val="00330FC9"/>
    <w:rsid w:val="00331636"/>
    <w:rsid w:val="00331B4E"/>
    <w:rsid w:val="00333483"/>
    <w:rsid w:val="0033453B"/>
    <w:rsid w:val="0033527C"/>
    <w:rsid w:val="00335759"/>
    <w:rsid w:val="00335DC5"/>
    <w:rsid w:val="00335E02"/>
    <w:rsid w:val="00337F34"/>
    <w:rsid w:val="003406F9"/>
    <w:rsid w:val="0034268E"/>
    <w:rsid w:val="003459A6"/>
    <w:rsid w:val="0034647F"/>
    <w:rsid w:val="00346F5C"/>
    <w:rsid w:val="0034759E"/>
    <w:rsid w:val="00347FA1"/>
    <w:rsid w:val="003511CA"/>
    <w:rsid w:val="003526B8"/>
    <w:rsid w:val="0035294F"/>
    <w:rsid w:val="00352E6B"/>
    <w:rsid w:val="00354F65"/>
    <w:rsid w:val="00355C5E"/>
    <w:rsid w:val="003564C4"/>
    <w:rsid w:val="00356FC5"/>
    <w:rsid w:val="003604EC"/>
    <w:rsid w:val="00360607"/>
    <w:rsid w:val="00360A49"/>
    <w:rsid w:val="00361898"/>
    <w:rsid w:val="0036357C"/>
    <w:rsid w:val="0036607A"/>
    <w:rsid w:val="00366CDC"/>
    <w:rsid w:val="00366E14"/>
    <w:rsid w:val="00367077"/>
    <w:rsid w:val="0036735B"/>
    <w:rsid w:val="00370DD4"/>
    <w:rsid w:val="0037270D"/>
    <w:rsid w:val="00372EFE"/>
    <w:rsid w:val="00372FCA"/>
    <w:rsid w:val="0037304A"/>
    <w:rsid w:val="0037356D"/>
    <w:rsid w:val="00374126"/>
    <w:rsid w:val="003757BF"/>
    <w:rsid w:val="00376994"/>
    <w:rsid w:val="003770A6"/>
    <w:rsid w:val="00380978"/>
    <w:rsid w:val="00380A37"/>
    <w:rsid w:val="003816C4"/>
    <w:rsid w:val="0038205C"/>
    <w:rsid w:val="003822E6"/>
    <w:rsid w:val="00382C7B"/>
    <w:rsid w:val="003841A9"/>
    <w:rsid w:val="00386D8B"/>
    <w:rsid w:val="0038713F"/>
    <w:rsid w:val="0038758A"/>
    <w:rsid w:val="0039023E"/>
    <w:rsid w:val="00390470"/>
    <w:rsid w:val="00390BF1"/>
    <w:rsid w:val="00390F8F"/>
    <w:rsid w:val="003912B5"/>
    <w:rsid w:val="00391E21"/>
    <w:rsid w:val="00391E45"/>
    <w:rsid w:val="0039417D"/>
    <w:rsid w:val="003965E5"/>
    <w:rsid w:val="00397029"/>
    <w:rsid w:val="003970B3"/>
    <w:rsid w:val="0039782B"/>
    <w:rsid w:val="003979DA"/>
    <w:rsid w:val="003A03D3"/>
    <w:rsid w:val="003A1562"/>
    <w:rsid w:val="003A3CFC"/>
    <w:rsid w:val="003A6CC2"/>
    <w:rsid w:val="003A7339"/>
    <w:rsid w:val="003A7541"/>
    <w:rsid w:val="003B0563"/>
    <w:rsid w:val="003B05CA"/>
    <w:rsid w:val="003B17DE"/>
    <w:rsid w:val="003B1D2C"/>
    <w:rsid w:val="003B2A60"/>
    <w:rsid w:val="003B4ACB"/>
    <w:rsid w:val="003B5C1C"/>
    <w:rsid w:val="003B639B"/>
    <w:rsid w:val="003B7124"/>
    <w:rsid w:val="003C06B1"/>
    <w:rsid w:val="003C0F82"/>
    <w:rsid w:val="003C1462"/>
    <w:rsid w:val="003C1BE0"/>
    <w:rsid w:val="003C7340"/>
    <w:rsid w:val="003C7F2C"/>
    <w:rsid w:val="003D059A"/>
    <w:rsid w:val="003D1B72"/>
    <w:rsid w:val="003D249F"/>
    <w:rsid w:val="003D2AA7"/>
    <w:rsid w:val="003D3C0C"/>
    <w:rsid w:val="003D4DF9"/>
    <w:rsid w:val="003D5BBC"/>
    <w:rsid w:val="003D60C9"/>
    <w:rsid w:val="003D610A"/>
    <w:rsid w:val="003D62B4"/>
    <w:rsid w:val="003D726E"/>
    <w:rsid w:val="003D7C1C"/>
    <w:rsid w:val="003E0590"/>
    <w:rsid w:val="003E230C"/>
    <w:rsid w:val="003E3590"/>
    <w:rsid w:val="003E3A6F"/>
    <w:rsid w:val="003E4286"/>
    <w:rsid w:val="003E44DA"/>
    <w:rsid w:val="003E4697"/>
    <w:rsid w:val="003E4A7A"/>
    <w:rsid w:val="003E51FD"/>
    <w:rsid w:val="003E53DD"/>
    <w:rsid w:val="003E54EC"/>
    <w:rsid w:val="003E566B"/>
    <w:rsid w:val="003E60A9"/>
    <w:rsid w:val="003E6976"/>
    <w:rsid w:val="003E6B7C"/>
    <w:rsid w:val="003E736A"/>
    <w:rsid w:val="003F0A6F"/>
    <w:rsid w:val="003F1B8D"/>
    <w:rsid w:val="003F1FC0"/>
    <w:rsid w:val="003F2717"/>
    <w:rsid w:val="003F2952"/>
    <w:rsid w:val="003F3997"/>
    <w:rsid w:val="003F4155"/>
    <w:rsid w:val="003F76FB"/>
    <w:rsid w:val="0040057E"/>
    <w:rsid w:val="00400C29"/>
    <w:rsid w:val="004014C4"/>
    <w:rsid w:val="00402AE0"/>
    <w:rsid w:val="00403CBE"/>
    <w:rsid w:val="00403D02"/>
    <w:rsid w:val="00405B95"/>
    <w:rsid w:val="00405DC1"/>
    <w:rsid w:val="00406C27"/>
    <w:rsid w:val="0040733A"/>
    <w:rsid w:val="00407B66"/>
    <w:rsid w:val="00410BAD"/>
    <w:rsid w:val="00411B74"/>
    <w:rsid w:val="00414C67"/>
    <w:rsid w:val="00415E8E"/>
    <w:rsid w:val="00415EF1"/>
    <w:rsid w:val="00420172"/>
    <w:rsid w:val="0042072B"/>
    <w:rsid w:val="00421046"/>
    <w:rsid w:val="0042171A"/>
    <w:rsid w:val="00423485"/>
    <w:rsid w:val="004235B1"/>
    <w:rsid w:val="00423DC0"/>
    <w:rsid w:val="004259B7"/>
    <w:rsid w:val="00430044"/>
    <w:rsid w:val="00430426"/>
    <w:rsid w:val="00430B49"/>
    <w:rsid w:val="00430BF5"/>
    <w:rsid w:val="00432409"/>
    <w:rsid w:val="0043257E"/>
    <w:rsid w:val="004329A9"/>
    <w:rsid w:val="00433666"/>
    <w:rsid w:val="004345E7"/>
    <w:rsid w:val="0043482F"/>
    <w:rsid w:val="00435706"/>
    <w:rsid w:val="0043575C"/>
    <w:rsid w:val="00436F6A"/>
    <w:rsid w:val="004400B1"/>
    <w:rsid w:val="0044087C"/>
    <w:rsid w:val="00440ACF"/>
    <w:rsid w:val="00441419"/>
    <w:rsid w:val="0044148B"/>
    <w:rsid w:val="004419AF"/>
    <w:rsid w:val="00442DF6"/>
    <w:rsid w:val="00443383"/>
    <w:rsid w:val="0044353D"/>
    <w:rsid w:val="0044370B"/>
    <w:rsid w:val="00443BA4"/>
    <w:rsid w:val="00443EC1"/>
    <w:rsid w:val="00443EF8"/>
    <w:rsid w:val="00443FC8"/>
    <w:rsid w:val="004444D2"/>
    <w:rsid w:val="004472CA"/>
    <w:rsid w:val="00450036"/>
    <w:rsid w:val="00450FBD"/>
    <w:rsid w:val="004517EE"/>
    <w:rsid w:val="00451823"/>
    <w:rsid w:val="00455AA9"/>
    <w:rsid w:val="0045600E"/>
    <w:rsid w:val="00456B61"/>
    <w:rsid w:val="0045703C"/>
    <w:rsid w:val="004570A7"/>
    <w:rsid w:val="004606EC"/>
    <w:rsid w:val="00460AD4"/>
    <w:rsid w:val="004618FA"/>
    <w:rsid w:val="00462225"/>
    <w:rsid w:val="00462A18"/>
    <w:rsid w:val="00462D64"/>
    <w:rsid w:val="00464DC3"/>
    <w:rsid w:val="00465004"/>
    <w:rsid w:val="004651DB"/>
    <w:rsid w:val="004663B0"/>
    <w:rsid w:val="00466866"/>
    <w:rsid w:val="00467805"/>
    <w:rsid w:val="00467D11"/>
    <w:rsid w:val="00470116"/>
    <w:rsid w:val="004701C4"/>
    <w:rsid w:val="00470813"/>
    <w:rsid w:val="00470C2F"/>
    <w:rsid w:val="004710A7"/>
    <w:rsid w:val="004716C4"/>
    <w:rsid w:val="0047245D"/>
    <w:rsid w:val="004729C1"/>
    <w:rsid w:val="004733F9"/>
    <w:rsid w:val="00473FBB"/>
    <w:rsid w:val="0047418F"/>
    <w:rsid w:val="004742AB"/>
    <w:rsid w:val="00474300"/>
    <w:rsid w:val="0047475B"/>
    <w:rsid w:val="00475641"/>
    <w:rsid w:val="004758CE"/>
    <w:rsid w:val="0047756D"/>
    <w:rsid w:val="0047798C"/>
    <w:rsid w:val="004800D0"/>
    <w:rsid w:val="004808B2"/>
    <w:rsid w:val="00480CF8"/>
    <w:rsid w:val="00480EBE"/>
    <w:rsid w:val="00481D62"/>
    <w:rsid w:val="004833E3"/>
    <w:rsid w:val="004836D2"/>
    <w:rsid w:val="004836E9"/>
    <w:rsid w:val="004837FE"/>
    <w:rsid w:val="00483CB0"/>
    <w:rsid w:val="00483E9F"/>
    <w:rsid w:val="00484738"/>
    <w:rsid w:val="00484E04"/>
    <w:rsid w:val="00484F85"/>
    <w:rsid w:val="00485AB4"/>
    <w:rsid w:val="004867DD"/>
    <w:rsid w:val="0048792E"/>
    <w:rsid w:val="00490115"/>
    <w:rsid w:val="0049082F"/>
    <w:rsid w:val="00490C4C"/>
    <w:rsid w:val="00491FA3"/>
    <w:rsid w:val="00493E03"/>
    <w:rsid w:val="00494285"/>
    <w:rsid w:val="00494E37"/>
    <w:rsid w:val="00495652"/>
    <w:rsid w:val="004960DD"/>
    <w:rsid w:val="004974E8"/>
    <w:rsid w:val="00497604"/>
    <w:rsid w:val="00497C16"/>
    <w:rsid w:val="004A0068"/>
    <w:rsid w:val="004A2968"/>
    <w:rsid w:val="004A3617"/>
    <w:rsid w:val="004A67AC"/>
    <w:rsid w:val="004A695E"/>
    <w:rsid w:val="004A7864"/>
    <w:rsid w:val="004B1526"/>
    <w:rsid w:val="004B185B"/>
    <w:rsid w:val="004B1C03"/>
    <w:rsid w:val="004B27D3"/>
    <w:rsid w:val="004B2AA0"/>
    <w:rsid w:val="004B2E26"/>
    <w:rsid w:val="004B4E18"/>
    <w:rsid w:val="004B507F"/>
    <w:rsid w:val="004B55A1"/>
    <w:rsid w:val="004B58C0"/>
    <w:rsid w:val="004C0B15"/>
    <w:rsid w:val="004C1888"/>
    <w:rsid w:val="004C1B62"/>
    <w:rsid w:val="004C1E25"/>
    <w:rsid w:val="004C3D77"/>
    <w:rsid w:val="004C5C86"/>
    <w:rsid w:val="004C5EF0"/>
    <w:rsid w:val="004C6486"/>
    <w:rsid w:val="004C724B"/>
    <w:rsid w:val="004C7381"/>
    <w:rsid w:val="004C76F5"/>
    <w:rsid w:val="004D0862"/>
    <w:rsid w:val="004D1CBC"/>
    <w:rsid w:val="004D2A6C"/>
    <w:rsid w:val="004D3B16"/>
    <w:rsid w:val="004D3F42"/>
    <w:rsid w:val="004D4AE1"/>
    <w:rsid w:val="004D7757"/>
    <w:rsid w:val="004D7A51"/>
    <w:rsid w:val="004E09A6"/>
    <w:rsid w:val="004E0CBA"/>
    <w:rsid w:val="004E0CFF"/>
    <w:rsid w:val="004E178F"/>
    <w:rsid w:val="004E1C39"/>
    <w:rsid w:val="004E5602"/>
    <w:rsid w:val="004E640A"/>
    <w:rsid w:val="004E7224"/>
    <w:rsid w:val="004F0B38"/>
    <w:rsid w:val="004F0B82"/>
    <w:rsid w:val="004F10A4"/>
    <w:rsid w:val="004F126E"/>
    <w:rsid w:val="004F141A"/>
    <w:rsid w:val="004F1920"/>
    <w:rsid w:val="004F1CB3"/>
    <w:rsid w:val="004F2541"/>
    <w:rsid w:val="004F2FAF"/>
    <w:rsid w:val="004F65A3"/>
    <w:rsid w:val="004F7F1D"/>
    <w:rsid w:val="004F7F4C"/>
    <w:rsid w:val="0050086D"/>
    <w:rsid w:val="0050232A"/>
    <w:rsid w:val="00502A9B"/>
    <w:rsid w:val="005042EE"/>
    <w:rsid w:val="00504B23"/>
    <w:rsid w:val="0050591E"/>
    <w:rsid w:val="005078E1"/>
    <w:rsid w:val="005121CE"/>
    <w:rsid w:val="00514B2B"/>
    <w:rsid w:val="00520335"/>
    <w:rsid w:val="005211DB"/>
    <w:rsid w:val="00521645"/>
    <w:rsid w:val="005218F0"/>
    <w:rsid w:val="00521A07"/>
    <w:rsid w:val="00521A82"/>
    <w:rsid w:val="00521E31"/>
    <w:rsid w:val="0052226F"/>
    <w:rsid w:val="00522F4C"/>
    <w:rsid w:val="00525CCF"/>
    <w:rsid w:val="00525ECC"/>
    <w:rsid w:val="00527FB0"/>
    <w:rsid w:val="00530D72"/>
    <w:rsid w:val="00531DA3"/>
    <w:rsid w:val="00532B04"/>
    <w:rsid w:val="00533875"/>
    <w:rsid w:val="00533FE4"/>
    <w:rsid w:val="005412BB"/>
    <w:rsid w:val="00541A20"/>
    <w:rsid w:val="005421F8"/>
    <w:rsid w:val="00543137"/>
    <w:rsid w:val="00543F2C"/>
    <w:rsid w:val="0054555C"/>
    <w:rsid w:val="00545FF0"/>
    <w:rsid w:val="00546B41"/>
    <w:rsid w:val="00546E98"/>
    <w:rsid w:val="00547224"/>
    <w:rsid w:val="00547CB8"/>
    <w:rsid w:val="00551422"/>
    <w:rsid w:val="005517B5"/>
    <w:rsid w:val="00552200"/>
    <w:rsid w:val="00552339"/>
    <w:rsid w:val="00552869"/>
    <w:rsid w:val="00554D37"/>
    <w:rsid w:val="005555B2"/>
    <w:rsid w:val="005565F4"/>
    <w:rsid w:val="00556753"/>
    <w:rsid w:val="00557C70"/>
    <w:rsid w:val="00560331"/>
    <w:rsid w:val="00560AC4"/>
    <w:rsid w:val="00560D8D"/>
    <w:rsid w:val="005624FB"/>
    <w:rsid w:val="005636D3"/>
    <w:rsid w:val="00563989"/>
    <w:rsid w:val="005643F3"/>
    <w:rsid w:val="00565E8A"/>
    <w:rsid w:val="00566C47"/>
    <w:rsid w:val="00566E8E"/>
    <w:rsid w:val="00570F3A"/>
    <w:rsid w:val="00571119"/>
    <w:rsid w:val="00571348"/>
    <w:rsid w:val="00573F12"/>
    <w:rsid w:val="005742E5"/>
    <w:rsid w:val="005743A0"/>
    <w:rsid w:val="00574727"/>
    <w:rsid w:val="00575AAB"/>
    <w:rsid w:val="00576120"/>
    <w:rsid w:val="00576837"/>
    <w:rsid w:val="005772CB"/>
    <w:rsid w:val="00580665"/>
    <w:rsid w:val="00580906"/>
    <w:rsid w:val="005813B0"/>
    <w:rsid w:val="0058165E"/>
    <w:rsid w:val="00581718"/>
    <w:rsid w:val="005836C2"/>
    <w:rsid w:val="00583B9F"/>
    <w:rsid w:val="005841CB"/>
    <w:rsid w:val="00584A14"/>
    <w:rsid w:val="00585013"/>
    <w:rsid w:val="005859EB"/>
    <w:rsid w:val="0058613B"/>
    <w:rsid w:val="00586C87"/>
    <w:rsid w:val="005875DE"/>
    <w:rsid w:val="00587B14"/>
    <w:rsid w:val="00590117"/>
    <w:rsid w:val="00590735"/>
    <w:rsid w:val="00591C7B"/>
    <w:rsid w:val="0059472D"/>
    <w:rsid w:val="00594EEF"/>
    <w:rsid w:val="005960CD"/>
    <w:rsid w:val="005973C7"/>
    <w:rsid w:val="005A0890"/>
    <w:rsid w:val="005A1976"/>
    <w:rsid w:val="005A1F14"/>
    <w:rsid w:val="005A218E"/>
    <w:rsid w:val="005A303E"/>
    <w:rsid w:val="005A5074"/>
    <w:rsid w:val="005A763C"/>
    <w:rsid w:val="005A7674"/>
    <w:rsid w:val="005B02F0"/>
    <w:rsid w:val="005B1195"/>
    <w:rsid w:val="005B3071"/>
    <w:rsid w:val="005B3FF3"/>
    <w:rsid w:val="005B4626"/>
    <w:rsid w:val="005B4CDE"/>
    <w:rsid w:val="005B628E"/>
    <w:rsid w:val="005B6AFE"/>
    <w:rsid w:val="005B7AF3"/>
    <w:rsid w:val="005C1226"/>
    <w:rsid w:val="005C3F63"/>
    <w:rsid w:val="005C4572"/>
    <w:rsid w:val="005C4836"/>
    <w:rsid w:val="005C4EF8"/>
    <w:rsid w:val="005C7432"/>
    <w:rsid w:val="005D1AF5"/>
    <w:rsid w:val="005D1E9F"/>
    <w:rsid w:val="005D4757"/>
    <w:rsid w:val="005D580F"/>
    <w:rsid w:val="005D5B7B"/>
    <w:rsid w:val="005D5C2D"/>
    <w:rsid w:val="005D5E46"/>
    <w:rsid w:val="005D6171"/>
    <w:rsid w:val="005D6972"/>
    <w:rsid w:val="005D6F1E"/>
    <w:rsid w:val="005D7ADB"/>
    <w:rsid w:val="005E099E"/>
    <w:rsid w:val="005E1717"/>
    <w:rsid w:val="005E184F"/>
    <w:rsid w:val="005E1BD2"/>
    <w:rsid w:val="005E2379"/>
    <w:rsid w:val="005E2C8D"/>
    <w:rsid w:val="005E2CD8"/>
    <w:rsid w:val="005E2D4C"/>
    <w:rsid w:val="005E2F26"/>
    <w:rsid w:val="005E3468"/>
    <w:rsid w:val="005E3C8A"/>
    <w:rsid w:val="005E5202"/>
    <w:rsid w:val="005E55FA"/>
    <w:rsid w:val="005E60F1"/>
    <w:rsid w:val="005E6E0F"/>
    <w:rsid w:val="005E75DA"/>
    <w:rsid w:val="005E7F95"/>
    <w:rsid w:val="005F05EA"/>
    <w:rsid w:val="005F11D6"/>
    <w:rsid w:val="005F1660"/>
    <w:rsid w:val="005F2405"/>
    <w:rsid w:val="005F3968"/>
    <w:rsid w:val="005F3D7F"/>
    <w:rsid w:val="005F441D"/>
    <w:rsid w:val="005F467A"/>
    <w:rsid w:val="005F517D"/>
    <w:rsid w:val="005F62A7"/>
    <w:rsid w:val="005F6AA7"/>
    <w:rsid w:val="005F720D"/>
    <w:rsid w:val="005F739F"/>
    <w:rsid w:val="0060049B"/>
    <w:rsid w:val="00600BFF"/>
    <w:rsid w:val="00601926"/>
    <w:rsid w:val="00603111"/>
    <w:rsid w:val="0060335A"/>
    <w:rsid w:val="00603518"/>
    <w:rsid w:val="006046B4"/>
    <w:rsid w:val="00604BE3"/>
    <w:rsid w:val="00605766"/>
    <w:rsid w:val="006061CE"/>
    <w:rsid w:val="0060675E"/>
    <w:rsid w:val="00606BA4"/>
    <w:rsid w:val="00607DED"/>
    <w:rsid w:val="00611C6C"/>
    <w:rsid w:val="00612F36"/>
    <w:rsid w:val="00613170"/>
    <w:rsid w:val="0061381A"/>
    <w:rsid w:val="00614127"/>
    <w:rsid w:val="00614BCD"/>
    <w:rsid w:val="00614E5D"/>
    <w:rsid w:val="00614EBC"/>
    <w:rsid w:val="006173D4"/>
    <w:rsid w:val="00617FBA"/>
    <w:rsid w:val="00620EC0"/>
    <w:rsid w:val="0062195E"/>
    <w:rsid w:val="00623C83"/>
    <w:rsid w:val="00624186"/>
    <w:rsid w:val="006243FC"/>
    <w:rsid w:val="0062671A"/>
    <w:rsid w:val="00626EB2"/>
    <w:rsid w:val="00630C32"/>
    <w:rsid w:val="00631197"/>
    <w:rsid w:val="00631905"/>
    <w:rsid w:val="00631DC5"/>
    <w:rsid w:val="00632342"/>
    <w:rsid w:val="00633088"/>
    <w:rsid w:val="00633457"/>
    <w:rsid w:val="00634263"/>
    <w:rsid w:val="00634576"/>
    <w:rsid w:val="00635D3F"/>
    <w:rsid w:val="00635E89"/>
    <w:rsid w:val="00636E62"/>
    <w:rsid w:val="006370C0"/>
    <w:rsid w:val="00637273"/>
    <w:rsid w:val="0064030E"/>
    <w:rsid w:val="0064047C"/>
    <w:rsid w:val="00640CEC"/>
    <w:rsid w:val="0064225F"/>
    <w:rsid w:val="00642914"/>
    <w:rsid w:val="00642F20"/>
    <w:rsid w:val="006437E7"/>
    <w:rsid w:val="00643928"/>
    <w:rsid w:val="00643FEF"/>
    <w:rsid w:val="0064476B"/>
    <w:rsid w:val="00644A71"/>
    <w:rsid w:val="00645FE0"/>
    <w:rsid w:val="0064633B"/>
    <w:rsid w:val="00646925"/>
    <w:rsid w:val="006475DB"/>
    <w:rsid w:val="006477DE"/>
    <w:rsid w:val="00647BB1"/>
    <w:rsid w:val="006505F7"/>
    <w:rsid w:val="00651980"/>
    <w:rsid w:val="00652128"/>
    <w:rsid w:val="00652172"/>
    <w:rsid w:val="0065274B"/>
    <w:rsid w:val="00652E01"/>
    <w:rsid w:val="006531E3"/>
    <w:rsid w:val="00660789"/>
    <w:rsid w:val="0066083C"/>
    <w:rsid w:val="0066113A"/>
    <w:rsid w:val="00661839"/>
    <w:rsid w:val="00662634"/>
    <w:rsid w:val="0066303F"/>
    <w:rsid w:val="00663094"/>
    <w:rsid w:val="00663BF5"/>
    <w:rsid w:val="0066463E"/>
    <w:rsid w:val="00665074"/>
    <w:rsid w:val="00665C3D"/>
    <w:rsid w:val="00665FA5"/>
    <w:rsid w:val="0066601F"/>
    <w:rsid w:val="00667FC8"/>
    <w:rsid w:val="00672DC7"/>
    <w:rsid w:val="00673225"/>
    <w:rsid w:val="00674B76"/>
    <w:rsid w:val="00674E4D"/>
    <w:rsid w:val="00675B28"/>
    <w:rsid w:val="006770FA"/>
    <w:rsid w:val="006774D5"/>
    <w:rsid w:val="00677579"/>
    <w:rsid w:val="00677A57"/>
    <w:rsid w:val="0068010D"/>
    <w:rsid w:val="00681160"/>
    <w:rsid w:val="006822BB"/>
    <w:rsid w:val="006828C3"/>
    <w:rsid w:val="00683DD3"/>
    <w:rsid w:val="006850A6"/>
    <w:rsid w:val="0068611D"/>
    <w:rsid w:val="00686579"/>
    <w:rsid w:val="0069012E"/>
    <w:rsid w:val="006914AD"/>
    <w:rsid w:val="006915F3"/>
    <w:rsid w:val="00692424"/>
    <w:rsid w:val="00692733"/>
    <w:rsid w:val="00692F16"/>
    <w:rsid w:val="00694566"/>
    <w:rsid w:val="0069472D"/>
    <w:rsid w:val="00694C8D"/>
    <w:rsid w:val="00696802"/>
    <w:rsid w:val="006A0656"/>
    <w:rsid w:val="006A0C66"/>
    <w:rsid w:val="006A1841"/>
    <w:rsid w:val="006A1A65"/>
    <w:rsid w:val="006A2A0C"/>
    <w:rsid w:val="006A54BA"/>
    <w:rsid w:val="006A5C06"/>
    <w:rsid w:val="006A5FCC"/>
    <w:rsid w:val="006A675B"/>
    <w:rsid w:val="006A6D26"/>
    <w:rsid w:val="006A7151"/>
    <w:rsid w:val="006A71FA"/>
    <w:rsid w:val="006B3DFC"/>
    <w:rsid w:val="006B72FA"/>
    <w:rsid w:val="006B7EE2"/>
    <w:rsid w:val="006C01FA"/>
    <w:rsid w:val="006C069D"/>
    <w:rsid w:val="006C330C"/>
    <w:rsid w:val="006C3CCF"/>
    <w:rsid w:val="006C56A8"/>
    <w:rsid w:val="006C6BE9"/>
    <w:rsid w:val="006C76C5"/>
    <w:rsid w:val="006D018B"/>
    <w:rsid w:val="006D02E0"/>
    <w:rsid w:val="006D0C96"/>
    <w:rsid w:val="006D1669"/>
    <w:rsid w:val="006D1B63"/>
    <w:rsid w:val="006D2346"/>
    <w:rsid w:val="006D2FB0"/>
    <w:rsid w:val="006D357E"/>
    <w:rsid w:val="006D3C31"/>
    <w:rsid w:val="006D4BC5"/>
    <w:rsid w:val="006D5409"/>
    <w:rsid w:val="006D5DB4"/>
    <w:rsid w:val="006D6140"/>
    <w:rsid w:val="006D6165"/>
    <w:rsid w:val="006D61B5"/>
    <w:rsid w:val="006D6FA4"/>
    <w:rsid w:val="006E002F"/>
    <w:rsid w:val="006E01D3"/>
    <w:rsid w:val="006E3BC3"/>
    <w:rsid w:val="006E43E2"/>
    <w:rsid w:val="006E4D99"/>
    <w:rsid w:val="006E502D"/>
    <w:rsid w:val="006F2191"/>
    <w:rsid w:val="006F34D9"/>
    <w:rsid w:val="006F3893"/>
    <w:rsid w:val="006F3E59"/>
    <w:rsid w:val="006F50F3"/>
    <w:rsid w:val="006F5FF7"/>
    <w:rsid w:val="006F643D"/>
    <w:rsid w:val="006F666D"/>
    <w:rsid w:val="006F6933"/>
    <w:rsid w:val="006F6FE4"/>
    <w:rsid w:val="007030CB"/>
    <w:rsid w:val="007055E5"/>
    <w:rsid w:val="00705ADB"/>
    <w:rsid w:val="007061C7"/>
    <w:rsid w:val="00707736"/>
    <w:rsid w:val="00710D0A"/>
    <w:rsid w:val="00710F38"/>
    <w:rsid w:val="007120E6"/>
    <w:rsid w:val="0071231D"/>
    <w:rsid w:val="00712F8B"/>
    <w:rsid w:val="00713990"/>
    <w:rsid w:val="007146A7"/>
    <w:rsid w:val="00714878"/>
    <w:rsid w:val="00715509"/>
    <w:rsid w:val="00715D84"/>
    <w:rsid w:val="00716427"/>
    <w:rsid w:val="007167F6"/>
    <w:rsid w:val="007168B3"/>
    <w:rsid w:val="00717826"/>
    <w:rsid w:val="00717CDD"/>
    <w:rsid w:val="00720A4E"/>
    <w:rsid w:val="00720E64"/>
    <w:rsid w:val="00722342"/>
    <w:rsid w:val="007248D4"/>
    <w:rsid w:val="00725913"/>
    <w:rsid w:val="00725DBF"/>
    <w:rsid w:val="007269C7"/>
    <w:rsid w:val="007270E5"/>
    <w:rsid w:val="00727F4B"/>
    <w:rsid w:val="00730313"/>
    <w:rsid w:val="0073099C"/>
    <w:rsid w:val="0073120E"/>
    <w:rsid w:val="00732C01"/>
    <w:rsid w:val="00734E15"/>
    <w:rsid w:val="00734FAD"/>
    <w:rsid w:val="00734FE3"/>
    <w:rsid w:val="00735133"/>
    <w:rsid w:val="007353B2"/>
    <w:rsid w:val="0073721A"/>
    <w:rsid w:val="00740D9B"/>
    <w:rsid w:val="007415CC"/>
    <w:rsid w:val="00742830"/>
    <w:rsid w:val="0074352F"/>
    <w:rsid w:val="00743D9E"/>
    <w:rsid w:val="00743FEF"/>
    <w:rsid w:val="00744922"/>
    <w:rsid w:val="007455B3"/>
    <w:rsid w:val="007457B4"/>
    <w:rsid w:val="00745F3B"/>
    <w:rsid w:val="00746732"/>
    <w:rsid w:val="007503EB"/>
    <w:rsid w:val="00751709"/>
    <w:rsid w:val="00754BD4"/>
    <w:rsid w:val="00754C09"/>
    <w:rsid w:val="007564F7"/>
    <w:rsid w:val="00757223"/>
    <w:rsid w:val="00763D60"/>
    <w:rsid w:val="00764237"/>
    <w:rsid w:val="00764331"/>
    <w:rsid w:val="00764474"/>
    <w:rsid w:val="00764713"/>
    <w:rsid w:val="00765BAC"/>
    <w:rsid w:val="00765BB1"/>
    <w:rsid w:val="00766126"/>
    <w:rsid w:val="00770E52"/>
    <w:rsid w:val="00771108"/>
    <w:rsid w:val="007720C9"/>
    <w:rsid w:val="0077212D"/>
    <w:rsid w:val="00773190"/>
    <w:rsid w:val="00776CAF"/>
    <w:rsid w:val="00777C0B"/>
    <w:rsid w:val="00781243"/>
    <w:rsid w:val="00781606"/>
    <w:rsid w:val="007819E7"/>
    <w:rsid w:val="007862B6"/>
    <w:rsid w:val="00786D40"/>
    <w:rsid w:val="007874C5"/>
    <w:rsid w:val="007878A4"/>
    <w:rsid w:val="00787DBB"/>
    <w:rsid w:val="00792FF4"/>
    <w:rsid w:val="00794B97"/>
    <w:rsid w:val="00796D00"/>
    <w:rsid w:val="007971F5"/>
    <w:rsid w:val="007A04B5"/>
    <w:rsid w:val="007A0EF6"/>
    <w:rsid w:val="007A10B3"/>
    <w:rsid w:val="007A2538"/>
    <w:rsid w:val="007A343D"/>
    <w:rsid w:val="007A3AB3"/>
    <w:rsid w:val="007A3D17"/>
    <w:rsid w:val="007A4680"/>
    <w:rsid w:val="007A6851"/>
    <w:rsid w:val="007A688C"/>
    <w:rsid w:val="007A69A1"/>
    <w:rsid w:val="007A6C97"/>
    <w:rsid w:val="007A6CA9"/>
    <w:rsid w:val="007A71EB"/>
    <w:rsid w:val="007A7327"/>
    <w:rsid w:val="007A73C6"/>
    <w:rsid w:val="007B0A85"/>
    <w:rsid w:val="007B0D2A"/>
    <w:rsid w:val="007B1608"/>
    <w:rsid w:val="007B1C87"/>
    <w:rsid w:val="007B1F95"/>
    <w:rsid w:val="007B2800"/>
    <w:rsid w:val="007B2864"/>
    <w:rsid w:val="007B2BC3"/>
    <w:rsid w:val="007B3A7C"/>
    <w:rsid w:val="007B4788"/>
    <w:rsid w:val="007B50B0"/>
    <w:rsid w:val="007B5E88"/>
    <w:rsid w:val="007B6561"/>
    <w:rsid w:val="007B6AB2"/>
    <w:rsid w:val="007B76EB"/>
    <w:rsid w:val="007C0BBE"/>
    <w:rsid w:val="007C0E81"/>
    <w:rsid w:val="007C0F72"/>
    <w:rsid w:val="007C1A51"/>
    <w:rsid w:val="007C219C"/>
    <w:rsid w:val="007C239C"/>
    <w:rsid w:val="007C23DA"/>
    <w:rsid w:val="007C2B58"/>
    <w:rsid w:val="007C43C6"/>
    <w:rsid w:val="007C6223"/>
    <w:rsid w:val="007C6A6E"/>
    <w:rsid w:val="007C6C3C"/>
    <w:rsid w:val="007C734B"/>
    <w:rsid w:val="007D028A"/>
    <w:rsid w:val="007D0379"/>
    <w:rsid w:val="007D237D"/>
    <w:rsid w:val="007D35E4"/>
    <w:rsid w:val="007D3756"/>
    <w:rsid w:val="007D3EA5"/>
    <w:rsid w:val="007D4455"/>
    <w:rsid w:val="007D53E1"/>
    <w:rsid w:val="007D6693"/>
    <w:rsid w:val="007D66AD"/>
    <w:rsid w:val="007E054B"/>
    <w:rsid w:val="007E1C55"/>
    <w:rsid w:val="007E23AD"/>
    <w:rsid w:val="007E3CA5"/>
    <w:rsid w:val="007E5268"/>
    <w:rsid w:val="007E53F4"/>
    <w:rsid w:val="007E5521"/>
    <w:rsid w:val="007E6CCD"/>
    <w:rsid w:val="007E6CF9"/>
    <w:rsid w:val="007E70C6"/>
    <w:rsid w:val="007F08D0"/>
    <w:rsid w:val="007F1682"/>
    <w:rsid w:val="007F17CB"/>
    <w:rsid w:val="007F1D9A"/>
    <w:rsid w:val="007F293D"/>
    <w:rsid w:val="007F3766"/>
    <w:rsid w:val="007F393B"/>
    <w:rsid w:val="007F46C4"/>
    <w:rsid w:val="007F573F"/>
    <w:rsid w:val="007F5D8C"/>
    <w:rsid w:val="007F64F0"/>
    <w:rsid w:val="007F6D26"/>
    <w:rsid w:val="007F7B90"/>
    <w:rsid w:val="00800838"/>
    <w:rsid w:val="00800B42"/>
    <w:rsid w:val="008014B4"/>
    <w:rsid w:val="008018C1"/>
    <w:rsid w:val="00801DE9"/>
    <w:rsid w:val="00806298"/>
    <w:rsid w:val="0080737C"/>
    <w:rsid w:val="00807479"/>
    <w:rsid w:val="008100F1"/>
    <w:rsid w:val="00810EBB"/>
    <w:rsid w:val="008114E1"/>
    <w:rsid w:val="00811B43"/>
    <w:rsid w:val="00811F2F"/>
    <w:rsid w:val="008125E2"/>
    <w:rsid w:val="00813930"/>
    <w:rsid w:val="008140F5"/>
    <w:rsid w:val="00814EEC"/>
    <w:rsid w:val="00815D49"/>
    <w:rsid w:val="00817A12"/>
    <w:rsid w:val="0082009D"/>
    <w:rsid w:val="0082178C"/>
    <w:rsid w:val="00821A83"/>
    <w:rsid w:val="00821B17"/>
    <w:rsid w:val="0082260F"/>
    <w:rsid w:val="008229E8"/>
    <w:rsid w:val="00824733"/>
    <w:rsid w:val="0082593B"/>
    <w:rsid w:val="00825FD6"/>
    <w:rsid w:val="0082706F"/>
    <w:rsid w:val="00827C51"/>
    <w:rsid w:val="00830BE5"/>
    <w:rsid w:val="008324AA"/>
    <w:rsid w:val="008325E8"/>
    <w:rsid w:val="00832779"/>
    <w:rsid w:val="008328F6"/>
    <w:rsid w:val="00833AEF"/>
    <w:rsid w:val="00833D30"/>
    <w:rsid w:val="00834618"/>
    <w:rsid w:val="00834757"/>
    <w:rsid w:val="00834C41"/>
    <w:rsid w:val="00836A8D"/>
    <w:rsid w:val="00837354"/>
    <w:rsid w:val="00837566"/>
    <w:rsid w:val="0084061A"/>
    <w:rsid w:val="008412DE"/>
    <w:rsid w:val="00841373"/>
    <w:rsid w:val="0084242B"/>
    <w:rsid w:val="00850B4E"/>
    <w:rsid w:val="008511A7"/>
    <w:rsid w:val="00852D03"/>
    <w:rsid w:val="00854538"/>
    <w:rsid w:val="0085478E"/>
    <w:rsid w:val="00855791"/>
    <w:rsid w:val="00855D87"/>
    <w:rsid w:val="00857B56"/>
    <w:rsid w:val="00860642"/>
    <w:rsid w:val="00861BD8"/>
    <w:rsid w:val="00862865"/>
    <w:rsid w:val="0086483A"/>
    <w:rsid w:val="00867145"/>
    <w:rsid w:val="008677A3"/>
    <w:rsid w:val="00871B3D"/>
    <w:rsid w:val="008723F1"/>
    <w:rsid w:val="00872AA1"/>
    <w:rsid w:val="00872B59"/>
    <w:rsid w:val="00875402"/>
    <w:rsid w:val="00875B5E"/>
    <w:rsid w:val="00875E55"/>
    <w:rsid w:val="00877913"/>
    <w:rsid w:val="0087791D"/>
    <w:rsid w:val="008802B6"/>
    <w:rsid w:val="0088054A"/>
    <w:rsid w:val="008808BA"/>
    <w:rsid w:val="008808BC"/>
    <w:rsid w:val="00881427"/>
    <w:rsid w:val="0088155A"/>
    <w:rsid w:val="00881B1A"/>
    <w:rsid w:val="00881E3A"/>
    <w:rsid w:val="0088276D"/>
    <w:rsid w:val="00883513"/>
    <w:rsid w:val="00883643"/>
    <w:rsid w:val="00884E6F"/>
    <w:rsid w:val="0088545C"/>
    <w:rsid w:val="0088634C"/>
    <w:rsid w:val="00886719"/>
    <w:rsid w:val="00886D79"/>
    <w:rsid w:val="00887206"/>
    <w:rsid w:val="00887C5A"/>
    <w:rsid w:val="00890B7A"/>
    <w:rsid w:val="00891180"/>
    <w:rsid w:val="00891BBC"/>
    <w:rsid w:val="008926F6"/>
    <w:rsid w:val="008928D5"/>
    <w:rsid w:val="00892DD3"/>
    <w:rsid w:val="00894350"/>
    <w:rsid w:val="00894D8C"/>
    <w:rsid w:val="00895594"/>
    <w:rsid w:val="00895ACE"/>
    <w:rsid w:val="00895B96"/>
    <w:rsid w:val="00895D63"/>
    <w:rsid w:val="0089691C"/>
    <w:rsid w:val="00897D68"/>
    <w:rsid w:val="008A0728"/>
    <w:rsid w:val="008A100D"/>
    <w:rsid w:val="008A4F08"/>
    <w:rsid w:val="008A664C"/>
    <w:rsid w:val="008A7C90"/>
    <w:rsid w:val="008A7D9C"/>
    <w:rsid w:val="008B0177"/>
    <w:rsid w:val="008B0331"/>
    <w:rsid w:val="008B1040"/>
    <w:rsid w:val="008B12AD"/>
    <w:rsid w:val="008B19AC"/>
    <w:rsid w:val="008B2478"/>
    <w:rsid w:val="008B4B06"/>
    <w:rsid w:val="008B4EC5"/>
    <w:rsid w:val="008B5143"/>
    <w:rsid w:val="008B5876"/>
    <w:rsid w:val="008B58D8"/>
    <w:rsid w:val="008B6569"/>
    <w:rsid w:val="008B6D0A"/>
    <w:rsid w:val="008B7572"/>
    <w:rsid w:val="008B7721"/>
    <w:rsid w:val="008C0163"/>
    <w:rsid w:val="008C0BFE"/>
    <w:rsid w:val="008C1918"/>
    <w:rsid w:val="008C2413"/>
    <w:rsid w:val="008C2430"/>
    <w:rsid w:val="008C55AE"/>
    <w:rsid w:val="008C5AED"/>
    <w:rsid w:val="008C67FC"/>
    <w:rsid w:val="008C708E"/>
    <w:rsid w:val="008D0C4F"/>
    <w:rsid w:val="008D15F2"/>
    <w:rsid w:val="008D2455"/>
    <w:rsid w:val="008D2B3D"/>
    <w:rsid w:val="008D3A70"/>
    <w:rsid w:val="008D582B"/>
    <w:rsid w:val="008D5A41"/>
    <w:rsid w:val="008D642F"/>
    <w:rsid w:val="008D6430"/>
    <w:rsid w:val="008D6DC8"/>
    <w:rsid w:val="008E05CF"/>
    <w:rsid w:val="008E0C13"/>
    <w:rsid w:val="008E170F"/>
    <w:rsid w:val="008E2270"/>
    <w:rsid w:val="008E30E1"/>
    <w:rsid w:val="008E4246"/>
    <w:rsid w:val="008E6201"/>
    <w:rsid w:val="008E6AB9"/>
    <w:rsid w:val="008F0D9B"/>
    <w:rsid w:val="008F32AC"/>
    <w:rsid w:val="008F34DE"/>
    <w:rsid w:val="008F3A77"/>
    <w:rsid w:val="008F4027"/>
    <w:rsid w:val="008F4C6F"/>
    <w:rsid w:val="008F59CC"/>
    <w:rsid w:val="008F765C"/>
    <w:rsid w:val="008F7F38"/>
    <w:rsid w:val="00901370"/>
    <w:rsid w:val="00901ADA"/>
    <w:rsid w:val="009033ED"/>
    <w:rsid w:val="0090596F"/>
    <w:rsid w:val="0091111A"/>
    <w:rsid w:val="00913431"/>
    <w:rsid w:val="00913888"/>
    <w:rsid w:val="0091456E"/>
    <w:rsid w:val="009149B6"/>
    <w:rsid w:val="00915BBA"/>
    <w:rsid w:val="00917401"/>
    <w:rsid w:val="009179CE"/>
    <w:rsid w:val="00917B4E"/>
    <w:rsid w:val="00920DC7"/>
    <w:rsid w:val="00920FBB"/>
    <w:rsid w:val="00921292"/>
    <w:rsid w:val="00921740"/>
    <w:rsid w:val="009221A8"/>
    <w:rsid w:val="0092268E"/>
    <w:rsid w:val="009235A4"/>
    <w:rsid w:val="009244AC"/>
    <w:rsid w:val="009246E5"/>
    <w:rsid w:val="00925DD1"/>
    <w:rsid w:val="00926832"/>
    <w:rsid w:val="009269F5"/>
    <w:rsid w:val="00930179"/>
    <w:rsid w:val="0093103C"/>
    <w:rsid w:val="00931662"/>
    <w:rsid w:val="00931F47"/>
    <w:rsid w:val="00931F89"/>
    <w:rsid w:val="00932C2F"/>
    <w:rsid w:val="00936CFC"/>
    <w:rsid w:val="0093723B"/>
    <w:rsid w:val="0093780E"/>
    <w:rsid w:val="009402C9"/>
    <w:rsid w:val="00940809"/>
    <w:rsid w:val="00942214"/>
    <w:rsid w:val="00942294"/>
    <w:rsid w:val="00943AE1"/>
    <w:rsid w:val="00944FCF"/>
    <w:rsid w:val="009462A7"/>
    <w:rsid w:val="00952529"/>
    <w:rsid w:val="00952927"/>
    <w:rsid w:val="00953030"/>
    <w:rsid w:val="009542D8"/>
    <w:rsid w:val="00954BB9"/>
    <w:rsid w:val="0095593A"/>
    <w:rsid w:val="00957C76"/>
    <w:rsid w:val="00957FCC"/>
    <w:rsid w:val="00960D34"/>
    <w:rsid w:val="0096113A"/>
    <w:rsid w:val="009611C9"/>
    <w:rsid w:val="009613C6"/>
    <w:rsid w:val="00961A3A"/>
    <w:rsid w:val="0096279E"/>
    <w:rsid w:val="00962C51"/>
    <w:rsid w:val="00965104"/>
    <w:rsid w:val="009652CE"/>
    <w:rsid w:val="00967266"/>
    <w:rsid w:val="0096763C"/>
    <w:rsid w:val="009678E7"/>
    <w:rsid w:val="00967B02"/>
    <w:rsid w:val="009719E3"/>
    <w:rsid w:val="00971D50"/>
    <w:rsid w:val="00972301"/>
    <w:rsid w:val="00972694"/>
    <w:rsid w:val="00972C47"/>
    <w:rsid w:val="00973AC9"/>
    <w:rsid w:val="00974336"/>
    <w:rsid w:val="0097446D"/>
    <w:rsid w:val="00974AB0"/>
    <w:rsid w:val="009758F9"/>
    <w:rsid w:val="00975CBE"/>
    <w:rsid w:val="009845AC"/>
    <w:rsid w:val="00985175"/>
    <w:rsid w:val="00986B03"/>
    <w:rsid w:val="00987FA1"/>
    <w:rsid w:val="00990AD7"/>
    <w:rsid w:val="00991362"/>
    <w:rsid w:val="00991CC1"/>
    <w:rsid w:val="009931C4"/>
    <w:rsid w:val="00993454"/>
    <w:rsid w:val="009935A0"/>
    <w:rsid w:val="00993E43"/>
    <w:rsid w:val="00995515"/>
    <w:rsid w:val="0099614B"/>
    <w:rsid w:val="00996522"/>
    <w:rsid w:val="00997803"/>
    <w:rsid w:val="009A0DBA"/>
    <w:rsid w:val="009A15F6"/>
    <w:rsid w:val="009A3BD5"/>
    <w:rsid w:val="009A5170"/>
    <w:rsid w:val="009A5587"/>
    <w:rsid w:val="009A56D2"/>
    <w:rsid w:val="009A6E2B"/>
    <w:rsid w:val="009B0C4A"/>
    <w:rsid w:val="009B0C56"/>
    <w:rsid w:val="009B2650"/>
    <w:rsid w:val="009B2AB7"/>
    <w:rsid w:val="009B32C6"/>
    <w:rsid w:val="009B4348"/>
    <w:rsid w:val="009B43E6"/>
    <w:rsid w:val="009B46D1"/>
    <w:rsid w:val="009B471B"/>
    <w:rsid w:val="009B4DD0"/>
    <w:rsid w:val="009B513E"/>
    <w:rsid w:val="009B5191"/>
    <w:rsid w:val="009B5DFC"/>
    <w:rsid w:val="009B701F"/>
    <w:rsid w:val="009C002C"/>
    <w:rsid w:val="009C26BF"/>
    <w:rsid w:val="009C2E98"/>
    <w:rsid w:val="009C3B43"/>
    <w:rsid w:val="009C4143"/>
    <w:rsid w:val="009C42E7"/>
    <w:rsid w:val="009C7E13"/>
    <w:rsid w:val="009C7E79"/>
    <w:rsid w:val="009D0773"/>
    <w:rsid w:val="009D2013"/>
    <w:rsid w:val="009D2017"/>
    <w:rsid w:val="009D21EB"/>
    <w:rsid w:val="009D4B6A"/>
    <w:rsid w:val="009D4EA4"/>
    <w:rsid w:val="009D531A"/>
    <w:rsid w:val="009D534A"/>
    <w:rsid w:val="009D5D65"/>
    <w:rsid w:val="009D6CDC"/>
    <w:rsid w:val="009D6E2A"/>
    <w:rsid w:val="009D7F42"/>
    <w:rsid w:val="009E0C92"/>
    <w:rsid w:val="009E210F"/>
    <w:rsid w:val="009E4615"/>
    <w:rsid w:val="009E5DE6"/>
    <w:rsid w:val="009E6775"/>
    <w:rsid w:val="009E6AB2"/>
    <w:rsid w:val="009F05A6"/>
    <w:rsid w:val="009F061D"/>
    <w:rsid w:val="009F0E11"/>
    <w:rsid w:val="009F1B35"/>
    <w:rsid w:val="009F2923"/>
    <w:rsid w:val="009F3265"/>
    <w:rsid w:val="009F3278"/>
    <w:rsid w:val="009F3405"/>
    <w:rsid w:val="009F34B4"/>
    <w:rsid w:val="009F3BE6"/>
    <w:rsid w:val="009F49C8"/>
    <w:rsid w:val="009F4A81"/>
    <w:rsid w:val="009F4F38"/>
    <w:rsid w:val="009F58EB"/>
    <w:rsid w:val="00A02665"/>
    <w:rsid w:val="00A036A1"/>
    <w:rsid w:val="00A044B9"/>
    <w:rsid w:val="00A04E64"/>
    <w:rsid w:val="00A0567D"/>
    <w:rsid w:val="00A0634D"/>
    <w:rsid w:val="00A11A95"/>
    <w:rsid w:val="00A1271A"/>
    <w:rsid w:val="00A12C09"/>
    <w:rsid w:val="00A1329A"/>
    <w:rsid w:val="00A13CC4"/>
    <w:rsid w:val="00A143A0"/>
    <w:rsid w:val="00A14B36"/>
    <w:rsid w:val="00A14FD2"/>
    <w:rsid w:val="00A15EB8"/>
    <w:rsid w:val="00A1644E"/>
    <w:rsid w:val="00A168AD"/>
    <w:rsid w:val="00A16A48"/>
    <w:rsid w:val="00A1796C"/>
    <w:rsid w:val="00A17B61"/>
    <w:rsid w:val="00A2036B"/>
    <w:rsid w:val="00A20C95"/>
    <w:rsid w:val="00A20F96"/>
    <w:rsid w:val="00A2215C"/>
    <w:rsid w:val="00A23067"/>
    <w:rsid w:val="00A261A7"/>
    <w:rsid w:val="00A26306"/>
    <w:rsid w:val="00A267DC"/>
    <w:rsid w:val="00A27AB0"/>
    <w:rsid w:val="00A30CFB"/>
    <w:rsid w:val="00A3434F"/>
    <w:rsid w:val="00A345A9"/>
    <w:rsid w:val="00A34C2F"/>
    <w:rsid w:val="00A35F11"/>
    <w:rsid w:val="00A36EE9"/>
    <w:rsid w:val="00A372A0"/>
    <w:rsid w:val="00A37D40"/>
    <w:rsid w:val="00A37EBA"/>
    <w:rsid w:val="00A37F2D"/>
    <w:rsid w:val="00A40B6F"/>
    <w:rsid w:val="00A40EFE"/>
    <w:rsid w:val="00A40F8B"/>
    <w:rsid w:val="00A41A5D"/>
    <w:rsid w:val="00A4274D"/>
    <w:rsid w:val="00A429BB"/>
    <w:rsid w:val="00A42C38"/>
    <w:rsid w:val="00A43BEE"/>
    <w:rsid w:val="00A45B92"/>
    <w:rsid w:val="00A508F5"/>
    <w:rsid w:val="00A50A5D"/>
    <w:rsid w:val="00A53A8B"/>
    <w:rsid w:val="00A5483D"/>
    <w:rsid w:val="00A55794"/>
    <w:rsid w:val="00A55A99"/>
    <w:rsid w:val="00A56770"/>
    <w:rsid w:val="00A56C8C"/>
    <w:rsid w:val="00A57819"/>
    <w:rsid w:val="00A625E5"/>
    <w:rsid w:val="00A637CC"/>
    <w:rsid w:val="00A64034"/>
    <w:rsid w:val="00A64D91"/>
    <w:rsid w:val="00A66FAD"/>
    <w:rsid w:val="00A674C7"/>
    <w:rsid w:val="00A67C0E"/>
    <w:rsid w:val="00A67CFA"/>
    <w:rsid w:val="00A7084C"/>
    <w:rsid w:val="00A70CE6"/>
    <w:rsid w:val="00A71E37"/>
    <w:rsid w:val="00A72342"/>
    <w:rsid w:val="00A75001"/>
    <w:rsid w:val="00A758C5"/>
    <w:rsid w:val="00A76010"/>
    <w:rsid w:val="00A77FEC"/>
    <w:rsid w:val="00A80AE3"/>
    <w:rsid w:val="00A814F9"/>
    <w:rsid w:val="00A81697"/>
    <w:rsid w:val="00A81812"/>
    <w:rsid w:val="00A81C83"/>
    <w:rsid w:val="00A823D6"/>
    <w:rsid w:val="00A82595"/>
    <w:rsid w:val="00A82F9E"/>
    <w:rsid w:val="00A838A3"/>
    <w:rsid w:val="00A83C86"/>
    <w:rsid w:val="00A8505E"/>
    <w:rsid w:val="00A85E65"/>
    <w:rsid w:val="00A86816"/>
    <w:rsid w:val="00A87CAA"/>
    <w:rsid w:val="00A90123"/>
    <w:rsid w:val="00A910C4"/>
    <w:rsid w:val="00A91398"/>
    <w:rsid w:val="00A913C5"/>
    <w:rsid w:val="00A91EC5"/>
    <w:rsid w:val="00A937FD"/>
    <w:rsid w:val="00A9595A"/>
    <w:rsid w:val="00A969CD"/>
    <w:rsid w:val="00A978DF"/>
    <w:rsid w:val="00AA052B"/>
    <w:rsid w:val="00AA1387"/>
    <w:rsid w:val="00AA3A44"/>
    <w:rsid w:val="00AA56A1"/>
    <w:rsid w:val="00AA6090"/>
    <w:rsid w:val="00AA6D2F"/>
    <w:rsid w:val="00AA7104"/>
    <w:rsid w:val="00AA72D9"/>
    <w:rsid w:val="00AB0019"/>
    <w:rsid w:val="00AB0FE9"/>
    <w:rsid w:val="00AB2826"/>
    <w:rsid w:val="00AB4138"/>
    <w:rsid w:val="00AB4832"/>
    <w:rsid w:val="00AB4A95"/>
    <w:rsid w:val="00AB6008"/>
    <w:rsid w:val="00AB71D8"/>
    <w:rsid w:val="00AC0F32"/>
    <w:rsid w:val="00AC1E60"/>
    <w:rsid w:val="00AC5189"/>
    <w:rsid w:val="00AC56DA"/>
    <w:rsid w:val="00AC6A28"/>
    <w:rsid w:val="00AC6DE3"/>
    <w:rsid w:val="00AC6E4F"/>
    <w:rsid w:val="00AC7D32"/>
    <w:rsid w:val="00AC7E08"/>
    <w:rsid w:val="00AD0608"/>
    <w:rsid w:val="00AD0E18"/>
    <w:rsid w:val="00AD1506"/>
    <w:rsid w:val="00AD1A9F"/>
    <w:rsid w:val="00AD23BD"/>
    <w:rsid w:val="00AD29CA"/>
    <w:rsid w:val="00AD3ABA"/>
    <w:rsid w:val="00AD541A"/>
    <w:rsid w:val="00AD621C"/>
    <w:rsid w:val="00AD65D3"/>
    <w:rsid w:val="00AD667D"/>
    <w:rsid w:val="00AD69B2"/>
    <w:rsid w:val="00AD6DF3"/>
    <w:rsid w:val="00AD7693"/>
    <w:rsid w:val="00AE0540"/>
    <w:rsid w:val="00AE1228"/>
    <w:rsid w:val="00AE215A"/>
    <w:rsid w:val="00AE2DE6"/>
    <w:rsid w:val="00AE56D4"/>
    <w:rsid w:val="00AE57D7"/>
    <w:rsid w:val="00AE5DAF"/>
    <w:rsid w:val="00AE6410"/>
    <w:rsid w:val="00AE715B"/>
    <w:rsid w:val="00AF0ECE"/>
    <w:rsid w:val="00AF1680"/>
    <w:rsid w:val="00AF6575"/>
    <w:rsid w:val="00AF7559"/>
    <w:rsid w:val="00B00AB8"/>
    <w:rsid w:val="00B01187"/>
    <w:rsid w:val="00B01699"/>
    <w:rsid w:val="00B01BC1"/>
    <w:rsid w:val="00B02FC4"/>
    <w:rsid w:val="00B04A9A"/>
    <w:rsid w:val="00B05771"/>
    <w:rsid w:val="00B07AAE"/>
    <w:rsid w:val="00B07DD2"/>
    <w:rsid w:val="00B104AF"/>
    <w:rsid w:val="00B11736"/>
    <w:rsid w:val="00B11BFA"/>
    <w:rsid w:val="00B11C11"/>
    <w:rsid w:val="00B11CDA"/>
    <w:rsid w:val="00B1330C"/>
    <w:rsid w:val="00B143A3"/>
    <w:rsid w:val="00B17424"/>
    <w:rsid w:val="00B2144E"/>
    <w:rsid w:val="00B21F98"/>
    <w:rsid w:val="00B230E9"/>
    <w:rsid w:val="00B24483"/>
    <w:rsid w:val="00B25C10"/>
    <w:rsid w:val="00B25EDC"/>
    <w:rsid w:val="00B26457"/>
    <w:rsid w:val="00B264BB"/>
    <w:rsid w:val="00B2717B"/>
    <w:rsid w:val="00B276AF"/>
    <w:rsid w:val="00B308F7"/>
    <w:rsid w:val="00B30905"/>
    <w:rsid w:val="00B30B57"/>
    <w:rsid w:val="00B30BA9"/>
    <w:rsid w:val="00B31ADA"/>
    <w:rsid w:val="00B31DE1"/>
    <w:rsid w:val="00B32172"/>
    <w:rsid w:val="00B32AA5"/>
    <w:rsid w:val="00B32E27"/>
    <w:rsid w:val="00B34C54"/>
    <w:rsid w:val="00B363CB"/>
    <w:rsid w:val="00B36B6D"/>
    <w:rsid w:val="00B36F09"/>
    <w:rsid w:val="00B3765B"/>
    <w:rsid w:val="00B37A2E"/>
    <w:rsid w:val="00B40705"/>
    <w:rsid w:val="00B409D6"/>
    <w:rsid w:val="00B429DA"/>
    <w:rsid w:val="00B434C9"/>
    <w:rsid w:val="00B43F35"/>
    <w:rsid w:val="00B44AE8"/>
    <w:rsid w:val="00B45502"/>
    <w:rsid w:val="00B4702A"/>
    <w:rsid w:val="00B47348"/>
    <w:rsid w:val="00B4755D"/>
    <w:rsid w:val="00B476F9"/>
    <w:rsid w:val="00B47E39"/>
    <w:rsid w:val="00B50218"/>
    <w:rsid w:val="00B5022A"/>
    <w:rsid w:val="00B516DF"/>
    <w:rsid w:val="00B5249F"/>
    <w:rsid w:val="00B53D01"/>
    <w:rsid w:val="00B545FE"/>
    <w:rsid w:val="00B57262"/>
    <w:rsid w:val="00B6023D"/>
    <w:rsid w:val="00B61A12"/>
    <w:rsid w:val="00B62A42"/>
    <w:rsid w:val="00B63089"/>
    <w:rsid w:val="00B63D5E"/>
    <w:rsid w:val="00B6431C"/>
    <w:rsid w:val="00B64ADA"/>
    <w:rsid w:val="00B6550D"/>
    <w:rsid w:val="00B6567F"/>
    <w:rsid w:val="00B65E98"/>
    <w:rsid w:val="00B706C5"/>
    <w:rsid w:val="00B71632"/>
    <w:rsid w:val="00B7313D"/>
    <w:rsid w:val="00B73839"/>
    <w:rsid w:val="00B73CE4"/>
    <w:rsid w:val="00B74A60"/>
    <w:rsid w:val="00B7511D"/>
    <w:rsid w:val="00B75446"/>
    <w:rsid w:val="00B754FE"/>
    <w:rsid w:val="00B76DF9"/>
    <w:rsid w:val="00B76F12"/>
    <w:rsid w:val="00B80820"/>
    <w:rsid w:val="00B8090E"/>
    <w:rsid w:val="00B811D9"/>
    <w:rsid w:val="00B81A41"/>
    <w:rsid w:val="00B81A61"/>
    <w:rsid w:val="00B83389"/>
    <w:rsid w:val="00B8373F"/>
    <w:rsid w:val="00B83767"/>
    <w:rsid w:val="00B874F2"/>
    <w:rsid w:val="00B9117A"/>
    <w:rsid w:val="00B9220C"/>
    <w:rsid w:val="00B93A69"/>
    <w:rsid w:val="00B93FE0"/>
    <w:rsid w:val="00B95989"/>
    <w:rsid w:val="00B96E0D"/>
    <w:rsid w:val="00B97969"/>
    <w:rsid w:val="00BA1312"/>
    <w:rsid w:val="00BA1B9D"/>
    <w:rsid w:val="00BA1C37"/>
    <w:rsid w:val="00BA2696"/>
    <w:rsid w:val="00BA297E"/>
    <w:rsid w:val="00BA33E8"/>
    <w:rsid w:val="00BA56ED"/>
    <w:rsid w:val="00BA584B"/>
    <w:rsid w:val="00BA655C"/>
    <w:rsid w:val="00BA65CC"/>
    <w:rsid w:val="00BA6C94"/>
    <w:rsid w:val="00BA7366"/>
    <w:rsid w:val="00BA7731"/>
    <w:rsid w:val="00BA7B93"/>
    <w:rsid w:val="00BB00A9"/>
    <w:rsid w:val="00BB2248"/>
    <w:rsid w:val="00BB261A"/>
    <w:rsid w:val="00BB2A6F"/>
    <w:rsid w:val="00BB41B6"/>
    <w:rsid w:val="00BB4643"/>
    <w:rsid w:val="00BB5976"/>
    <w:rsid w:val="00BB5B61"/>
    <w:rsid w:val="00BB6385"/>
    <w:rsid w:val="00BB6CDF"/>
    <w:rsid w:val="00BC0D74"/>
    <w:rsid w:val="00BC0E86"/>
    <w:rsid w:val="00BC2AA4"/>
    <w:rsid w:val="00BC4A75"/>
    <w:rsid w:val="00BC503A"/>
    <w:rsid w:val="00BC563D"/>
    <w:rsid w:val="00BD0027"/>
    <w:rsid w:val="00BD04B0"/>
    <w:rsid w:val="00BD1817"/>
    <w:rsid w:val="00BD1CDD"/>
    <w:rsid w:val="00BD1E69"/>
    <w:rsid w:val="00BD2D7E"/>
    <w:rsid w:val="00BD303A"/>
    <w:rsid w:val="00BD36C5"/>
    <w:rsid w:val="00BD3940"/>
    <w:rsid w:val="00BD3FBE"/>
    <w:rsid w:val="00BD5A03"/>
    <w:rsid w:val="00BD7C13"/>
    <w:rsid w:val="00BD7E9D"/>
    <w:rsid w:val="00BE07E2"/>
    <w:rsid w:val="00BE1DA4"/>
    <w:rsid w:val="00BE234E"/>
    <w:rsid w:val="00BE2C84"/>
    <w:rsid w:val="00BE30BE"/>
    <w:rsid w:val="00BE58F3"/>
    <w:rsid w:val="00BE75B3"/>
    <w:rsid w:val="00BE78FE"/>
    <w:rsid w:val="00BE7B40"/>
    <w:rsid w:val="00BF034D"/>
    <w:rsid w:val="00BF1E04"/>
    <w:rsid w:val="00BF22A8"/>
    <w:rsid w:val="00BF3C9F"/>
    <w:rsid w:val="00BF4248"/>
    <w:rsid w:val="00BF4BBE"/>
    <w:rsid w:val="00BF5012"/>
    <w:rsid w:val="00BF63F0"/>
    <w:rsid w:val="00BF6C66"/>
    <w:rsid w:val="00C0063D"/>
    <w:rsid w:val="00C006AC"/>
    <w:rsid w:val="00C00F3C"/>
    <w:rsid w:val="00C02267"/>
    <w:rsid w:val="00C02A4C"/>
    <w:rsid w:val="00C03285"/>
    <w:rsid w:val="00C033D0"/>
    <w:rsid w:val="00C03972"/>
    <w:rsid w:val="00C068B9"/>
    <w:rsid w:val="00C105D5"/>
    <w:rsid w:val="00C109BB"/>
    <w:rsid w:val="00C10D2D"/>
    <w:rsid w:val="00C11F8D"/>
    <w:rsid w:val="00C127AB"/>
    <w:rsid w:val="00C1430A"/>
    <w:rsid w:val="00C14621"/>
    <w:rsid w:val="00C14BDB"/>
    <w:rsid w:val="00C14C13"/>
    <w:rsid w:val="00C16BEC"/>
    <w:rsid w:val="00C17050"/>
    <w:rsid w:val="00C2248A"/>
    <w:rsid w:val="00C22630"/>
    <w:rsid w:val="00C2650F"/>
    <w:rsid w:val="00C2655B"/>
    <w:rsid w:val="00C300BD"/>
    <w:rsid w:val="00C31A5A"/>
    <w:rsid w:val="00C31A7B"/>
    <w:rsid w:val="00C330DB"/>
    <w:rsid w:val="00C336D3"/>
    <w:rsid w:val="00C3382C"/>
    <w:rsid w:val="00C35048"/>
    <w:rsid w:val="00C3534F"/>
    <w:rsid w:val="00C35913"/>
    <w:rsid w:val="00C35C16"/>
    <w:rsid w:val="00C35F3E"/>
    <w:rsid w:val="00C35FFB"/>
    <w:rsid w:val="00C3769E"/>
    <w:rsid w:val="00C41F4B"/>
    <w:rsid w:val="00C43DEF"/>
    <w:rsid w:val="00C44431"/>
    <w:rsid w:val="00C454DA"/>
    <w:rsid w:val="00C479CD"/>
    <w:rsid w:val="00C502E0"/>
    <w:rsid w:val="00C52012"/>
    <w:rsid w:val="00C52837"/>
    <w:rsid w:val="00C53116"/>
    <w:rsid w:val="00C53370"/>
    <w:rsid w:val="00C5397E"/>
    <w:rsid w:val="00C53B4A"/>
    <w:rsid w:val="00C541C3"/>
    <w:rsid w:val="00C54BF7"/>
    <w:rsid w:val="00C56764"/>
    <w:rsid w:val="00C57C9D"/>
    <w:rsid w:val="00C6046D"/>
    <w:rsid w:val="00C608E6"/>
    <w:rsid w:val="00C62CF2"/>
    <w:rsid w:val="00C62E55"/>
    <w:rsid w:val="00C63162"/>
    <w:rsid w:val="00C63C7A"/>
    <w:rsid w:val="00C63D4A"/>
    <w:rsid w:val="00C6479A"/>
    <w:rsid w:val="00C65D93"/>
    <w:rsid w:val="00C662DC"/>
    <w:rsid w:val="00C66486"/>
    <w:rsid w:val="00C6785F"/>
    <w:rsid w:val="00C7050C"/>
    <w:rsid w:val="00C70D2D"/>
    <w:rsid w:val="00C722DD"/>
    <w:rsid w:val="00C731F5"/>
    <w:rsid w:val="00C7329B"/>
    <w:rsid w:val="00C77979"/>
    <w:rsid w:val="00C779B0"/>
    <w:rsid w:val="00C806B9"/>
    <w:rsid w:val="00C8079E"/>
    <w:rsid w:val="00C81327"/>
    <w:rsid w:val="00C8207E"/>
    <w:rsid w:val="00C82436"/>
    <w:rsid w:val="00C82A5F"/>
    <w:rsid w:val="00C82A7F"/>
    <w:rsid w:val="00C82F2F"/>
    <w:rsid w:val="00C84394"/>
    <w:rsid w:val="00C84531"/>
    <w:rsid w:val="00C845E5"/>
    <w:rsid w:val="00C87DD2"/>
    <w:rsid w:val="00C906D7"/>
    <w:rsid w:val="00C912A5"/>
    <w:rsid w:val="00C92263"/>
    <w:rsid w:val="00C935B7"/>
    <w:rsid w:val="00C936A7"/>
    <w:rsid w:val="00C9474F"/>
    <w:rsid w:val="00C96110"/>
    <w:rsid w:val="00C9632B"/>
    <w:rsid w:val="00C9695F"/>
    <w:rsid w:val="00C96C75"/>
    <w:rsid w:val="00CA0E9F"/>
    <w:rsid w:val="00CA0F35"/>
    <w:rsid w:val="00CA146B"/>
    <w:rsid w:val="00CA1AD1"/>
    <w:rsid w:val="00CA29A9"/>
    <w:rsid w:val="00CA3375"/>
    <w:rsid w:val="00CA538B"/>
    <w:rsid w:val="00CA5785"/>
    <w:rsid w:val="00CA5FA4"/>
    <w:rsid w:val="00CA6796"/>
    <w:rsid w:val="00CA732D"/>
    <w:rsid w:val="00CB043B"/>
    <w:rsid w:val="00CB0AC2"/>
    <w:rsid w:val="00CB0F26"/>
    <w:rsid w:val="00CB1AED"/>
    <w:rsid w:val="00CB2155"/>
    <w:rsid w:val="00CB296E"/>
    <w:rsid w:val="00CB3C9A"/>
    <w:rsid w:val="00CB5CAA"/>
    <w:rsid w:val="00CB6323"/>
    <w:rsid w:val="00CB7DBC"/>
    <w:rsid w:val="00CC0D3C"/>
    <w:rsid w:val="00CC234D"/>
    <w:rsid w:val="00CC28C7"/>
    <w:rsid w:val="00CC308C"/>
    <w:rsid w:val="00CC33D8"/>
    <w:rsid w:val="00CC39D5"/>
    <w:rsid w:val="00CC4E78"/>
    <w:rsid w:val="00CC50B6"/>
    <w:rsid w:val="00CC5CA6"/>
    <w:rsid w:val="00CC6B24"/>
    <w:rsid w:val="00CC729E"/>
    <w:rsid w:val="00CC7601"/>
    <w:rsid w:val="00CD0467"/>
    <w:rsid w:val="00CD0C59"/>
    <w:rsid w:val="00CD0D9B"/>
    <w:rsid w:val="00CD0E10"/>
    <w:rsid w:val="00CD11C5"/>
    <w:rsid w:val="00CD1A00"/>
    <w:rsid w:val="00CD1B2C"/>
    <w:rsid w:val="00CD208D"/>
    <w:rsid w:val="00CD3512"/>
    <w:rsid w:val="00CD3CF7"/>
    <w:rsid w:val="00CD6691"/>
    <w:rsid w:val="00CD6DB0"/>
    <w:rsid w:val="00CD7018"/>
    <w:rsid w:val="00CE0E6E"/>
    <w:rsid w:val="00CE2839"/>
    <w:rsid w:val="00CE38E4"/>
    <w:rsid w:val="00CE486B"/>
    <w:rsid w:val="00CE4939"/>
    <w:rsid w:val="00CE605F"/>
    <w:rsid w:val="00CE6AE2"/>
    <w:rsid w:val="00CE72F2"/>
    <w:rsid w:val="00CF089D"/>
    <w:rsid w:val="00CF136F"/>
    <w:rsid w:val="00CF1496"/>
    <w:rsid w:val="00CF2295"/>
    <w:rsid w:val="00CF23F2"/>
    <w:rsid w:val="00CF4E96"/>
    <w:rsid w:val="00CF6748"/>
    <w:rsid w:val="00D00612"/>
    <w:rsid w:val="00D012D7"/>
    <w:rsid w:val="00D01DB1"/>
    <w:rsid w:val="00D0218C"/>
    <w:rsid w:val="00D022CB"/>
    <w:rsid w:val="00D023B6"/>
    <w:rsid w:val="00D029D2"/>
    <w:rsid w:val="00D030ED"/>
    <w:rsid w:val="00D03F67"/>
    <w:rsid w:val="00D048CA"/>
    <w:rsid w:val="00D054A3"/>
    <w:rsid w:val="00D06A49"/>
    <w:rsid w:val="00D07483"/>
    <w:rsid w:val="00D07A93"/>
    <w:rsid w:val="00D07C9A"/>
    <w:rsid w:val="00D07FD1"/>
    <w:rsid w:val="00D103B8"/>
    <w:rsid w:val="00D10563"/>
    <w:rsid w:val="00D11680"/>
    <w:rsid w:val="00D1169A"/>
    <w:rsid w:val="00D12104"/>
    <w:rsid w:val="00D12A87"/>
    <w:rsid w:val="00D17536"/>
    <w:rsid w:val="00D2045F"/>
    <w:rsid w:val="00D20C5A"/>
    <w:rsid w:val="00D21042"/>
    <w:rsid w:val="00D218A4"/>
    <w:rsid w:val="00D225F9"/>
    <w:rsid w:val="00D22672"/>
    <w:rsid w:val="00D228F8"/>
    <w:rsid w:val="00D23D3A"/>
    <w:rsid w:val="00D23FCE"/>
    <w:rsid w:val="00D24E87"/>
    <w:rsid w:val="00D254A9"/>
    <w:rsid w:val="00D26DB1"/>
    <w:rsid w:val="00D27145"/>
    <w:rsid w:val="00D3283E"/>
    <w:rsid w:val="00D329FD"/>
    <w:rsid w:val="00D33E1E"/>
    <w:rsid w:val="00D34563"/>
    <w:rsid w:val="00D34C7C"/>
    <w:rsid w:val="00D3555F"/>
    <w:rsid w:val="00D36120"/>
    <w:rsid w:val="00D36482"/>
    <w:rsid w:val="00D37EB1"/>
    <w:rsid w:val="00D450B3"/>
    <w:rsid w:val="00D45149"/>
    <w:rsid w:val="00D47DC3"/>
    <w:rsid w:val="00D534DD"/>
    <w:rsid w:val="00D534E9"/>
    <w:rsid w:val="00D545BA"/>
    <w:rsid w:val="00D54F2D"/>
    <w:rsid w:val="00D56294"/>
    <w:rsid w:val="00D56BA0"/>
    <w:rsid w:val="00D56E46"/>
    <w:rsid w:val="00D57382"/>
    <w:rsid w:val="00D5744E"/>
    <w:rsid w:val="00D61538"/>
    <w:rsid w:val="00D627C0"/>
    <w:rsid w:val="00D64631"/>
    <w:rsid w:val="00D64985"/>
    <w:rsid w:val="00D6511E"/>
    <w:rsid w:val="00D65699"/>
    <w:rsid w:val="00D659A2"/>
    <w:rsid w:val="00D65CCF"/>
    <w:rsid w:val="00D66E74"/>
    <w:rsid w:val="00D67129"/>
    <w:rsid w:val="00D67751"/>
    <w:rsid w:val="00D67DC7"/>
    <w:rsid w:val="00D703C2"/>
    <w:rsid w:val="00D72750"/>
    <w:rsid w:val="00D74962"/>
    <w:rsid w:val="00D758EA"/>
    <w:rsid w:val="00D765BD"/>
    <w:rsid w:val="00D76948"/>
    <w:rsid w:val="00D77276"/>
    <w:rsid w:val="00D804B9"/>
    <w:rsid w:val="00D80846"/>
    <w:rsid w:val="00D80B9B"/>
    <w:rsid w:val="00D81D40"/>
    <w:rsid w:val="00D81E60"/>
    <w:rsid w:val="00D82032"/>
    <w:rsid w:val="00D826B6"/>
    <w:rsid w:val="00D84CBC"/>
    <w:rsid w:val="00D84E63"/>
    <w:rsid w:val="00D858DB"/>
    <w:rsid w:val="00D86628"/>
    <w:rsid w:val="00D9064E"/>
    <w:rsid w:val="00D91623"/>
    <w:rsid w:val="00D91CC5"/>
    <w:rsid w:val="00D92A74"/>
    <w:rsid w:val="00D92EDC"/>
    <w:rsid w:val="00D939C0"/>
    <w:rsid w:val="00D94DF1"/>
    <w:rsid w:val="00D95234"/>
    <w:rsid w:val="00D95BA7"/>
    <w:rsid w:val="00D9623F"/>
    <w:rsid w:val="00D96485"/>
    <w:rsid w:val="00D97492"/>
    <w:rsid w:val="00DA0DDE"/>
    <w:rsid w:val="00DA6372"/>
    <w:rsid w:val="00DA7332"/>
    <w:rsid w:val="00DA7B98"/>
    <w:rsid w:val="00DB1AC5"/>
    <w:rsid w:val="00DB2176"/>
    <w:rsid w:val="00DB2B96"/>
    <w:rsid w:val="00DB3930"/>
    <w:rsid w:val="00DB4841"/>
    <w:rsid w:val="00DB5E21"/>
    <w:rsid w:val="00DB616F"/>
    <w:rsid w:val="00DB643A"/>
    <w:rsid w:val="00DB6491"/>
    <w:rsid w:val="00DB7E89"/>
    <w:rsid w:val="00DC01F0"/>
    <w:rsid w:val="00DC13F3"/>
    <w:rsid w:val="00DC1992"/>
    <w:rsid w:val="00DC2D6B"/>
    <w:rsid w:val="00DC3EAA"/>
    <w:rsid w:val="00DC4796"/>
    <w:rsid w:val="00DC54C8"/>
    <w:rsid w:val="00DC7CDA"/>
    <w:rsid w:val="00DC7F06"/>
    <w:rsid w:val="00DD0406"/>
    <w:rsid w:val="00DD0A5A"/>
    <w:rsid w:val="00DD0CD3"/>
    <w:rsid w:val="00DD0DDD"/>
    <w:rsid w:val="00DD1865"/>
    <w:rsid w:val="00DD18EF"/>
    <w:rsid w:val="00DD1AEF"/>
    <w:rsid w:val="00DD1F15"/>
    <w:rsid w:val="00DD2198"/>
    <w:rsid w:val="00DD2A24"/>
    <w:rsid w:val="00DD2D5E"/>
    <w:rsid w:val="00DD2EF8"/>
    <w:rsid w:val="00DD3AAF"/>
    <w:rsid w:val="00DD42A2"/>
    <w:rsid w:val="00DD49CF"/>
    <w:rsid w:val="00DD4A86"/>
    <w:rsid w:val="00DD594E"/>
    <w:rsid w:val="00DD5E71"/>
    <w:rsid w:val="00DD688A"/>
    <w:rsid w:val="00DD6EA7"/>
    <w:rsid w:val="00DE08C3"/>
    <w:rsid w:val="00DE0B61"/>
    <w:rsid w:val="00DE1E6D"/>
    <w:rsid w:val="00DE28EE"/>
    <w:rsid w:val="00DE4222"/>
    <w:rsid w:val="00DE45AA"/>
    <w:rsid w:val="00DE50A6"/>
    <w:rsid w:val="00DE7EB0"/>
    <w:rsid w:val="00DF06EC"/>
    <w:rsid w:val="00DF165B"/>
    <w:rsid w:val="00DF200F"/>
    <w:rsid w:val="00DF29AC"/>
    <w:rsid w:val="00DF311C"/>
    <w:rsid w:val="00DF32FA"/>
    <w:rsid w:val="00DF4008"/>
    <w:rsid w:val="00DF4201"/>
    <w:rsid w:val="00DF4C07"/>
    <w:rsid w:val="00DF562C"/>
    <w:rsid w:val="00DF759E"/>
    <w:rsid w:val="00DF7DF6"/>
    <w:rsid w:val="00DF7FB1"/>
    <w:rsid w:val="00E000B3"/>
    <w:rsid w:val="00E007C9"/>
    <w:rsid w:val="00E01FF9"/>
    <w:rsid w:val="00E0225C"/>
    <w:rsid w:val="00E03341"/>
    <w:rsid w:val="00E06268"/>
    <w:rsid w:val="00E06520"/>
    <w:rsid w:val="00E06A1B"/>
    <w:rsid w:val="00E06C7A"/>
    <w:rsid w:val="00E07A02"/>
    <w:rsid w:val="00E07C83"/>
    <w:rsid w:val="00E07C9F"/>
    <w:rsid w:val="00E11E71"/>
    <w:rsid w:val="00E11F23"/>
    <w:rsid w:val="00E12F27"/>
    <w:rsid w:val="00E133E1"/>
    <w:rsid w:val="00E137DE"/>
    <w:rsid w:val="00E14CA1"/>
    <w:rsid w:val="00E161DD"/>
    <w:rsid w:val="00E16A7B"/>
    <w:rsid w:val="00E16DA0"/>
    <w:rsid w:val="00E16E91"/>
    <w:rsid w:val="00E176BE"/>
    <w:rsid w:val="00E1778E"/>
    <w:rsid w:val="00E204A1"/>
    <w:rsid w:val="00E20BE4"/>
    <w:rsid w:val="00E22D4C"/>
    <w:rsid w:val="00E23307"/>
    <w:rsid w:val="00E2355B"/>
    <w:rsid w:val="00E237E3"/>
    <w:rsid w:val="00E23B92"/>
    <w:rsid w:val="00E243CD"/>
    <w:rsid w:val="00E24C19"/>
    <w:rsid w:val="00E251BE"/>
    <w:rsid w:val="00E253D8"/>
    <w:rsid w:val="00E261A2"/>
    <w:rsid w:val="00E269D6"/>
    <w:rsid w:val="00E26DAC"/>
    <w:rsid w:val="00E276B8"/>
    <w:rsid w:val="00E279B2"/>
    <w:rsid w:val="00E302FF"/>
    <w:rsid w:val="00E30AFF"/>
    <w:rsid w:val="00E30D7D"/>
    <w:rsid w:val="00E3168A"/>
    <w:rsid w:val="00E31E75"/>
    <w:rsid w:val="00E326CD"/>
    <w:rsid w:val="00E32F0B"/>
    <w:rsid w:val="00E34D4B"/>
    <w:rsid w:val="00E36A21"/>
    <w:rsid w:val="00E3777D"/>
    <w:rsid w:val="00E40A80"/>
    <w:rsid w:val="00E424D5"/>
    <w:rsid w:val="00E42E16"/>
    <w:rsid w:val="00E4307D"/>
    <w:rsid w:val="00E433A3"/>
    <w:rsid w:val="00E4387B"/>
    <w:rsid w:val="00E43AE5"/>
    <w:rsid w:val="00E43BC2"/>
    <w:rsid w:val="00E43F93"/>
    <w:rsid w:val="00E4478F"/>
    <w:rsid w:val="00E44878"/>
    <w:rsid w:val="00E44E29"/>
    <w:rsid w:val="00E457FD"/>
    <w:rsid w:val="00E46431"/>
    <w:rsid w:val="00E46C6C"/>
    <w:rsid w:val="00E47348"/>
    <w:rsid w:val="00E4792D"/>
    <w:rsid w:val="00E50F96"/>
    <w:rsid w:val="00E514E1"/>
    <w:rsid w:val="00E53DFB"/>
    <w:rsid w:val="00E53F77"/>
    <w:rsid w:val="00E54162"/>
    <w:rsid w:val="00E54C94"/>
    <w:rsid w:val="00E54CF3"/>
    <w:rsid w:val="00E55593"/>
    <w:rsid w:val="00E55BC5"/>
    <w:rsid w:val="00E56300"/>
    <w:rsid w:val="00E56A39"/>
    <w:rsid w:val="00E6104B"/>
    <w:rsid w:val="00E61DF4"/>
    <w:rsid w:val="00E63962"/>
    <w:rsid w:val="00E641A5"/>
    <w:rsid w:val="00E64582"/>
    <w:rsid w:val="00E650D7"/>
    <w:rsid w:val="00E665F2"/>
    <w:rsid w:val="00E671A5"/>
    <w:rsid w:val="00E679DF"/>
    <w:rsid w:val="00E70195"/>
    <w:rsid w:val="00E70627"/>
    <w:rsid w:val="00E707AA"/>
    <w:rsid w:val="00E7274A"/>
    <w:rsid w:val="00E75DAA"/>
    <w:rsid w:val="00E76B26"/>
    <w:rsid w:val="00E8104F"/>
    <w:rsid w:val="00E823D5"/>
    <w:rsid w:val="00E83D4E"/>
    <w:rsid w:val="00E83D8A"/>
    <w:rsid w:val="00E84DCA"/>
    <w:rsid w:val="00E869CA"/>
    <w:rsid w:val="00E86C32"/>
    <w:rsid w:val="00E87A14"/>
    <w:rsid w:val="00E906BB"/>
    <w:rsid w:val="00E911CC"/>
    <w:rsid w:val="00E91F16"/>
    <w:rsid w:val="00E920EC"/>
    <w:rsid w:val="00E92A74"/>
    <w:rsid w:val="00E93025"/>
    <w:rsid w:val="00E947DF"/>
    <w:rsid w:val="00E94F87"/>
    <w:rsid w:val="00E96AD6"/>
    <w:rsid w:val="00EA0277"/>
    <w:rsid w:val="00EA06E0"/>
    <w:rsid w:val="00EA0AE1"/>
    <w:rsid w:val="00EA1C44"/>
    <w:rsid w:val="00EA1D04"/>
    <w:rsid w:val="00EA1F94"/>
    <w:rsid w:val="00EA22CA"/>
    <w:rsid w:val="00EA3F02"/>
    <w:rsid w:val="00EA4464"/>
    <w:rsid w:val="00EA4783"/>
    <w:rsid w:val="00EA4A89"/>
    <w:rsid w:val="00EA4F77"/>
    <w:rsid w:val="00EA5164"/>
    <w:rsid w:val="00EB16DF"/>
    <w:rsid w:val="00EB21E0"/>
    <w:rsid w:val="00EB244D"/>
    <w:rsid w:val="00EB2C9E"/>
    <w:rsid w:val="00EC12EF"/>
    <w:rsid w:val="00EC40CA"/>
    <w:rsid w:val="00EC42AC"/>
    <w:rsid w:val="00EC54A7"/>
    <w:rsid w:val="00EC5B3A"/>
    <w:rsid w:val="00EC5D9A"/>
    <w:rsid w:val="00EC75B2"/>
    <w:rsid w:val="00ED2154"/>
    <w:rsid w:val="00ED281F"/>
    <w:rsid w:val="00ED35DC"/>
    <w:rsid w:val="00ED4D9A"/>
    <w:rsid w:val="00ED54BF"/>
    <w:rsid w:val="00ED60AE"/>
    <w:rsid w:val="00EE0398"/>
    <w:rsid w:val="00EE1615"/>
    <w:rsid w:val="00EE22F4"/>
    <w:rsid w:val="00EE2396"/>
    <w:rsid w:val="00EE3A91"/>
    <w:rsid w:val="00EE3B5C"/>
    <w:rsid w:val="00EE4E2D"/>
    <w:rsid w:val="00EF04B4"/>
    <w:rsid w:val="00EF14E2"/>
    <w:rsid w:val="00EF2C1F"/>
    <w:rsid w:val="00EF3124"/>
    <w:rsid w:val="00EF35D9"/>
    <w:rsid w:val="00EF4E71"/>
    <w:rsid w:val="00EF53C0"/>
    <w:rsid w:val="00EF5541"/>
    <w:rsid w:val="00EF58C2"/>
    <w:rsid w:val="00EF68C7"/>
    <w:rsid w:val="00EF6A98"/>
    <w:rsid w:val="00EF71F6"/>
    <w:rsid w:val="00F00137"/>
    <w:rsid w:val="00F0197F"/>
    <w:rsid w:val="00F01A60"/>
    <w:rsid w:val="00F01C0C"/>
    <w:rsid w:val="00F050DB"/>
    <w:rsid w:val="00F05E86"/>
    <w:rsid w:val="00F05FD1"/>
    <w:rsid w:val="00F060EA"/>
    <w:rsid w:val="00F06117"/>
    <w:rsid w:val="00F075B2"/>
    <w:rsid w:val="00F07F2B"/>
    <w:rsid w:val="00F1025F"/>
    <w:rsid w:val="00F10909"/>
    <w:rsid w:val="00F110C9"/>
    <w:rsid w:val="00F117EF"/>
    <w:rsid w:val="00F119B1"/>
    <w:rsid w:val="00F1222A"/>
    <w:rsid w:val="00F122D1"/>
    <w:rsid w:val="00F1236A"/>
    <w:rsid w:val="00F12A5D"/>
    <w:rsid w:val="00F13205"/>
    <w:rsid w:val="00F13F5E"/>
    <w:rsid w:val="00F15292"/>
    <w:rsid w:val="00F15549"/>
    <w:rsid w:val="00F174AD"/>
    <w:rsid w:val="00F17E9F"/>
    <w:rsid w:val="00F2133E"/>
    <w:rsid w:val="00F226AF"/>
    <w:rsid w:val="00F23589"/>
    <w:rsid w:val="00F24076"/>
    <w:rsid w:val="00F2453C"/>
    <w:rsid w:val="00F248C1"/>
    <w:rsid w:val="00F24E14"/>
    <w:rsid w:val="00F25A1B"/>
    <w:rsid w:val="00F26086"/>
    <w:rsid w:val="00F26FB8"/>
    <w:rsid w:val="00F27096"/>
    <w:rsid w:val="00F2795E"/>
    <w:rsid w:val="00F30BD0"/>
    <w:rsid w:val="00F31A12"/>
    <w:rsid w:val="00F31D67"/>
    <w:rsid w:val="00F332B7"/>
    <w:rsid w:val="00F33C04"/>
    <w:rsid w:val="00F33D13"/>
    <w:rsid w:val="00F34909"/>
    <w:rsid w:val="00F34EE1"/>
    <w:rsid w:val="00F36532"/>
    <w:rsid w:val="00F405B5"/>
    <w:rsid w:val="00F40C72"/>
    <w:rsid w:val="00F40D6A"/>
    <w:rsid w:val="00F4110D"/>
    <w:rsid w:val="00F4131D"/>
    <w:rsid w:val="00F41E10"/>
    <w:rsid w:val="00F41FC2"/>
    <w:rsid w:val="00F425C6"/>
    <w:rsid w:val="00F42B3C"/>
    <w:rsid w:val="00F42F0A"/>
    <w:rsid w:val="00F44485"/>
    <w:rsid w:val="00F44CCE"/>
    <w:rsid w:val="00F50189"/>
    <w:rsid w:val="00F50D7C"/>
    <w:rsid w:val="00F50F24"/>
    <w:rsid w:val="00F510BA"/>
    <w:rsid w:val="00F52F09"/>
    <w:rsid w:val="00F540BA"/>
    <w:rsid w:val="00F555F0"/>
    <w:rsid w:val="00F6329E"/>
    <w:rsid w:val="00F635C5"/>
    <w:rsid w:val="00F63983"/>
    <w:rsid w:val="00F6425E"/>
    <w:rsid w:val="00F650E3"/>
    <w:rsid w:val="00F66892"/>
    <w:rsid w:val="00F66D44"/>
    <w:rsid w:val="00F67BBC"/>
    <w:rsid w:val="00F72AB2"/>
    <w:rsid w:val="00F74035"/>
    <w:rsid w:val="00F75378"/>
    <w:rsid w:val="00F772B4"/>
    <w:rsid w:val="00F7786D"/>
    <w:rsid w:val="00F80545"/>
    <w:rsid w:val="00F80CB0"/>
    <w:rsid w:val="00F811CB"/>
    <w:rsid w:val="00F819FC"/>
    <w:rsid w:val="00F820D4"/>
    <w:rsid w:val="00F831EF"/>
    <w:rsid w:val="00F834ED"/>
    <w:rsid w:val="00F837BF"/>
    <w:rsid w:val="00F839D2"/>
    <w:rsid w:val="00F8666D"/>
    <w:rsid w:val="00F86F98"/>
    <w:rsid w:val="00F87346"/>
    <w:rsid w:val="00F87FFB"/>
    <w:rsid w:val="00F90100"/>
    <w:rsid w:val="00F91046"/>
    <w:rsid w:val="00F91750"/>
    <w:rsid w:val="00F921D5"/>
    <w:rsid w:val="00F92295"/>
    <w:rsid w:val="00F93254"/>
    <w:rsid w:val="00F9484E"/>
    <w:rsid w:val="00F95954"/>
    <w:rsid w:val="00F95B61"/>
    <w:rsid w:val="00F96E37"/>
    <w:rsid w:val="00FA02E2"/>
    <w:rsid w:val="00FA0D49"/>
    <w:rsid w:val="00FA1150"/>
    <w:rsid w:val="00FA12FF"/>
    <w:rsid w:val="00FA283E"/>
    <w:rsid w:val="00FB3744"/>
    <w:rsid w:val="00FB5C49"/>
    <w:rsid w:val="00FC0BCA"/>
    <w:rsid w:val="00FC23FD"/>
    <w:rsid w:val="00FC2C25"/>
    <w:rsid w:val="00FC2F43"/>
    <w:rsid w:val="00FC4CD2"/>
    <w:rsid w:val="00FC5D94"/>
    <w:rsid w:val="00FC7400"/>
    <w:rsid w:val="00FC790C"/>
    <w:rsid w:val="00FD1223"/>
    <w:rsid w:val="00FD12DB"/>
    <w:rsid w:val="00FD181D"/>
    <w:rsid w:val="00FD27B7"/>
    <w:rsid w:val="00FD3441"/>
    <w:rsid w:val="00FD4B88"/>
    <w:rsid w:val="00FD645B"/>
    <w:rsid w:val="00FD7106"/>
    <w:rsid w:val="00FD71BC"/>
    <w:rsid w:val="00FD78A7"/>
    <w:rsid w:val="00FE0CEE"/>
    <w:rsid w:val="00FE1A92"/>
    <w:rsid w:val="00FE1C57"/>
    <w:rsid w:val="00FE22E2"/>
    <w:rsid w:val="00FE2BB9"/>
    <w:rsid w:val="00FE3420"/>
    <w:rsid w:val="00FE342D"/>
    <w:rsid w:val="00FE40C5"/>
    <w:rsid w:val="00FE4AF9"/>
    <w:rsid w:val="00FE4D29"/>
    <w:rsid w:val="00FE4F66"/>
    <w:rsid w:val="00FE5A2D"/>
    <w:rsid w:val="00FE5E81"/>
    <w:rsid w:val="00FE64BB"/>
    <w:rsid w:val="00FE744E"/>
    <w:rsid w:val="00FE74B5"/>
    <w:rsid w:val="00FF0C5E"/>
    <w:rsid w:val="00FF0E2B"/>
    <w:rsid w:val="00FF1739"/>
    <w:rsid w:val="00FF25E2"/>
    <w:rsid w:val="00FF3365"/>
    <w:rsid w:val="00FF353F"/>
    <w:rsid w:val="00FF40B5"/>
    <w:rsid w:val="00FF50C2"/>
    <w:rsid w:val="00FF5C27"/>
    <w:rsid w:val="00FF6FA2"/>
    <w:rsid w:val="00FF76C0"/>
    <w:rsid w:val="00FF77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B894B"/>
  <w15:chartTrackingRefBased/>
  <w15:docId w15:val="{5CA43F14-1E49-437F-BC89-E2D1CD41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6CA9"/>
    <w:rPr>
      <w:rFonts w:ascii="Trebuchet MS" w:hAnsi="Trebuchet MS"/>
      <w:sz w:val="22"/>
      <w:lang w:eastAsia="en-US"/>
    </w:rPr>
  </w:style>
  <w:style w:type="paragraph" w:styleId="Heading1">
    <w:name w:val="heading 1"/>
    <w:basedOn w:val="Normal"/>
    <w:next w:val="Normal"/>
    <w:link w:val="Heading1Char"/>
    <w:qFormat/>
    <w:rsid w:val="007A6CA9"/>
    <w:pPr>
      <w:keepNext/>
      <w:outlineLvl w:val="0"/>
    </w:pPr>
    <w:rPr>
      <w:rFonts w:ascii="Cambria" w:hAnsi="Cambria"/>
      <w:b/>
      <w:bCs/>
      <w:kern w:val="32"/>
      <w:sz w:val="32"/>
      <w:szCs w:val="32"/>
      <w:lang w:val="x-none"/>
    </w:rPr>
  </w:style>
  <w:style w:type="paragraph" w:styleId="Heading2">
    <w:name w:val="heading 2"/>
    <w:basedOn w:val="Normal"/>
    <w:next w:val="Normal"/>
    <w:link w:val="Heading2Char"/>
    <w:semiHidden/>
    <w:unhideWhenUsed/>
    <w:qFormat/>
    <w:rsid w:val="0001129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A6CA9"/>
    <w:rPr>
      <w:rFonts w:ascii="Cambria" w:hAnsi="Cambria"/>
      <w:b/>
      <w:bCs/>
      <w:kern w:val="32"/>
      <w:sz w:val="32"/>
      <w:szCs w:val="32"/>
      <w:lang w:val="x-none" w:eastAsia="en-US" w:bidi="ar-SA"/>
    </w:rPr>
  </w:style>
  <w:style w:type="paragraph" w:styleId="Header">
    <w:name w:val="header"/>
    <w:basedOn w:val="Normal"/>
    <w:rsid w:val="00777C0B"/>
    <w:pPr>
      <w:tabs>
        <w:tab w:val="center" w:pos="4153"/>
        <w:tab w:val="right" w:pos="8306"/>
      </w:tabs>
    </w:pPr>
  </w:style>
  <w:style w:type="paragraph" w:styleId="Footer">
    <w:name w:val="footer"/>
    <w:basedOn w:val="Normal"/>
    <w:rsid w:val="00777C0B"/>
    <w:pPr>
      <w:tabs>
        <w:tab w:val="center" w:pos="4153"/>
        <w:tab w:val="right" w:pos="8306"/>
      </w:tabs>
    </w:pPr>
  </w:style>
  <w:style w:type="character" w:styleId="CommentReference">
    <w:name w:val="annotation reference"/>
    <w:semiHidden/>
    <w:rsid w:val="0044148B"/>
    <w:rPr>
      <w:sz w:val="16"/>
      <w:szCs w:val="16"/>
    </w:rPr>
  </w:style>
  <w:style w:type="paragraph" w:styleId="CommentText">
    <w:name w:val="annotation text"/>
    <w:basedOn w:val="Normal"/>
    <w:semiHidden/>
    <w:rsid w:val="0044148B"/>
    <w:rPr>
      <w:sz w:val="20"/>
    </w:rPr>
  </w:style>
  <w:style w:type="paragraph" w:styleId="CommentSubject">
    <w:name w:val="annotation subject"/>
    <w:basedOn w:val="CommentText"/>
    <w:next w:val="CommentText"/>
    <w:semiHidden/>
    <w:rsid w:val="0044148B"/>
    <w:rPr>
      <w:b/>
      <w:bCs/>
    </w:rPr>
  </w:style>
  <w:style w:type="paragraph" w:styleId="BalloonText">
    <w:name w:val="Balloon Text"/>
    <w:basedOn w:val="Normal"/>
    <w:semiHidden/>
    <w:rsid w:val="0044148B"/>
    <w:rPr>
      <w:rFonts w:ascii="Tahoma" w:hAnsi="Tahoma" w:cs="Tahoma"/>
      <w:sz w:val="16"/>
      <w:szCs w:val="16"/>
    </w:rPr>
  </w:style>
  <w:style w:type="paragraph" w:customStyle="1" w:styleId="body">
    <w:name w:val="body"/>
    <w:basedOn w:val="Normal"/>
    <w:rsid w:val="00836A8D"/>
    <w:pPr>
      <w:spacing w:before="100" w:beforeAutospacing="1" w:after="100" w:afterAutospacing="1"/>
    </w:pPr>
    <w:rPr>
      <w:rFonts w:ascii="Times New Roman" w:hAnsi="Times New Roman"/>
      <w:sz w:val="24"/>
      <w:szCs w:val="24"/>
      <w:lang w:eastAsia="en-GB"/>
    </w:rPr>
  </w:style>
  <w:style w:type="paragraph" w:customStyle="1" w:styleId="GerriHeading1">
    <w:name w:val="Gerri Heading 1"/>
    <w:basedOn w:val="Normal"/>
    <w:rsid w:val="00D030ED"/>
    <w:pPr>
      <w:numPr>
        <w:numId w:val="1"/>
      </w:numPr>
      <w:pBdr>
        <w:top w:val="single" w:sz="4" w:space="1" w:color="auto"/>
        <w:left w:val="single" w:sz="4" w:space="4" w:color="auto"/>
        <w:bottom w:val="single" w:sz="4" w:space="1" w:color="auto"/>
        <w:right w:val="single" w:sz="4" w:space="4" w:color="auto"/>
      </w:pBdr>
      <w:shd w:val="pct20" w:color="auto" w:fill="auto"/>
      <w:spacing w:after="240"/>
    </w:pPr>
    <w:rPr>
      <w:rFonts w:ascii="Arial" w:hAnsi="Arial" w:cs="Arial"/>
      <w:b/>
      <w:bCs/>
      <w:sz w:val="24"/>
    </w:rPr>
  </w:style>
  <w:style w:type="character" w:styleId="FollowedHyperlink">
    <w:name w:val="FollowedHyperlink"/>
    <w:rsid w:val="00E269D6"/>
    <w:rPr>
      <w:color w:val="800080"/>
      <w:u w:val="single"/>
    </w:rPr>
  </w:style>
  <w:style w:type="character" w:styleId="Hyperlink">
    <w:name w:val="Hyperlink"/>
    <w:rsid w:val="00F2795E"/>
    <w:rPr>
      <w:color w:val="0000FF"/>
      <w:u w:val="single"/>
    </w:rPr>
  </w:style>
  <w:style w:type="paragraph" w:styleId="FootnoteText">
    <w:name w:val="footnote text"/>
    <w:basedOn w:val="Normal"/>
    <w:semiHidden/>
    <w:rsid w:val="00480CF8"/>
    <w:rPr>
      <w:rFonts w:ascii="Arial" w:hAnsi="Arial"/>
      <w:sz w:val="20"/>
    </w:rPr>
  </w:style>
  <w:style w:type="character" w:styleId="FootnoteReference">
    <w:name w:val="footnote reference"/>
    <w:semiHidden/>
    <w:rsid w:val="00480CF8"/>
    <w:rPr>
      <w:vertAlign w:val="superscript"/>
    </w:rPr>
  </w:style>
  <w:style w:type="paragraph" w:styleId="BodyText">
    <w:name w:val="Body Text"/>
    <w:basedOn w:val="Normal"/>
    <w:rsid w:val="008F765C"/>
    <w:rPr>
      <w:rFonts w:ascii="Arial" w:hAnsi="Arial"/>
      <w:b/>
      <w:bCs/>
      <w:sz w:val="24"/>
      <w:szCs w:val="24"/>
    </w:rPr>
  </w:style>
  <w:style w:type="table" w:styleId="TableGrid">
    <w:name w:val="Table Grid"/>
    <w:basedOn w:val="TableNormal"/>
    <w:rsid w:val="007E5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5211DB"/>
    <w:pPr>
      <w:shd w:val="clear" w:color="auto" w:fill="FFFFFF"/>
      <w:spacing w:after="120" w:line="360" w:lineRule="atLeast"/>
    </w:pPr>
    <w:rPr>
      <w:rFonts w:ascii="Times New Roman" w:hAnsi="Times New Roman"/>
      <w:color w:val="000000"/>
      <w:sz w:val="19"/>
      <w:szCs w:val="19"/>
      <w:lang w:eastAsia="en-GB"/>
    </w:rPr>
  </w:style>
  <w:style w:type="character" w:customStyle="1" w:styleId="legds2">
    <w:name w:val="legds2"/>
    <w:basedOn w:val="DefaultParagraphFont"/>
    <w:rsid w:val="005211DB"/>
    <w:rPr>
      <w:vanish w:val="0"/>
      <w:webHidden w:val="0"/>
      <w:specVanish w:val="0"/>
    </w:rPr>
  </w:style>
  <w:style w:type="paragraph" w:customStyle="1" w:styleId="Default">
    <w:name w:val="Default"/>
    <w:rsid w:val="003A733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462A18"/>
    <w:pPr>
      <w:ind w:left="720"/>
      <w:contextualSpacing/>
    </w:pPr>
  </w:style>
  <w:style w:type="character" w:customStyle="1" w:styleId="Heading2Char">
    <w:name w:val="Heading 2 Char"/>
    <w:basedOn w:val="DefaultParagraphFont"/>
    <w:link w:val="Heading2"/>
    <w:semiHidden/>
    <w:rsid w:val="00011293"/>
    <w:rPr>
      <w:rFonts w:asciiTheme="majorHAnsi" w:eastAsiaTheme="majorEastAsia" w:hAnsiTheme="majorHAnsi" w:cstheme="majorBidi"/>
      <w:color w:val="2E74B5" w:themeColor="accent1" w:themeShade="BF"/>
      <w:sz w:val="26"/>
      <w:szCs w:val="26"/>
      <w:lang w:eastAsia="en-US"/>
    </w:rPr>
  </w:style>
  <w:style w:type="paragraph" w:styleId="Subtitle">
    <w:name w:val="Subtitle"/>
    <w:basedOn w:val="Normal"/>
    <w:next w:val="Normal"/>
    <w:link w:val="SubtitleChar"/>
    <w:qFormat/>
    <w:rsid w:val="00ED35D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D35DC"/>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E514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56148">
      <w:bodyDiv w:val="1"/>
      <w:marLeft w:val="0"/>
      <w:marRight w:val="0"/>
      <w:marTop w:val="0"/>
      <w:marBottom w:val="0"/>
      <w:divBdr>
        <w:top w:val="none" w:sz="0" w:space="0" w:color="auto"/>
        <w:left w:val="none" w:sz="0" w:space="0" w:color="auto"/>
        <w:bottom w:val="none" w:sz="0" w:space="0" w:color="auto"/>
        <w:right w:val="none" w:sz="0" w:space="0" w:color="auto"/>
      </w:divBdr>
    </w:div>
    <w:div w:id="620502051">
      <w:bodyDiv w:val="1"/>
      <w:marLeft w:val="0"/>
      <w:marRight w:val="0"/>
      <w:marTop w:val="0"/>
      <w:marBottom w:val="0"/>
      <w:divBdr>
        <w:top w:val="none" w:sz="0" w:space="0" w:color="auto"/>
        <w:left w:val="none" w:sz="0" w:space="0" w:color="auto"/>
        <w:bottom w:val="none" w:sz="0" w:space="0" w:color="auto"/>
        <w:right w:val="none" w:sz="0" w:space="0" w:color="auto"/>
      </w:divBdr>
    </w:div>
    <w:div w:id="1379403662">
      <w:bodyDiv w:val="1"/>
      <w:marLeft w:val="0"/>
      <w:marRight w:val="0"/>
      <w:marTop w:val="0"/>
      <w:marBottom w:val="0"/>
      <w:divBdr>
        <w:top w:val="none" w:sz="0" w:space="0" w:color="auto"/>
        <w:left w:val="none" w:sz="0" w:space="0" w:color="auto"/>
        <w:bottom w:val="none" w:sz="0" w:space="0" w:color="auto"/>
        <w:right w:val="none" w:sz="0" w:space="0" w:color="auto"/>
      </w:divBdr>
      <w:divsChild>
        <w:div w:id="217206074">
          <w:marLeft w:val="0"/>
          <w:marRight w:val="0"/>
          <w:marTop w:val="0"/>
          <w:marBottom w:val="0"/>
          <w:divBdr>
            <w:top w:val="none" w:sz="0" w:space="0" w:color="auto"/>
            <w:left w:val="none" w:sz="0" w:space="0" w:color="auto"/>
            <w:bottom w:val="none" w:sz="0" w:space="0" w:color="auto"/>
            <w:right w:val="none" w:sz="0" w:space="0" w:color="auto"/>
          </w:divBdr>
          <w:divsChild>
            <w:div w:id="1416050051">
              <w:marLeft w:val="0"/>
              <w:marRight w:val="0"/>
              <w:marTop w:val="0"/>
              <w:marBottom w:val="0"/>
              <w:divBdr>
                <w:top w:val="none" w:sz="0" w:space="0" w:color="auto"/>
                <w:left w:val="none" w:sz="0" w:space="0" w:color="auto"/>
                <w:bottom w:val="none" w:sz="0" w:space="0" w:color="auto"/>
                <w:right w:val="none" w:sz="0" w:space="0" w:color="auto"/>
              </w:divBdr>
              <w:divsChild>
                <w:div w:id="1452819570">
                  <w:marLeft w:val="0"/>
                  <w:marRight w:val="0"/>
                  <w:marTop w:val="0"/>
                  <w:marBottom w:val="0"/>
                  <w:divBdr>
                    <w:top w:val="none" w:sz="0" w:space="0" w:color="auto"/>
                    <w:left w:val="none" w:sz="0" w:space="0" w:color="auto"/>
                    <w:bottom w:val="none" w:sz="0" w:space="0" w:color="auto"/>
                    <w:right w:val="none" w:sz="0" w:space="0" w:color="auto"/>
                  </w:divBdr>
                  <w:divsChild>
                    <w:div w:id="687759823">
                      <w:marLeft w:val="0"/>
                      <w:marRight w:val="0"/>
                      <w:marTop w:val="0"/>
                      <w:marBottom w:val="0"/>
                      <w:divBdr>
                        <w:top w:val="none" w:sz="0" w:space="0" w:color="auto"/>
                        <w:left w:val="none" w:sz="0" w:space="0" w:color="auto"/>
                        <w:bottom w:val="none" w:sz="0" w:space="0" w:color="auto"/>
                        <w:right w:val="none" w:sz="0" w:space="0" w:color="auto"/>
                      </w:divBdr>
                      <w:divsChild>
                        <w:div w:id="492645457">
                          <w:marLeft w:val="0"/>
                          <w:marRight w:val="0"/>
                          <w:marTop w:val="0"/>
                          <w:marBottom w:val="0"/>
                          <w:divBdr>
                            <w:top w:val="none" w:sz="0" w:space="0" w:color="auto"/>
                            <w:left w:val="none" w:sz="0" w:space="0" w:color="auto"/>
                            <w:bottom w:val="none" w:sz="0" w:space="0" w:color="auto"/>
                            <w:right w:val="none" w:sz="0" w:space="0" w:color="auto"/>
                          </w:divBdr>
                          <w:divsChild>
                            <w:div w:id="1340540806">
                              <w:marLeft w:val="0"/>
                              <w:marRight w:val="0"/>
                              <w:marTop w:val="0"/>
                              <w:marBottom w:val="0"/>
                              <w:divBdr>
                                <w:top w:val="none" w:sz="0" w:space="0" w:color="auto"/>
                                <w:left w:val="none" w:sz="0" w:space="0" w:color="auto"/>
                                <w:bottom w:val="none" w:sz="0" w:space="0" w:color="auto"/>
                                <w:right w:val="none" w:sz="0" w:space="0" w:color="auto"/>
                              </w:divBdr>
                              <w:divsChild>
                                <w:div w:id="634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esmallestthings.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AFA4F-44D1-4B46-B148-B3549C1D80FC}">
  <ds:schemaRefs>
    <ds:schemaRef ds:uri="http://schemas.openxmlformats.org/officeDocument/2006/bibliography"/>
  </ds:schemaRefs>
</ds:datastoreItem>
</file>

<file path=customXml/itemProps2.xml><?xml version="1.0" encoding="utf-8"?>
<ds:datastoreItem xmlns:ds="http://schemas.openxmlformats.org/officeDocument/2006/customXml" ds:itemID="{C52EAA3B-621B-4A1F-8CAD-DB2C76681CFF}"/>
</file>

<file path=customXml/itemProps3.xml><?xml version="1.0" encoding="utf-8"?>
<ds:datastoreItem xmlns:ds="http://schemas.openxmlformats.org/officeDocument/2006/customXml" ds:itemID="{A137CCA5-A567-4DC8-AAF8-798D0F8C3D7A}"/>
</file>

<file path=customXml/itemProps4.xml><?xml version="1.0" encoding="utf-8"?>
<ds:datastoreItem xmlns:ds="http://schemas.openxmlformats.org/officeDocument/2006/customXml" ds:itemID="{83CDDB94-7960-4948-9326-2BC54D7C1A14}"/>
</file>

<file path=docProps/app.xml><?xml version="1.0" encoding="utf-8"?>
<Properties xmlns="http://schemas.openxmlformats.org/officeDocument/2006/extended-properties" xmlns:vt="http://schemas.openxmlformats.org/officeDocument/2006/docPropsVTypes">
  <Template>Normal</Template>
  <TotalTime>148</TotalTime>
  <Pages>5</Pages>
  <Words>1312</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The_Right_to_work_in_the_UK_Policy</vt:lpstr>
    </vt:vector>
  </TitlesOfParts>
  <Company>London Borough of Hounslow</Company>
  <LinksUpToDate>false</LinksUpToDate>
  <CharactersWithSpaces>7933</CharactersWithSpaces>
  <SharedDoc>false</SharedDoc>
  <HLinks>
    <vt:vector size="18" baseType="variant">
      <vt:variant>
        <vt:i4>6160480</vt:i4>
      </vt:variant>
      <vt:variant>
        <vt:i4>6</vt:i4>
      </vt:variant>
      <vt:variant>
        <vt:i4>0</vt:i4>
      </vt:variant>
      <vt:variant>
        <vt:i4>5</vt:i4>
      </vt:variant>
      <vt:variant>
        <vt:lpwstr>mailto:Employerchecking@ukba.gsi.gov.uk</vt:lpwstr>
      </vt:variant>
      <vt:variant>
        <vt:lpwstr/>
      </vt:variant>
      <vt:variant>
        <vt:i4>6946850</vt:i4>
      </vt:variant>
      <vt:variant>
        <vt:i4>3</vt:i4>
      </vt:variant>
      <vt:variant>
        <vt:i4>0</vt:i4>
      </vt:variant>
      <vt:variant>
        <vt:i4>5</vt:i4>
      </vt:variant>
      <vt:variant>
        <vt:lpwstr>http://www.ukba.homeoffice.gov.uk/sitecontent/applicationforms/ecs/requestform</vt:lpwstr>
      </vt:variant>
      <vt:variant>
        <vt:lpwstr/>
      </vt:variant>
      <vt:variant>
        <vt:i4>983043</vt:i4>
      </vt:variant>
      <vt:variant>
        <vt:i4>0</vt:i4>
      </vt:variant>
      <vt:variant>
        <vt:i4>0</vt:i4>
      </vt:variant>
      <vt:variant>
        <vt:i4>5</vt:i4>
      </vt:variant>
      <vt:variant>
        <vt:lpwstr>http://www.ukba.homeoffice.gov.uk/sitecontent/documents/employersandsponsors/preventingillegalworking/currentguidanceandcodes/full-guide?view=Binary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The_Right_to_work_in_the_UK_Policy</dc:title>
  <dc:subject/>
  <dc:creator>Balbir Hayer</dc:creator>
  <cp:keywords/>
  <dc:description/>
  <cp:lastModifiedBy>Balbir Hayer</cp:lastModifiedBy>
  <cp:revision>12</cp:revision>
  <cp:lastPrinted>2019-05-20T10:10:00Z</cp:lastPrinted>
  <dcterms:created xsi:type="dcterms:W3CDTF">2019-05-14T11:49:00Z</dcterms:created>
  <dcterms:modified xsi:type="dcterms:W3CDTF">2019-05-20T14:01:00Z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