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54EE6" w14:textId="4D0ED14D" w:rsidR="00F66F5D" w:rsidRDefault="00D747C9" w:rsidP="00B76D94">
      <w:pPr>
        <w:tabs>
          <w:tab w:val="left" w:pos="2010"/>
        </w:tabs>
        <w:ind w:left="1560" w:right="276"/>
      </w:pPr>
      <w:r>
        <w:rPr>
          <w:noProof/>
          <w:lang w:eastAsia="en-GB"/>
        </w:rPr>
        <w:drawing>
          <wp:anchor distT="0" distB="0" distL="114300" distR="114300" simplePos="0" relativeHeight="251658752" behindDoc="1" locked="0" layoutInCell="1" allowOverlap="1" wp14:anchorId="25966D1A" wp14:editId="5ED7BE54">
            <wp:simplePos x="0" y="0"/>
            <wp:positionH relativeFrom="page">
              <wp:align>center</wp:align>
            </wp:positionH>
            <wp:positionV relativeFrom="page">
              <wp:posOffset>168275</wp:posOffset>
            </wp:positionV>
            <wp:extent cx="7408545" cy="10450830"/>
            <wp:effectExtent l="0" t="0" r="1905" b="762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D94">
        <w:tab/>
      </w:r>
    </w:p>
    <w:p w14:paraId="43A09BB4" w14:textId="77777777" w:rsidR="00F66F5D" w:rsidRDefault="00F66F5D" w:rsidP="00F66F5D">
      <w:pPr>
        <w:ind w:left="1560" w:right="276"/>
      </w:pPr>
    </w:p>
    <w:p w14:paraId="0382338B" w14:textId="77777777" w:rsidR="00F66F5D" w:rsidRDefault="00F66F5D" w:rsidP="00F66F5D">
      <w:pPr>
        <w:ind w:left="1560" w:right="276"/>
      </w:pPr>
    </w:p>
    <w:p w14:paraId="3500053B" w14:textId="57BDC4AF" w:rsidR="00F66F5D" w:rsidRPr="008A29E2" w:rsidRDefault="008A29E2" w:rsidP="00F66F5D">
      <w:pPr>
        <w:ind w:left="1560" w:right="276"/>
        <w:rPr>
          <w:rFonts w:ascii="Arial" w:hAnsi="Arial" w:cs="Arial"/>
          <w:sz w:val="28"/>
          <w:szCs w:val="28"/>
        </w:rPr>
      </w:pPr>
      <w:r>
        <w:tab/>
      </w:r>
      <w:r>
        <w:tab/>
      </w:r>
      <w:r>
        <w:tab/>
      </w:r>
      <w:r>
        <w:tab/>
      </w:r>
      <w:r>
        <w:tab/>
      </w:r>
      <w:r>
        <w:tab/>
      </w:r>
      <w:r>
        <w:tab/>
      </w:r>
    </w:p>
    <w:p w14:paraId="5CD588F1" w14:textId="77777777" w:rsidR="00F66F5D" w:rsidRDefault="00F66F5D" w:rsidP="00F66F5D">
      <w:pPr>
        <w:ind w:left="1560" w:right="276"/>
      </w:pPr>
    </w:p>
    <w:p w14:paraId="06F35D98" w14:textId="77777777" w:rsidR="00F66F5D" w:rsidRDefault="00D747C9" w:rsidP="00F66F5D">
      <w:pPr>
        <w:ind w:left="1278" w:right="276"/>
      </w:pPr>
      <w:r>
        <w:rPr>
          <w:noProof/>
          <w:lang w:eastAsia="en-GB"/>
        </w:rPr>
        <mc:AlternateContent>
          <mc:Choice Requires="wps">
            <w:drawing>
              <wp:anchor distT="0" distB="0" distL="114300" distR="114300" simplePos="0" relativeHeight="251656704" behindDoc="0" locked="1" layoutInCell="1" allowOverlap="1" wp14:anchorId="5032E4AB" wp14:editId="547A500D">
                <wp:simplePos x="0" y="0"/>
                <wp:positionH relativeFrom="column">
                  <wp:posOffset>-93345</wp:posOffset>
                </wp:positionH>
                <wp:positionV relativeFrom="paragraph">
                  <wp:posOffset>-6350</wp:posOffset>
                </wp:positionV>
                <wp:extent cx="4781550" cy="1647825"/>
                <wp:effectExtent l="0" t="0" r="0" b="9525"/>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78155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AC651" w14:textId="494AEB79" w:rsidR="00702AE8" w:rsidRPr="007118D4" w:rsidRDefault="00D85132" w:rsidP="00F66F5D">
                            <w:pPr>
                              <w:ind w:right="235"/>
                              <w:rPr>
                                <w:rFonts w:ascii="Arial" w:hAnsi="Arial"/>
                                <w:color w:val="FFFFFF"/>
                                <w:sz w:val="20"/>
                                <w:szCs w:val="20"/>
                              </w:rPr>
                            </w:pPr>
                            <w:r>
                              <w:rPr>
                                <w:rFonts w:ascii="Arial" w:hAnsi="Arial"/>
                                <w:color w:val="FFFFFF"/>
                                <w:sz w:val="60"/>
                              </w:rPr>
                              <w:t xml:space="preserve">Ill Health Retirement </w:t>
                            </w:r>
                            <w:r w:rsidR="00702AE8">
                              <w:rPr>
                                <w:rFonts w:ascii="Arial" w:hAnsi="Arial"/>
                                <w:color w:val="FFFFFF"/>
                                <w:sz w:val="60"/>
                              </w:rPr>
                              <w:t xml:space="preserve">Policy </w:t>
                            </w:r>
                          </w:p>
                          <w:p w14:paraId="5A06DDED" w14:textId="77777777" w:rsidR="00702AE8" w:rsidRPr="000D3AE3" w:rsidRDefault="00702AE8" w:rsidP="00F66F5D">
                            <w:pPr>
                              <w:ind w:right="235"/>
                              <w:rPr>
                                <w:rFonts w:ascii="Arial" w:hAnsi="Arial"/>
                                <w:color w:val="FFFFFF"/>
                                <w:sz w:val="36"/>
                              </w:rPr>
                            </w:pPr>
                          </w:p>
                          <w:p w14:paraId="547CB865" w14:textId="442B99DC" w:rsidR="00702AE8" w:rsidRPr="000A55A9" w:rsidRDefault="00702AE8" w:rsidP="00F66F5D">
                            <w:pPr>
                              <w:ind w:right="235"/>
                              <w:rPr>
                                <w:rFonts w:ascii="Arial" w:hAnsi="Arial"/>
                                <w:color w:val="FFFFFF"/>
                                <w:sz w:val="40"/>
                              </w:rPr>
                            </w:pPr>
                            <w:r>
                              <w:rPr>
                                <w:rFonts w:ascii="Arial" w:hAnsi="Arial"/>
                                <w:color w:val="FFFFFF"/>
                                <w:sz w:val="40"/>
                              </w:rPr>
                              <w:t>Human Resources</w:t>
                            </w:r>
                          </w:p>
                          <w:p w14:paraId="4FBAD8BA" w14:textId="77777777" w:rsidR="00702AE8" w:rsidRPr="005E4BFD" w:rsidRDefault="00702AE8" w:rsidP="00F66F5D">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2E4AB" id="_x0000_t202" coordsize="21600,21600" o:spt="202" path="m,l,21600r21600,l21600,xe">
                <v:stroke joinstyle="miter"/>
                <v:path gradientshapeok="t" o:connecttype="rect"/>
              </v:shapetype>
              <v:shape id="Text Box 2" o:spid="_x0000_s1026" type="#_x0000_t202" style="position:absolute;left:0;text-align:left;margin-left:-7.35pt;margin-top:-.5pt;width:376.5pt;height:12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" filled="f" stroked="f">
                <o:lock v:ext="edit" aspectratio="t"/>
                <v:textbox inset="0,0,0,0">
                  <w:txbxContent>
                    <w:p w14:paraId="4E2AC651" w14:textId="494AEB79" w:rsidR="00702AE8" w:rsidRPr="007118D4" w:rsidRDefault="00D85132" w:rsidP="00F66F5D">
                      <w:pPr>
                        <w:ind w:right="235"/>
                        <w:rPr>
                          <w:rFonts w:ascii="Arial" w:hAnsi="Arial"/>
                          <w:color w:val="FFFFFF"/>
                          <w:sz w:val="20"/>
                          <w:szCs w:val="20"/>
                        </w:rPr>
                      </w:pPr>
                      <w:r>
                        <w:rPr>
                          <w:rFonts w:ascii="Arial" w:hAnsi="Arial"/>
                          <w:color w:val="FFFFFF"/>
                          <w:sz w:val="60"/>
                        </w:rPr>
                        <w:t xml:space="preserve">Ill Health Retirement </w:t>
                      </w:r>
                      <w:r w:rsidR="00702AE8">
                        <w:rPr>
                          <w:rFonts w:ascii="Arial" w:hAnsi="Arial"/>
                          <w:color w:val="FFFFFF"/>
                          <w:sz w:val="60"/>
                        </w:rPr>
                        <w:t xml:space="preserve">Policy </w:t>
                      </w:r>
                    </w:p>
                    <w:p w14:paraId="5A06DDED" w14:textId="77777777" w:rsidR="00702AE8" w:rsidRPr="000D3AE3" w:rsidRDefault="00702AE8" w:rsidP="00F66F5D">
                      <w:pPr>
                        <w:ind w:right="235"/>
                        <w:rPr>
                          <w:rFonts w:ascii="Arial" w:hAnsi="Arial"/>
                          <w:color w:val="FFFFFF"/>
                          <w:sz w:val="36"/>
                        </w:rPr>
                      </w:pPr>
                    </w:p>
                    <w:p w14:paraId="547CB865" w14:textId="442B99DC" w:rsidR="00702AE8" w:rsidRPr="000A55A9" w:rsidRDefault="00702AE8" w:rsidP="00F66F5D">
                      <w:pPr>
                        <w:ind w:right="235"/>
                        <w:rPr>
                          <w:rFonts w:ascii="Arial" w:hAnsi="Arial"/>
                          <w:color w:val="FFFFFF"/>
                          <w:sz w:val="40"/>
                        </w:rPr>
                      </w:pPr>
                      <w:r>
                        <w:rPr>
                          <w:rFonts w:ascii="Arial" w:hAnsi="Arial"/>
                          <w:color w:val="FFFFFF"/>
                          <w:sz w:val="40"/>
                        </w:rPr>
                        <w:t>Human Resources</w:t>
                      </w:r>
                    </w:p>
                    <w:p w14:paraId="4FBAD8BA" w14:textId="77777777" w:rsidR="00702AE8" w:rsidRPr="005E4BFD" w:rsidRDefault="00702AE8" w:rsidP="00F66F5D">
                      <w:pPr>
                        <w:ind w:right="235"/>
                      </w:pPr>
                    </w:p>
                  </w:txbxContent>
                </v:textbox>
                <w10:anchorlock/>
              </v:shape>
            </w:pict>
          </mc:Fallback>
        </mc:AlternateContent>
      </w:r>
    </w:p>
    <w:p w14:paraId="415A541B" w14:textId="77777777" w:rsidR="00F66F5D" w:rsidRDefault="00F66F5D" w:rsidP="00F66F5D">
      <w:pPr>
        <w:ind w:left="-1418"/>
      </w:pPr>
    </w:p>
    <w:p w14:paraId="41595904" w14:textId="77777777" w:rsidR="00F66F5D" w:rsidRDefault="00F66F5D" w:rsidP="00F66F5D">
      <w:pPr>
        <w:ind w:left="-1418"/>
      </w:pPr>
    </w:p>
    <w:p w14:paraId="1BB8B3B0" w14:textId="77777777" w:rsidR="00F66F5D" w:rsidRDefault="00F66F5D" w:rsidP="00F66F5D">
      <w:pPr>
        <w:ind w:left="-1418"/>
      </w:pPr>
    </w:p>
    <w:p w14:paraId="17D23A7C" w14:textId="77777777" w:rsidR="00F66F5D" w:rsidRDefault="00F66F5D" w:rsidP="00F66F5D">
      <w:pPr>
        <w:ind w:left="-1418"/>
      </w:pPr>
    </w:p>
    <w:p w14:paraId="771A6ED3" w14:textId="77777777" w:rsidR="00F66F5D" w:rsidRDefault="00F66F5D" w:rsidP="00F66F5D">
      <w:pPr>
        <w:ind w:left="-1418"/>
      </w:pPr>
    </w:p>
    <w:p w14:paraId="4C1A954E" w14:textId="77777777" w:rsidR="00F66F5D" w:rsidRDefault="00F66F5D" w:rsidP="00F66F5D">
      <w:pPr>
        <w:ind w:left="-1418"/>
      </w:pPr>
    </w:p>
    <w:p w14:paraId="32DEA688" w14:textId="77777777" w:rsidR="00F66F5D" w:rsidRDefault="00F66F5D" w:rsidP="00F66F5D">
      <w:pPr>
        <w:ind w:left="-1418"/>
      </w:pPr>
    </w:p>
    <w:p w14:paraId="22A7770A" w14:textId="77777777" w:rsidR="00F66F5D" w:rsidRDefault="00F66F5D" w:rsidP="00F66F5D">
      <w:pPr>
        <w:ind w:left="-1418"/>
      </w:pPr>
    </w:p>
    <w:p w14:paraId="0D8E86FD" w14:textId="77777777" w:rsidR="00F66F5D" w:rsidRDefault="00F66F5D" w:rsidP="00F66F5D">
      <w:pPr>
        <w:ind w:left="-1418"/>
      </w:pPr>
    </w:p>
    <w:p w14:paraId="2FDD4EE9" w14:textId="77777777" w:rsidR="00F66F5D" w:rsidRDefault="00F66F5D" w:rsidP="00F66F5D">
      <w:pPr>
        <w:ind w:left="-1418"/>
      </w:pPr>
    </w:p>
    <w:p w14:paraId="5829008F" w14:textId="77777777" w:rsidR="00F66F5D" w:rsidRDefault="00F66F5D" w:rsidP="00F66F5D">
      <w:pPr>
        <w:ind w:left="-1418"/>
      </w:pPr>
    </w:p>
    <w:p w14:paraId="38074577" w14:textId="77777777" w:rsidR="00F66F5D" w:rsidRDefault="00F66F5D" w:rsidP="00F66F5D">
      <w:pPr>
        <w:ind w:left="-1418"/>
      </w:pPr>
    </w:p>
    <w:p w14:paraId="0A00C611" w14:textId="77777777" w:rsidR="00F66F5D" w:rsidRDefault="00F66F5D" w:rsidP="00F66F5D"/>
    <w:p w14:paraId="5ABB39DD" w14:textId="77777777" w:rsidR="00F66F5D" w:rsidRDefault="00F66F5D" w:rsidP="00F66F5D"/>
    <w:p w14:paraId="5BA7BC42" w14:textId="77777777" w:rsidR="00F66F5D" w:rsidRDefault="00F66F5D" w:rsidP="00F66F5D"/>
    <w:p w14:paraId="4CEE1C2C" w14:textId="77777777" w:rsidR="00F66F5D" w:rsidRDefault="00F66F5D" w:rsidP="00F66F5D"/>
    <w:p w14:paraId="65BBA8E9" w14:textId="77777777" w:rsidR="00F66F5D" w:rsidRDefault="00F66F5D" w:rsidP="00F66F5D"/>
    <w:p w14:paraId="6B4BE62E" w14:textId="77777777" w:rsidR="00F66F5D" w:rsidRDefault="00B34222" w:rsidP="00B34222">
      <w:pPr>
        <w:tabs>
          <w:tab w:val="left" w:pos="1320"/>
        </w:tabs>
      </w:pPr>
      <w:r>
        <w:tab/>
      </w:r>
    </w:p>
    <w:p w14:paraId="59CA765C" w14:textId="77777777" w:rsidR="00F66F5D" w:rsidRDefault="00F66F5D" w:rsidP="00F66F5D"/>
    <w:p w14:paraId="472B86CE" w14:textId="77777777" w:rsidR="00F66F5D" w:rsidRDefault="00F66F5D" w:rsidP="00F66F5D"/>
    <w:p w14:paraId="6BDF6F70" w14:textId="77777777" w:rsidR="00F66F5D" w:rsidRDefault="00F66F5D" w:rsidP="00F66F5D"/>
    <w:p w14:paraId="75C31D63" w14:textId="77777777" w:rsidR="00F66F5D" w:rsidRDefault="00F66F5D" w:rsidP="00F66F5D"/>
    <w:p w14:paraId="594B48FD" w14:textId="77777777" w:rsidR="00F66F5D" w:rsidRDefault="00F66F5D" w:rsidP="00F66F5D"/>
    <w:p w14:paraId="383BECA6" w14:textId="77777777" w:rsidR="00F66F5D" w:rsidRDefault="00F66F5D" w:rsidP="00F66F5D"/>
    <w:p w14:paraId="6DF274DE" w14:textId="77777777" w:rsidR="00F66F5D" w:rsidRDefault="00F66F5D" w:rsidP="00F66F5D"/>
    <w:p w14:paraId="097A5D51" w14:textId="77777777" w:rsidR="00F66F5D" w:rsidRDefault="00F66F5D" w:rsidP="00F66F5D"/>
    <w:p w14:paraId="365A98DC" w14:textId="77777777" w:rsidR="00F66F5D" w:rsidRDefault="00F66F5D" w:rsidP="00F66F5D"/>
    <w:p w14:paraId="4CA6FEBF" w14:textId="77777777" w:rsidR="00F66F5D" w:rsidRDefault="00F66F5D" w:rsidP="00F66F5D"/>
    <w:p w14:paraId="3D87C286" w14:textId="77777777" w:rsidR="00F66F5D" w:rsidRDefault="00F66F5D" w:rsidP="00F66F5D"/>
    <w:p w14:paraId="1C3E600E" w14:textId="77777777" w:rsidR="00F66F5D" w:rsidRDefault="00F66F5D" w:rsidP="00F66F5D"/>
    <w:p w14:paraId="1FF7B69B" w14:textId="77777777" w:rsidR="00F66F5D" w:rsidRDefault="00F66F5D" w:rsidP="00F66F5D"/>
    <w:p w14:paraId="7D2510A7" w14:textId="77777777" w:rsidR="00F66F5D" w:rsidRDefault="00F66F5D" w:rsidP="00F66F5D"/>
    <w:p w14:paraId="11FCC74A" w14:textId="77777777" w:rsidR="00F66F5D" w:rsidRDefault="00F66F5D" w:rsidP="00F66F5D"/>
    <w:p w14:paraId="297615A9" w14:textId="77777777" w:rsidR="00F66F5D" w:rsidRDefault="00F66F5D" w:rsidP="00F66F5D"/>
    <w:p w14:paraId="3229BB94" w14:textId="77777777" w:rsidR="00F66F5D" w:rsidRDefault="00F66F5D" w:rsidP="00F66F5D"/>
    <w:p w14:paraId="060DE5AD" w14:textId="77777777" w:rsidR="00F66F5D" w:rsidRDefault="00F66F5D" w:rsidP="00F66F5D"/>
    <w:p w14:paraId="5E30C735" w14:textId="77777777" w:rsidR="00F66F5D" w:rsidRDefault="00F66F5D" w:rsidP="00F66F5D"/>
    <w:p w14:paraId="10572049" w14:textId="77777777" w:rsidR="00F66F5D" w:rsidRDefault="00C160A7" w:rsidP="00F66F5D">
      <w:r>
        <w:rPr>
          <w:noProof/>
          <w:lang w:eastAsia="en-GB"/>
        </w:rPr>
        <mc:AlternateContent>
          <mc:Choice Requires="wps">
            <w:drawing>
              <wp:anchor distT="0" distB="0" distL="114300" distR="114300" simplePos="0" relativeHeight="251657728" behindDoc="0" locked="0" layoutInCell="1" allowOverlap="1" wp14:anchorId="52A19C9A" wp14:editId="1D019C69">
                <wp:simplePos x="0" y="0"/>
                <wp:positionH relativeFrom="column">
                  <wp:posOffset>57150</wp:posOffset>
                </wp:positionH>
                <wp:positionV relativeFrom="paragraph">
                  <wp:posOffset>236855</wp:posOffset>
                </wp:positionV>
                <wp:extent cx="5257800" cy="457200"/>
                <wp:effectExtent l="0" t="0" r="0" b="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CFD88" w14:textId="77777777" w:rsidR="00702AE8" w:rsidRPr="00C160A7" w:rsidRDefault="00702AE8" w:rsidP="00F66F5D">
                            <w:pPr>
                              <w:rPr>
                                <w:rFonts w:ascii="Arial" w:hAnsi="Arial"/>
                                <w:color w:val="FFFFFF" w:themeColor="background1"/>
                              </w:rPr>
                            </w:pPr>
                            <w:r w:rsidRPr="00C160A7">
                              <w:rPr>
                                <w:rFonts w:ascii="Arial" w:hAnsi="Arial"/>
                                <w:color w:val="FFFFFF" w:themeColor="background1"/>
                              </w:rPr>
                              <w:t>Issued by HR Policy Team</w:t>
                            </w:r>
                          </w:p>
                          <w:p w14:paraId="1FA72D9D" w14:textId="3376E9A5" w:rsidR="00702AE8" w:rsidRPr="00C160A7" w:rsidRDefault="00702AE8" w:rsidP="00F66F5D">
                            <w:pPr>
                              <w:rPr>
                                <w:color w:val="FFFFFF" w:themeColor="background1"/>
                              </w:rPr>
                            </w:pPr>
                            <w:r w:rsidRPr="00C160A7">
                              <w:rPr>
                                <w:rFonts w:ascii="Arial" w:hAnsi="Arial"/>
                                <w:color w:val="FFFFFF" w:themeColor="background1"/>
                              </w:rPr>
                              <w:t xml:space="preserve">Effective from </w:t>
                            </w:r>
                            <w:r w:rsidR="0015664D">
                              <w:rPr>
                                <w:rFonts w:ascii="Arial" w:hAnsi="Arial"/>
                                <w:color w:val="FFFFFF" w:themeColor="background1"/>
                              </w:rPr>
                              <w:t>1</w:t>
                            </w:r>
                            <w:r w:rsidR="003A4DC6">
                              <w:rPr>
                                <w:rFonts w:ascii="Arial" w:hAnsi="Arial"/>
                                <w:color w:val="FFFFFF" w:themeColor="background1"/>
                              </w:rPr>
                              <w:t>9</w:t>
                            </w:r>
                            <w:r w:rsidR="0015664D">
                              <w:rPr>
                                <w:rFonts w:ascii="Arial" w:hAnsi="Arial"/>
                                <w:color w:val="FFFFFF" w:themeColor="background1"/>
                              </w:rPr>
                              <w:t xml:space="preserve"> December </w:t>
                            </w:r>
                            <w:r w:rsidR="00FA7A03">
                              <w:rPr>
                                <w:rFonts w:ascii="Arial" w:hAnsi="Arial"/>
                                <w:color w:val="FFFFFF" w:themeColor="background1"/>
                              </w:rPr>
                              <w:t>2</w:t>
                            </w:r>
                            <w:r>
                              <w:rPr>
                                <w:rFonts w:ascii="Arial" w:hAnsi="Arial"/>
                                <w:color w:val="FFFFFF" w:themeColor="background1"/>
                              </w:rPr>
                              <w:t>01</w:t>
                            </w:r>
                            <w:r w:rsidR="00EA6492">
                              <w:rPr>
                                <w:rFonts w:ascii="Arial" w:hAnsi="Arial"/>
                                <w:color w:val="FFFFFF" w:themeColor="background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19C9A" id="Text Box 3" o:spid="_x0000_s1027" type="#_x0000_t202" style="position:absolute;margin-left:4.5pt;margin-top:18.65pt;width:41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" filled="f" stroked="f">
                <v:textbox inset="0,0,0,0">
                  <w:txbxContent>
                    <w:p w14:paraId="374CFD88" w14:textId="77777777" w:rsidR="00702AE8" w:rsidRPr="00C160A7" w:rsidRDefault="00702AE8" w:rsidP="00F66F5D">
                      <w:pPr>
                        <w:rPr>
                          <w:rFonts w:ascii="Arial" w:hAnsi="Arial"/>
                          <w:color w:val="FFFFFF" w:themeColor="background1"/>
                        </w:rPr>
                      </w:pPr>
                      <w:r w:rsidRPr="00C160A7">
                        <w:rPr>
                          <w:rFonts w:ascii="Arial" w:hAnsi="Arial"/>
                          <w:color w:val="FFFFFF" w:themeColor="background1"/>
                        </w:rPr>
                        <w:t>Issued by HR Policy Team</w:t>
                      </w:r>
                    </w:p>
                    <w:p w14:paraId="1FA72D9D" w14:textId="3376E9A5" w:rsidR="00702AE8" w:rsidRPr="00C160A7" w:rsidRDefault="00702AE8" w:rsidP="00F66F5D">
                      <w:pPr>
                        <w:rPr>
                          <w:color w:val="FFFFFF" w:themeColor="background1"/>
                        </w:rPr>
                      </w:pPr>
                      <w:r w:rsidRPr="00C160A7">
                        <w:rPr>
                          <w:rFonts w:ascii="Arial" w:hAnsi="Arial"/>
                          <w:color w:val="FFFFFF" w:themeColor="background1"/>
                        </w:rPr>
                        <w:t xml:space="preserve">Effective from </w:t>
                      </w:r>
                      <w:r w:rsidR="0015664D">
                        <w:rPr>
                          <w:rFonts w:ascii="Arial" w:hAnsi="Arial"/>
                          <w:color w:val="FFFFFF" w:themeColor="background1"/>
                        </w:rPr>
                        <w:t>1</w:t>
                      </w:r>
                      <w:r w:rsidR="003A4DC6">
                        <w:rPr>
                          <w:rFonts w:ascii="Arial" w:hAnsi="Arial"/>
                          <w:color w:val="FFFFFF" w:themeColor="background1"/>
                        </w:rPr>
                        <w:t>9</w:t>
                      </w:r>
                      <w:r w:rsidR="0015664D">
                        <w:rPr>
                          <w:rFonts w:ascii="Arial" w:hAnsi="Arial"/>
                          <w:color w:val="FFFFFF" w:themeColor="background1"/>
                        </w:rPr>
                        <w:t xml:space="preserve"> December </w:t>
                      </w:r>
                      <w:r w:rsidR="00FA7A03">
                        <w:rPr>
                          <w:rFonts w:ascii="Arial" w:hAnsi="Arial"/>
                          <w:color w:val="FFFFFF" w:themeColor="background1"/>
                        </w:rPr>
                        <w:t>2</w:t>
                      </w:r>
                      <w:r>
                        <w:rPr>
                          <w:rFonts w:ascii="Arial" w:hAnsi="Arial"/>
                          <w:color w:val="FFFFFF" w:themeColor="background1"/>
                        </w:rPr>
                        <w:t>01</w:t>
                      </w:r>
                      <w:r w:rsidR="00EA6492">
                        <w:rPr>
                          <w:rFonts w:ascii="Arial" w:hAnsi="Arial"/>
                          <w:color w:val="FFFFFF" w:themeColor="background1"/>
                        </w:rPr>
                        <w:t>9</w:t>
                      </w:r>
                    </w:p>
                  </w:txbxContent>
                </v:textbox>
                <w10:wrap type="tight"/>
              </v:shape>
            </w:pict>
          </mc:Fallback>
        </mc:AlternateContent>
      </w:r>
    </w:p>
    <w:p w14:paraId="000919CD" w14:textId="77777777" w:rsidR="00783ED9" w:rsidRPr="006B650D" w:rsidRDefault="006D002E" w:rsidP="00783ED9">
      <w:pPr>
        <w:jc w:val="center"/>
        <w:rPr>
          <w:rFonts w:ascii="Arial" w:hAnsi="Arial" w:cs="Arial"/>
          <w:b/>
          <w:sz w:val="36"/>
          <w:szCs w:val="36"/>
        </w:rPr>
      </w:pPr>
      <w:r>
        <w:br w:type="page"/>
      </w:r>
      <w:r w:rsidR="00783ED9" w:rsidRPr="006B650D">
        <w:rPr>
          <w:rFonts w:ascii="Arial" w:hAnsi="Arial" w:cs="Arial"/>
          <w:b/>
          <w:sz w:val="36"/>
          <w:szCs w:val="36"/>
        </w:rPr>
        <w:lastRenderedPageBreak/>
        <w:t xml:space="preserve">ILL HEALTH RETIREMENT </w:t>
      </w:r>
      <w:r w:rsidR="00783ED9">
        <w:rPr>
          <w:rFonts w:ascii="Arial" w:hAnsi="Arial" w:cs="Arial"/>
          <w:b/>
          <w:sz w:val="36"/>
          <w:szCs w:val="36"/>
        </w:rPr>
        <w:t>POLICY</w:t>
      </w:r>
    </w:p>
    <w:p w14:paraId="782F88E3" w14:textId="125C5E1E" w:rsidR="00783ED9" w:rsidRDefault="00783ED9" w:rsidP="00783ED9">
      <w:pPr>
        <w:jc w:val="center"/>
        <w:rPr>
          <w:rFonts w:ascii="Arial" w:hAnsi="Arial" w:cs="Arial"/>
        </w:rPr>
      </w:pPr>
    </w:p>
    <w:p w14:paraId="7C936184" w14:textId="77777777" w:rsidR="008B4FB4" w:rsidRDefault="008B4FB4" w:rsidP="00783ED9">
      <w:pPr>
        <w:jc w:val="center"/>
        <w:rPr>
          <w:rFonts w:ascii="Arial" w:hAnsi="Arial" w:cs="Arial"/>
        </w:rPr>
      </w:pPr>
    </w:p>
    <w:p w14:paraId="2051F0DB" w14:textId="1D5A320A" w:rsidR="00551EF2" w:rsidRPr="00150E0C" w:rsidRDefault="00551EF2" w:rsidP="00E72E54">
      <w:pPr>
        <w:pStyle w:val="ListParagraph"/>
        <w:numPr>
          <w:ilvl w:val="0"/>
          <w:numId w:val="4"/>
        </w:numPr>
        <w:shd w:val="clear" w:color="auto" w:fill="E0E0E0"/>
        <w:ind w:left="709" w:hanging="709"/>
        <w:rPr>
          <w:rFonts w:ascii="Arial" w:hAnsi="Arial" w:cs="Arial"/>
          <w:b/>
          <w:sz w:val="28"/>
          <w:szCs w:val="28"/>
        </w:rPr>
      </w:pPr>
      <w:r w:rsidRPr="00150E0C">
        <w:rPr>
          <w:rFonts w:ascii="Arial" w:hAnsi="Arial" w:cs="Arial"/>
          <w:b/>
          <w:sz w:val="28"/>
          <w:szCs w:val="28"/>
        </w:rPr>
        <w:t>Introduction</w:t>
      </w:r>
    </w:p>
    <w:p w14:paraId="3E56942C" w14:textId="600032C4" w:rsidR="00551EF2" w:rsidRDefault="00551EF2" w:rsidP="00783ED9">
      <w:pPr>
        <w:jc w:val="center"/>
        <w:rPr>
          <w:rFonts w:ascii="Arial" w:hAnsi="Arial" w:cs="Arial"/>
        </w:rPr>
      </w:pPr>
    </w:p>
    <w:p w14:paraId="1F519988" w14:textId="61C44B77" w:rsidR="00551EF2" w:rsidRPr="00150E0C" w:rsidRDefault="00551EF2" w:rsidP="00E72E54">
      <w:pPr>
        <w:pStyle w:val="ListParagraph"/>
        <w:numPr>
          <w:ilvl w:val="1"/>
          <w:numId w:val="4"/>
        </w:numPr>
        <w:ind w:left="709" w:hanging="709"/>
        <w:rPr>
          <w:rFonts w:ascii="Arial" w:hAnsi="Arial" w:cs="Arial"/>
          <w:sz w:val="24"/>
          <w:szCs w:val="24"/>
        </w:rPr>
      </w:pPr>
      <w:r w:rsidRPr="00150E0C">
        <w:rPr>
          <w:rFonts w:ascii="Arial" w:hAnsi="Arial" w:cs="Arial"/>
          <w:sz w:val="24"/>
          <w:szCs w:val="24"/>
        </w:rPr>
        <w:t xml:space="preserve">This policy addresses requests for </w:t>
      </w:r>
      <w:r w:rsidR="00BB1D34" w:rsidRPr="00150E0C">
        <w:rPr>
          <w:rFonts w:ascii="Arial" w:hAnsi="Arial" w:cs="Arial"/>
          <w:sz w:val="24"/>
          <w:szCs w:val="24"/>
        </w:rPr>
        <w:t xml:space="preserve">permanent </w:t>
      </w:r>
      <w:r w:rsidRPr="00150E0C">
        <w:rPr>
          <w:rFonts w:ascii="Arial" w:hAnsi="Arial" w:cs="Arial"/>
          <w:sz w:val="24"/>
          <w:szCs w:val="24"/>
        </w:rPr>
        <w:t>ill health retirement and early access to pension entitlements.</w:t>
      </w:r>
    </w:p>
    <w:p w14:paraId="3D6D8DA2" w14:textId="77777777" w:rsidR="00551EF2" w:rsidRPr="00150E0C" w:rsidRDefault="00551EF2" w:rsidP="00150E0C">
      <w:pPr>
        <w:ind w:left="709" w:hanging="709"/>
        <w:rPr>
          <w:rFonts w:ascii="Arial" w:hAnsi="Arial" w:cs="Arial"/>
        </w:rPr>
      </w:pPr>
    </w:p>
    <w:p w14:paraId="55CFBB88" w14:textId="467C1F2A" w:rsidR="00551EF2" w:rsidRDefault="00551EF2" w:rsidP="00E72E54">
      <w:pPr>
        <w:pStyle w:val="ListParagraph"/>
        <w:numPr>
          <w:ilvl w:val="1"/>
          <w:numId w:val="4"/>
        </w:numPr>
        <w:ind w:left="709" w:hanging="709"/>
        <w:rPr>
          <w:rFonts w:ascii="Arial" w:hAnsi="Arial" w:cs="Arial"/>
        </w:rPr>
      </w:pPr>
      <w:r w:rsidRPr="00150E0C">
        <w:rPr>
          <w:rFonts w:ascii="Arial" w:hAnsi="Arial" w:cs="Arial"/>
          <w:sz w:val="24"/>
          <w:szCs w:val="24"/>
        </w:rPr>
        <w:t>Deferred status applications from former employees for early access to their pension on grounds of permanent ill-health will also be handled through this policy.</w:t>
      </w:r>
      <w:r w:rsidRPr="00150E0C">
        <w:rPr>
          <w:rFonts w:ascii="Arial" w:hAnsi="Arial" w:cs="Arial"/>
          <w:sz w:val="24"/>
          <w:szCs w:val="24"/>
        </w:rPr>
        <w:br/>
      </w:r>
    </w:p>
    <w:p w14:paraId="22C46E9E" w14:textId="77777777" w:rsidR="008B4FB4" w:rsidRPr="00150E0C" w:rsidRDefault="008B4FB4" w:rsidP="008B4FB4">
      <w:pPr>
        <w:pStyle w:val="ListParagraph"/>
        <w:ind w:left="709"/>
        <w:rPr>
          <w:rFonts w:ascii="Arial" w:hAnsi="Arial" w:cs="Arial"/>
        </w:rPr>
      </w:pPr>
    </w:p>
    <w:p w14:paraId="52A36E3E" w14:textId="2F104AB4" w:rsidR="00783ED9" w:rsidRPr="00150E0C" w:rsidRDefault="00BB1D34" w:rsidP="00BB1D34">
      <w:pPr>
        <w:shd w:val="clear" w:color="auto" w:fill="E0E0E0"/>
        <w:rPr>
          <w:rFonts w:ascii="Arial" w:hAnsi="Arial" w:cs="Arial"/>
          <w:b/>
          <w:sz w:val="28"/>
          <w:szCs w:val="28"/>
        </w:rPr>
      </w:pPr>
      <w:r>
        <w:rPr>
          <w:rFonts w:ascii="Arial" w:hAnsi="Arial" w:cs="Arial"/>
          <w:b/>
          <w:sz w:val="28"/>
          <w:szCs w:val="28"/>
        </w:rPr>
        <w:t>2</w:t>
      </w:r>
      <w:r w:rsidR="00150E0C">
        <w:rPr>
          <w:rFonts w:ascii="Arial" w:hAnsi="Arial" w:cs="Arial"/>
          <w:b/>
          <w:sz w:val="28"/>
          <w:szCs w:val="28"/>
        </w:rPr>
        <w:tab/>
      </w:r>
      <w:r w:rsidR="00783ED9" w:rsidRPr="00150E0C">
        <w:rPr>
          <w:rFonts w:ascii="Arial" w:hAnsi="Arial" w:cs="Arial"/>
          <w:b/>
          <w:sz w:val="28"/>
          <w:szCs w:val="28"/>
        </w:rPr>
        <w:t>Determination</w:t>
      </w:r>
    </w:p>
    <w:p w14:paraId="62C918DD" w14:textId="29B016BF" w:rsidR="00783ED9" w:rsidRDefault="00783ED9" w:rsidP="00783ED9">
      <w:pPr>
        <w:rPr>
          <w:rFonts w:ascii="Arial" w:hAnsi="Arial" w:cs="Arial"/>
        </w:rPr>
      </w:pPr>
    </w:p>
    <w:p w14:paraId="4A0074C7" w14:textId="77777777" w:rsidR="00BB1D34" w:rsidRPr="00150E0C" w:rsidRDefault="00BB1D34" w:rsidP="00BB1D34">
      <w:pPr>
        <w:rPr>
          <w:rFonts w:ascii="Arial" w:hAnsi="Arial" w:cs="Arial"/>
        </w:rPr>
      </w:pPr>
      <w:r w:rsidRPr="00150E0C">
        <w:rPr>
          <w:rFonts w:ascii="Arial" w:hAnsi="Arial" w:cs="Arial"/>
        </w:rPr>
        <w:t>2.1</w:t>
      </w:r>
      <w:r w:rsidRPr="00150E0C">
        <w:rPr>
          <w:rFonts w:ascii="Arial" w:hAnsi="Arial" w:cs="Arial"/>
        </w:rPr>
        <w:tab/>
        <w:t xml:space="preserve"> </w:t>
      </w:r>
      <w:r w:rsidR="00783ED9" w:rsidRPr="00150E0C">
        <w:rPr>
          <w:rFonts w:ascii="Arial" w:hAnsi="Arial" w:cs="Arial"/>
        </w:rPr>
        <w:t xml:space="preserve">A decision about whether an employee is entitled to early payment of </w:t>
      </w:r>
    </w:p>
    <w:p w14:paraId="11AD5139" w14:textId="77777777" w:rsidR="00150E0C" w:rsidRPr="00150E0C" w:rsidRDefault="00783ED9" w:rsidP="00150E0C">
      <w:pPr>
        <w:ind w:left="720"/>
        <w:rPr>
          <w:rFonts w:ascii="Arial" w:hAnsi="Arial" w:cs="Arial"/>
        </w:rPr>
      </w:pPr>
      <w:r w:rsidRPr="00150E0C">
        <w:rPr>
          <w:rFonts w:ascii="Arial" w:hAnsi="Arial" w:cs="Arial"/>
        </w:rPr>
        <w:t xml:space="preserve">retirement pension on grounds of ill-health or infirmity of mind or body will be made by the council after a certificate has been obtained from an Independent Registered Medical Practitioner (IRMP). </w:t>
      </w:r>
    </w:p>
    <w:p w14:paraId="6C6AECD4" w14:textId="1F0EB11C" w:rsidR="00755424" w:rsidRPr="00150E0C" w:rsidRDefault="00783ED9" w:rsidP="00150E0C">
      <w:pPr>
        <w:ind w:left="720"/>
        <w:rPr>
          <w:rFonts w:ascii="Arial" w:hAnsi="Arial" w:cs="Arial"/>
        </w:rPr>
      </w:pPr>
      <w:r w:rsidRPr="00150E0C">
        <w:rPr>
          <w:rFonts w:ascii="Arial" w:hAnsi="Arial" w:cs="Arial"/>
        </w:rPr>
        <w:t xml:space="preserve"> </w:t>
      </w:r>
    </w:p>
    <w:p w14:paraId="3D13A315" w14:textId="3BC5A9A0" w:rsidR="00783ED9" w:rsidRDefault="00150E0C" w:rsidP="00150E0C">
      <w:pPr>
        <w:rPr>
          <w:rFonts w:ascii="Arial" w:hAnsi="Arial" w:cs="Arial"/>
        </w:rPr>
      </w:pPr>
      <w:r w:rsidRPr="00150E0C">
        <w:rPr>
          <w:rFonts w:ascii="Arial" w:hAnsi="Arial" w:cs="Arial"/>
        </w:rPr>
        <w:t>2.2</w:t>
      </w:r>
      <w:r w:rsidRPr="00150E0C">
        <w:rPr>
          <w:rFonts w:ascii="Arial" w:hAnsi="Arial" w:cs="Arial"/>
        </w:rPr>
        <w:tab/>
      </w:r>
      <w:r w:rsidR="00783ED9" w:rsidRPr="00150E0C">
        <w:rPr>
          <w:rFonts w:ascii="Arial" w:hAnsi="Arial" w:cs="Arial"/>
        </w:rPr>
        <w:t>The IRMP certificate will set out:</w:t>
      </w:r>
    </w:p>
    <w:p w14:paraId="29094507" w14:textId="77777777" w:rsidR="00A96744" w:rsidRPr="00150E0C" w:rsidRDefault="00A96744" w:rsidP="00150E0C">
      <w:pPr>
        <w:rPr>
          <w:rFonts w:ascii="Arial" w:hAnsi="Arial" w:cs="Arial"/>
        </w:rPr>
      </w:pPr>
    </w:p>
    <w:p w14:paraId="3564235D" w14:textId="77777777" w:rsidR="00783ED9" w:rsidRPr="00150E0C" w:rsidRDefault="00783ED9" w:rsidP="00E72E54">
      <w:pPr>
        <w:pStyle w:val="ListParagraph"/>
        <w:numPr>
          <w:ilvl w:val="1"/>
          <w:numId w:val="3"/>
        </w:numPr>
        <w:ind w:left="1276" w:hanging="567"/>
        <w:rPr>
          <w:rFonts w:ascii="Arial" w:hAnsi="Arial" w:cs="Arial"/>
          <w:sz w:val="24"/>
          <w:szCs w:val="24"/>
        </w:rPr>
      </w:pPr>
      <w:r w:rsidRPr="00150E0C">
        <w:rPr>
          <w:rFonts w:ascii="Arial" w:hAnsi="Arial" w:cs="Arial"/>
          <w:sz w:val="24"/>
          <w:szCs w:val="24"/>
        </w:rPr>
        <w:t>Whether the employee satisfies the conditions in regulation 35(3) and (4) of the Local Government Pension Scheme Regulations 2013</w:t>
      </w:r>
    </w:p>
    <w:p w14:paraId="5DAD6C3E" w14:textId="77777777" w:rsidR="00783ED9" w:rsidRPr="00150E0C" w:rsidRDefault="00783ED9" w:rsidP="00E72E54">
      <w:pPr>
        <w:pStyle w:val="ListParagraph"/>
        <w:numPr>
          <w:ilvl w:val="1"/>
          <w:numId w:val="3"/>
        </w:numPr>
        <w:ind w:left="1276" w:hanging="567"/>
        <w:rPr>
          <w:rFonts w:ascii="Arial" w:hAnsi="Arial" w:cs="Arial"/>
          <w:sz w:val="24"/>
          <w:szCs w:val="24"/>
        </w:rPr>
      </w:pPr>
      <w:r w:rsidRPr="00150E0C">
        <w:rPr>
          <w:rFonts w:ascii="Arial" w:hAnsi="Arial" w:cs="Arial"/>
          <w:sz w:val="24"/>
          <w:szCs w:val="24"/>
        </w:rPr>
        <w:t>How long the employee is unlikely to be capable of undertaking gainful employment; and</w:t>
      </w:r>
    </w:p>
    <w:p w14:paraId="611E6EF9" w14:textId="77777777" w:rsidR="00783ED9" w:rsidRPr="00150E0C" w:rsidRDefault="00783ED9" w:rsidP="00E72E54">
      <w:pPr>
        <w:pStyle w:val="ListParagraph"/>
        <w:numPr>
          <w:ilvl w:val="1"/>
          <w:numId w:val="3"/>
        </w:numPr>
        <w:ind w:left="1276" w:hanging="567"/>
        <w:rPr>
          <w:rFonts w:ascii="Arial" w:hAnsi="Arial" w:cs="Arial"/>
          <w:sz w:val="24"/>
          <w:szCs w:val="24"/>
        </w:rPr>
      </w:pPr>
      <w:r w:rsidRPr="00150E0C">
        <w:rPr>
          <w:rFonts w:ascii="Arial" w:hAnsi="Arial" w:cs="Arial"/>
          <w:sz w:val="24"/>
          <w:szCs w:val="24"/>
        </w:rPr>
        <w:t>Where the employee has been working reduced hours and had their pay reduced as a result, whether the employee was working part time either wholly or partly as a result of ill-health or infirmity of mind or body.</w:t>
      </w:r>
      <w:r w:rsidRPr="00150E0C">
        <w:rPr>
          <w:rFonts w:ascii="Arial" w:hAnsi="Arial" w:cs="Arial"/>
          <w:sz w:val="24"/>
          <w:szCs w:val="24"/>
        </w:rPr>
        <w:br/>
      </w:r>
    </w:p>
    <w:p w14:paraId="6794283D" w14:textId="2B7F40B7" w:rsidR="00783ED9" w:rsidRPr="00150E0C" w:rsidRDefault="00BB1D34" w:rsidP="00783ED9">
      <w:pPr>
        <w:ind w:left="851" w:hanging="851"/>
        <w:rPr>
          <w:rFonts w:ascii="Arial" w:hAnsi="Arial" w:cs="Arial"/>
        </w:rPr>
      </w:pPr>
      <w:r w:rsidRPr="00150E0C">
        <w:rPr>
          <w:rFonts w:ascii="Arial" w:hAnsi="Arial" w:cs="Arial"/>
        </w:rPr>
        <w:t>2</w:t>
      </w:r>
      <w:r w:rsidR="00783ED9" w:rsidRPr="00150E0C">
        <w:rPr>
          <w:rFonts w:ascii="Arial" w:hAnsi="Arial" w:cs="Arial"/>
        </w:rPr>
        <w:t>.3</w:t>
      </w:r>
      <w:r w:rsidR="00783ED9" w:rsidRPr="00150E0C">
        <w:rPr>
          <w:rFonts w:ascii="Arial" w:hAnsi="Arial" w:cs="Arial"/>
        </w:rPr>
        <w:tab/>
        <w:t xml:space="preserve">Where the council determines that the employee is entitled to early payment of retirement pension, as set out in paragraph 1.1, the council will also determine the appropriate tier of benefits which the employee qualifies for. </w:t>
      </w:r>
    </w:p>
    <w:p w14:paraId="39D88793" w14:textId="178350EA" w:rsidR="00783ED9" w:rsidRDefault="00783ED9" w:rsidP="00783ED9">
      <w:pPr>
        <w:rPr>
          <w:rFonts w:ascii="Arial" w:hAnsi="Arial" w:cs="Arial"/>
        </w:rPr>
      </w:pPr>
    </w:p>
    <w:p w14:paraId="23C3CD84" w14:textId="77777777" w:rsidR="008B4FB4" w:rsidRDefault="008B4FB4" w:rsidP="00783ED9">
      <w:pPr>
        <w:rPr>
          <w:rFonts w:ascii="Arial" w:hAnsi="Arial" w:cs="Arial"/>
        </w:rPr>
      </w:pPr>
    </w:p>
    <w:p w14:paraId="42D5DCF5" w14:textId="5D7EAD1C" w:rsidR="00783ED9" w:rsidRPr="00150E0C" w:rsidRDefault="00150E0C" w:rsidP="00150E0C">
      <w:pPr>
        <w:shd w:val="clear" w:color="auto" w:fill="E0E0E0"/>
        <w:rPr>
          <w:rFonts w:ascii="Arial" w:hAnsi="Arial" w:cs="Arial"/>
          <w:b/>
          <w:sz w:val="28"/>
          <w:szCs w:val="28"/>
        </w:rPr>
      </w:pPr>
      <w:r>
        <w:rPr>
          <w:rFonts w:ascii="Arial" w:hAnsi="Arial" w:cs="Arial"/>
          <w:b/>
          <w:sz w:val="28"/>
          <w:szCs w:val="28"/>
        </w:rPr>
        <w:t>3</w:t>
      </w:r>
      <w:r>
        <w:rPr>
          <w:rFonts w:ascii="Arial" w:hAnsi="Arial" w:cs="Arial"/>
          <w:b/>
          <w:sz w:val="28"/>
          <w:szCs w:val="28"/>
        </w:rPr>
        <w:tab/>
      </w:r>
      <w:r w:rsidR="00783ED9" w:rsidRPr="00150E0C">
        <w:rPr>
          <w:rFonts w:ascii="Arial" w:hAnsi="Arial" w:cs="Arial"/>
          <w:b/>
          <w:sz w:val="28"/>
          <w:szCs w:val="28"/>
        </w:rPr>
        <w:t xml:space="preserve">Consideration by Occupational Health </w:t>
      </w:r>
      <w:r w:rsidR="00E22227">
        <w:rPr>
          <w:rFonts w:ascii="Arial" w:hAnsi="Arial" w:cs="Arial"/>
          <w:b/>
          <w:sz w:val="28"/>
          <w:szCs w:val="28"/>
        </w:rPr>
        <w:t>Provider</w:t>
      </w:r>
    </w:p>
    <w:p w14:paraId="218A7294" w14:textId="4D0D484D" w:rsidR="00783ED9" w:rsidRDefault="00783ED9" w:rsidP="00783ED9">
      <w:pPr>
        <w:rPr>
          <w:rFonts w:ascii="Arial" w:hAnsi="Arial" w:cs="Arial"/>
        </w:rPr>
      </w:pPr>
    </w:p>
    <w:p w14:paraId="575A6DDB" w14:textId="2ED89DA4" w:rsidR="00783ED9" w:rsidRDefault="00150E0C" w:rsidP="00150E0C">
      <w:pPr>
        <w:ind w:left="709" w:hanging="709"/>
        <w:rPr>
          <w:rFonts w:ascii="Arial" w:hAnsi="Arial" w:cs="Arial"/>
        </w:rPr>
      </w:pPr>
      <w:r>
        <w:rPr>
          <w:rFonts w:ascii="Arial" w:hAnsi="Arial" w:cs="Arial"/>
        </w:rPr>
        <w:t>3.1</w:t>
      </w:r>
      <w:r>
        <w:rPr>
          <w:rFonts w:ascii="Arial" w:hAnsi="Arial" w:cs="Arial"/>
        </w:rPr>
        <w:tab/>
      </w:r>
      <w:r w:rsidR="00783ED9">
        <w:rPr>
          <w:rFonts w:ascii="Arial" w:hAnsi="Arial" w:cs="Arial"/>
        </w:rPr>
        <w:t xml:space="preserve">The Council will not proceed with any case of ill-health retirement </w:t>
      </w:r>
      <w:r w:rsidR="00424376">
        <w:rPr>
          <w:rFonts w:ascii="Arial" w:hAnsi="Arial" w:cs="Arial"/>
        </w:rPr>
        <w:t xml:space="preserve">from an existing employee, </w:t>
      </w:r>
      <w:r w:rsidR="00783ED9">
        <w:rPr>
          <w:rFonts w:ascii="Arial" w:hAnsi="Arial" w:cs="Arial"/>
        </w:rPr>
        <w:t xml:space="preserve">without first exploring a range of options to support employees in returning to work, including redeployment possibilities.  </w:t>
      </w:r>
      <w:r w:rsidR="00783ED9">
        <w:rPr>
          <w:rFonts w:ascii="Arial" w:hAnsi="Arial" w:cs="Arial"/>
        </w:rPr>
        <w:br/>
      </w:r>
    </w:p>
    <w:p w14:paraId="43355F72" w14:textId="6CA62CD6" w:rsidR="00783ED9" w:rsidRDefault="00150E0C" w:rsidP="00150E0C">
      <w:pPr>
        <w:ind w:left="709" w:hanging="709"/>
        <w:rPr>
          <w:rFonts w:ascii="Arial" w:hAnsi="Arial" w:cs="Arial"/>
        </w:rPr>
      </w:pPr>
      <w:r>
        <w:rPr>
          <w:rFonts w:ascii="Arial" w:hAnsi="Arial" w:cs="Arial"/>
        </w:rPr>
        <w:t>3.2</w:t>
      </w:r>
      <w:r>
        <w:rPr>
          <w:rFonts w:ascii="Arial" w:hAnsi="Arial" w:cs="Arial"/>
        </w:rPr>
        <w:tab/>
      </w:r>
      <w:r w:rsidR="00D31651">
        <w:rPr>
          <w:rFonts w:ascii="Arial" w:hAnsi="Arial" w:cs="Arial"/>
        </w:rPr>
        <w:t xml:space="preserve">The </w:t>
      </w:r>
      <w:r w:rsidR="00783ED9" w:rsidRPr="006B650D">
        <w:rPr>
          <w:rFonts w:ascii="Arial" w:hAnsi="Arial" w:cs="Arial"/>
        </w:rPr>
        <w:t>Occupational Health</w:t>
      </w:r>
      <w:r w:rsidR="00D31651">
        <w:rPr>
          <w:rFonts w:ascii="Arial" w:hAnsi="Arial" w:cs="Arial"/>
        </w:rPr>
        <w:t xml:space="preserve"> Provider</w:t>
      </w:r>
      <w:r w:rsidR="00783ED9">
        <w:rPr>
          <w:rFonts w:ascii="Arial" w:hAnsi="Arial" w:cs="Arial"/>
        </w:rPr>
        <w:t xml:space="preserve"> (OH</w:t>
      </w:r>
      <w:r w:rsidR="00D31651">
        <w:rPr>
          <w:rFonts w:ascii="Arial" w:hAnsi="Arial" w:cs="Arial"/>
        </w:rPr>
        <w:t>P</w:t>
      </w:r>
      <w:r w:rsidR="00783ED9">
        <w:rPr>
          <w:rFonts w:ascii="Arial" w:hAnsi="Arial" w:cs="Arial"/>
        </w:rPr>
        <w:t xml:space="preserve">) </w:t>
      </w:r>
      <w:r w:rsidR="00783ED9" w:rsidRPr="006B650D">
        <w:rPr>
          <w:rFonts w:ascii="Arial" w:hAnsi="Arial" w:cs="Arial"/>
        </w:rPr>
        <w:t xml:space="preserve">will review existing medical evidence to </w:t>
      </w:r>
      <w:r w:rsidR="00783ED9">
        <w:rPr>
          <w:rFonts w:ascii="Arial" w:hAnsi="Arial" w:cs="Arial"/>
        </w:rPr>
        <w:t>assess whether there appears to be a case</w:t>
      </w:r>
      <w:r w:rsidR="00783ED9" w:rsidRPr="006B650D">
        <w:rPr>
          <w:rFonts w:ascii="Arial" w:hAnsi="Arial" w:cs="Arial"/>
        </w:rPr>
        <w:t xml:space="preserve"> for ill health retirement. If additional medical information is required, </w:t>
      </w:r>
      <w:r w:rsidR="00783ED9">
        <w:rPr>
          <w:rFonts w:ascii="Arial" w:hAnsi="Arial" w:cs="Arial"/>
        </w:rPr>
        <w:t>the employee</w:t>
      </w:r>
      <w:r w:rsidR="00783ED9" w:rsidRPr="006B650D">
        <w:rPr>
          <w:rFonts w:ascii="Arial" w:hAnsi="Arial" w:cs="Arial"/>
        </w:rPr>
        <w:t xml:space="preserve"> may be requested to attend an appointment to see </w:t>
      </w:r>
      <w:r w:rsidR="00D31651">
        <w:rPr>
          <w:rFonts w:ascii="Arial" w:hAnsi="Arial" w:cs="Arial"/>
        </w:rPr>
        <w:t xml:space="preserve">the </w:t>
      </w:r>
      <w:r w:rsidR="00783ED9" w:rsidRPr="006B650D">
        <w:rPr>
          <w:rFonts w:ascii="Arial" w:hAnsi="Arial" w:cs="Arial"/>
        </w:rPr>
        <w:t>OH</w:t>
      </w:r>
      <w:r w:rsidR="00D31651">
        <w:rPr>
          <w:rFonts w:ascii="Arial" w:hAnsi="Arial" w:cs="Arial"/>
        </w:rPr>
        <w:t>P</w:t>
      </w:r>
      <w:r w:rsidR="00783ED9" w:rsidRPr="006B650D">
        <w:rPr>
          <w:rFonts w:ascii="Arial" w:hAnsi="Arial" w:cs="Arial"/>
        </w:rPr>
        <w:t xml:space="preserve"> and/or </w:t>
      </w:r>
      <w:r w:rsidR="00783ED9">
        <w:rPr>
          <w:rFonts w:ascii="Arial" w:hAnsi="Arial" w:cs="Arial"/>
        </w:rPr>
        <w:t>their</w:t>
      </w:r>
      <w:r w:rsidR="00783ED9" w:rsidRPr="006B650D">
        <w:rPr>
          <w:rFonts w:ascii="Arial" w:hAnsi="Arial" w:cs="Arial"/>
        </w:rPr>
        <w:t xml:space="preserve"> GP/Consultant may be asked to provide a report. </w:t>
      </w:r>
      <w:r w:rsidR="00783ED9">
        <w:rPr>
          <w:rFonts w:ascii="Arial" w:hAnsi="Arial" w:cs="Arial"/>
        </w:rPr>
        <w:br/>
      </w:r>
    </w:p>
    <w:p w14:paraId="719B800A" w14:textId="065083DD" w:rsidR="00783ED9" w:rsidRPr="006B650D" w:rsidRDefault="00150E0C" w:rsidP="00150E0C">
      <w:pPr>
        <w:ind w:left="709" w:hanging="709"/>
        <w:rPr>
          <w:rFonts w:ascii="Arial" w:hAnsi="Arial" w:cs="Arial"/>
        </w:rPr>
      </w:pPr>
      <w:r>
        <w:rPr>
          <w:rFonts w:ascii="Arial" w:hAnsi="Arial" w:cs="Arial"/>
        </w:rPr>
        <w:lastRenderedPageBreak/>
        <w:t>3.3</w:t>
      </w:r>
      <w:r>
        <w:rPr>
          <w:rFonts w:ascii="Arial" w:hAnsi="Arial" w:cs="Arial"/>
        </w:rPr>
        <w:tab/>
      </w:r>
      <w:r w:rsidR="00783ED9" w:rsidRPr="006B650D">
        <w:rPr>
          <w:rFonts w:ascii="Arial" w:hAnsi="Arial" w:cs="Arial"/>
        </w:rPr>
        <w:t xml:space="preserve">If there is medical evidence to support the case for ill health retirement, it will be referred to an IRMP who has had no prior involvement with </w:t>
      </w:r>
      <w:r w:rsidR="00783ED9">
        <w:rPr>
          <w:rFonts w:ascii="Arial" w:hAnsi="Arial" w:cs="Arial"/>
        </w:rPr>
        <w:t>the employee’s</w:t>
      </w:r>
      <w:r w:rsidR="00783ED9" w:rsidRPr="006B650D">
        <w:rPr>
          <w:rFonts w:ascii="Arial" w:hAnsi="Arial" w:cs="Arial"/>
        </w:rPr>
        <w:t xml:space="preserve"> case.</w:t>
      </w:r>
    </w:p>
    <w:p w14:paraId="758BE17C" w14:textId="649F503A" w:rsidR="00783ED9" w:rsidRDefault="00783ED9" w:rsidP="00783ED9">
      <w:pPr>
        <w:rPr>
          <w:rFonts w:ascii="Arial" w:hAnsi="Arial" w:cs="Arial"/>
        </w:rPr>
      </w:pPr>
    </w:p>
    <w:p w14:paraId="4ED5BEF3" w14:textId="77777777" w:rsidR="008B4FB4" w:rsidRPr="006B650D" w:rsidRDefault="008B4FB4" w:rsidP="00783ED9">
      <w:pPr>
        <w:rPr>
          <w:rFonts w:ascii="Arial" w:hAnsi="Arial" w:cs="Arial"/>
        </w:rPr>
      </w:pPr>
    </w:p>
    <w:p w14:paraId="12565AF2" w14:textId="43E0A4BA" w:rsidR="00783ED9" w:rsidRPr="00150E0C" w:rsidRDefault="00783ED9" w:rsidP="00E72E54">
      <w:pPr>
        <w:pStyle w:val="ListParagraph"/>
        <w:numPr>
          <w:ilvl w:val="0"/>
          <w:numId w:val="5"/>
        </w:numPr>
        <w:shd w:val="clear" w:color="auto" w:fill="E0E0E0"/>
        <w:ind w:hanging="720"/>
        <w:rPr>
          <w:rFonts w:ascii="Arial" w:hAnsi="Arial" w:cs="Arial"/>
          <w:b/>
          <w:sz w:val="28"/>
          <w:szCs w:val="28"/>
        </w:rPr>
      </w:pPr>
      <w:r w:rsidRPr="00150E0C">
        <w:rPr>
          <w:rFonts w:ascii="Arial" w:hAnsi="Arial" w:cs="Arial"/>
          <w:b/>
          <w:sz w:val="28"/>
          <w:szCs w:val="28"/>
        </w:rPr>
        <w:t>Role of the Independent Registered Medical Practitioner</w:t>
      </w:r>
    </w:p>
    <w:p w14:paraId="15EBA3FF" w14:textId="65F1AB6B" w:rsidR="00783ED9" w:rsidRDefault="00783ED9" w:rsidP="00783ED9">
      <w:pPr>
        <w:rPr>
          <w:rFonts w:ascii="Arial" w:hAnsi="Arial" w:cs="Arial"/>
        </w:rPr>
      </w:pPr>
    </w:p>
    <w:p w14:paraId="0BFF3C51" w14:textId="03039A17" w:rsidR="00783ED9" w:rsidRDefault="00150E0C" w:rsidP="00150E0C">
      <w:pPr>
        <w:ind w:left="709" w:hanging="709"/>
        <w:rPr>
          <w:rFonts w:ascii="Arial" w:hAnsi="Arial" w:cs="Arial"/>
        </w:rPr>
      </w:pPr>
      <w:r>
        <w:rPr>
          <w:rFonts w:ascii="Arial" w:hAnsi="Arial" w:cs="Arial"/>
        </w:rPr>
        <w:t>4.1</w:t>
      </w:r>
      <w:r>
        <w:rPr>
          <w:rFonts w:ascii="Arial" w:hAnsi="Arial" w:cs="Arial"/>
        </w:rPr>
        <w:tab/>
      </w:r>
      <w:r w:rsidR="00783ED9" w:rsidRPr="00AC16D8">
        <w:rPr>
          <w:rFonts w:ascii="Arial" w:hAnsi="Arial" w:cs="Arial"/>
        </w:rPr>
        <w:t xml:space="preserve">The IRMP will review the medical evidence and may request further reports from the employee’s GP/Consultant. </w:t>
      </w:r>
      <w:r w:rsidR="00783ED9">
        <w:rPr>
          <w:rFonts w:ascii="Arial" w:hAnsi="Arial" w:cs="Arial"/>
        </w:rPr>
        <w:br/>
      </w:r>
    </w:p>
    <w:p w14:paraId="59B99843" w14:textId="51A0B1C6" w:rsidR="00783ED9" w:rsidRPr="00150E0C" w:rsidRDefault="00783ED9" w:rsidP="00E72E54">
      <w:pPr>
        <w:pStyle w:val="ListParagraph"/>
        <w:numPr>
          <w:ilvl w:val="1"/>
          <w:numId w:val="5"/>
        </w:numPr>
        <w:ind w:hanging="720"/>
        <w:rPr>
          <w:rFonts w:ascii="Arial" w:hAnsi="Arial" w:cs="Arial"/>
          <w:sz w:val="24"/>
          <w:szCs w:val="24"/>
        </w:rPr>
      </w:pPr>
      <w:r w:rsidRPr="00150E0C">
        <w:rPr>
          <w:rFonts w:ascii="Arial" w:hAnsi="Arial" w:cs="Arial"/>
          <w:sz w:val="24"/>
          <w:szCs w:val="24"/>
        </w:rPr>
        <w:t>Where the IRMP determines that the employee is</w:t>
      </w:r>
      <w:r w:rsidRPr="00150E0C">
        <w:rPr>
          <w:rFonts w:ascii="Arial" w:hAnsi="Arial" w:cs="Arial"/>
          <w:color w:val="FF0000"/>
          <w:sz w:val="24"/>
          <w:szCs w:val="24"/>
        </w:rPr>
        <w:t xml:space="preserve"> </w:t>
      </w:r>
      <w:r w:rsidRPr="00150E0C">
        <w:rPr>
          <w:rFonts w:ascii="Arial" w:hAnsi="Arial" w:cs="Arial"/>
          <w:sz w:val="24"/>
          <w:szCs w:val="24"/>
        </w:rPr>
        <w:t>permanently incapable of performing the duties of their post on grounds of ill health or infirmity of mind or body, they will also indicate the likelihood of the employee being capable of employment in the future. This will determine the IRMP</w:t>
      </w:r>
      <w:r w:rsidR="00923518">
        <w:rPr>
          <w:rFonts w:ascii="Arial" w:hAnsi="Arial" w:cs="Arial"/>
          <w:sz w:val="24"/>
          <w:szCs w:val="24"/>
        </w:rPr>
        <w:t>’s</w:t>
      </w:r>
      <w:r w:rsidRPr="00150E0C">
        <w:rPr>
          <w:rFonts w:ascii="Arial" w:hAnsi="Arial" w:cs="Arial"/>
          <w:sz w:val="24"/>
          <w:szCs w:val="24"/>
        </w:rPr>
        <w:t xml:space="preserve"> recommendation over which Tier the employee satisfies, in relation to the ill-health retirement benefits (see section </w:t>
      </w:r>
      <w:r w:rsidR="006F248E">
        <w:rPr>
          <w:rFonts w:ascii="Arial" w:hAnsi="Arial" w:cs="Arial"/>
          <w:sz w:val="24"/>
          <w:szCs w:val="24"/>
        </w:rPr>
        <w:t>7</w:t>
      </w:r>
      <w:r w:rsidRPr="00150E0C">
        <w:rPr>
          <w:rFonts w:ascii="Arial" w:hAnsi="Arial" w:cs="Arial"/>
          <w:sz w:val="24"/>
          <w:szCs w:val="24"/>
        </w:rPr>
        <w:t>).</w:t>
      </w:r>
    </w:p>
    <w:p w14:paraId="40131BF4" w14:textId="77777777" w:rsidR="00783ED9" w:rsidRDefault="00783ED9" w:rsidP="00783ED9">
      <w:pPr>
        <w:ind w:left="720"/>
        <w:rPr>
          <w:rFonts w:ascii="Arial" w:hAnsi="Arial" w:cs="Arial"/>
        </w:rPr>
      </w:pPr>
    </w:p>
    <w:p w14:paraId="382442C6" w14:textId="77777777" w:rsidR="00783ED9" w:rsidRPr="00780281" w:rsidRDefault="00783ED9" w:rsidP="00783ED9">
      <w:pPr>
        <w:ind w:left="720"/>
        <w:rPr>
          <w:rFonts w:ascii="Arial" w:hAnsi="Arial" w:cs="Arial"/>
          <w:u w:val="single"/>
        </w:rPr>
      </w:pPr>
      <w:r w:rsidRPr="00780281">
        <w:rPr>
          <w:rFonts w:ascii="Arial" w:hAnsi="Arial" w:cs="Arial"/>
          <w:u w:val="single"/>
        </w:rPr>
        <w:t>Ill-Health Retirement Panel</w:t>
      </w:r>
    </w:p>
    <w:p w14:paraId="62226551" w14:textId="77777777" w:rsidR="00783ED9" w:rsidRDefault="00783ED9" w:rsidP="00783ED9">
      <w:pPr>
        <w:ind w:left="720"/>
        <w:rPr>
          <w:rFonts w:ascii="Arial" w:hAnsi="Arial" w:cs="Arial"/>
        </w:rPr>
      </w:pPr>
    </w:p>
    <w:p w14:paraId="5C95C7E4" w14:textId="14DBE297" w:rsidR="00783ED9" w:rsidRPr="00150E0C" w:rsidRDefault="00150E0C" w:rsidP="00150E0C">
      <w:pPr>
        <w:ind w:left="720" w:hanging="720"/>
        <w:rPr>
          <w:rFonts w:ascii="Arial" w:hAnsi="Arial" w:cs="Arial"/>
        </w:rPr>
      </w:pPr>
      <w:r>
        <w:rPr>
          <w:rFonts w:ascii="Arial" w:hAnsi="Arial" w:cs="Arial"/>
        </w:rPr>
        <w:t>4.3</w:t>
      </w:r>
      <w:r>
        <w:rPr>
          <w:rFonts w:ascii="Arial" w:hAnsi="Arial" w:cs="Arial"/>
        </w:rPr>
        <w:tab/>
      </w:r>
      <w:r w:rsidR="003A74D3" w:rsidRPr="00150E0C">
        <w:rPr>
          <w:rFonts w:ascii="Arial" w:hAnsi="Arial" w:cs="Arial"/>
        </w:rPr>
        <w:t xml:space="preserve">Once </w:t>
      </w:r>
      <w:r w:rsidR="00783ED9" w:rsidRPr="00150E0C">
        <w:rPr>
          <w:rFonts w:ascii="Arial" w:hAnsi="Arial" w:cs="Arial"/>
        </w:rPr>
        <w:t>the IRMP recommend</w:t>
      </w:r>
      <w:r w:rsidR="00432925" w:rsidRPr="00150E0C">
        <w:rPr>
          <w:rFonts w:ascii="Arial" w:hAnsi="Arial" w:cs="Arial"/>
        </w:rPr>
        <w:t xml:space="preserve">ations are received, </w:t>
      </w:r>
      <w:r w:rsidR="00783ED9" w:rsidRPr="00150E0C">
        <w:rPr>
          <w:rFonts w:ascii="Arial" w:hAnsi="Arial" w:cs="Arial"/>
        </w:rPr>
        <w:t xml:space="preserve">the </w:t>
      </w:r>
      <w:r w:rsidR="00923518">
        <w:rPr>
          <w:rFonts w:ascii="Arial" w:hAnsi="Arial" w:cs="Arial"/>
        </w:rPr>
        <w:t>C</w:t>
      </w:r>
      <w:r w:rsidR="00783ED9" w:rsidRPr="00150E0C">
        <w:rPr>
          <w:rFonts w:ascii="Arial" w:hAnsi="Arial" w:cs="Arial"/>
        </w:rPr>
        <w:t>ouncil’s Ill-Health Retirement Panel will convene to consider the case.</w:t>
      </w:r>
      <w:r w:rsidR="00783ED9" w:rsidRPr="00150E0C">
        <w:rPr>
          <w:rFonts w:ascii="Arial" w:hAnsi="Arial" w:cs="Arial"/>
        </w:rPr>
        <w:br/>
      </w:r>
    </w:p>
    <w:p w14:paraId="79224C24" w14:textId="1BAEBA5B" w:rsidR="00783ED9" w:rsidRPr="00150E0C" w:rsidRDefault="00EF6ECC" w:rsidP="00EF6ECC">
      <w:pPr>
        <w:ind w:left="720" w:hanging="720"/>
        <w:rPr>
          <w:rFonts w:ascii="Arial" w:hAnsi="Arial" w:cs="Arial"/>
        </w:rPr>
      </w:pPr>
      <w:r>
        <w:rPr>
          <w:rFonts w:ascii="Arial" w:hAnsi="Arial" w:cs="Arial"/>
        </w:rPr>
        <w:t>4.4</w:t>
      </w:r>
      <w:r>
        <w:rPr>
          <w:rFonts w:ascii="Arial" w:hAnsi="Arial" w:cs="Arial"/>
        </w:rPr>
        <w:tab/>
      </w:r>
      <w:r w:rsidR="00783ED9" w:rsidRPr="00150E0C">
        <w:rPr>
          <w:rFonts w:ascii="Arial" w:hAnsi="Arial" w:cs="Arial"/>
        </w:rPr>
        <w:t xml:space="preserve">The employee will be informed that the case is proceeding to the panel, where the case will be </w:t>
      </w:r>
      <w:r w:rsidR="000B5B81" w:rsidRPr="00150E0C">
        <w:rPr>
          <w:rFonts w:ascii="Arial" w:hAnsi="Arial" w:cs="Arial"/>
        </w:rPr>
        <w:t>reviewed,</w:t>
      </w:r>
      <w:r w:rsidR="00783ED9" w:rsidRPr="00150E0C">
        <w:rPr>
          <w:rFonts w:ascii="Arial" w:hAnsi="Arial" w:cs="Arial"/>
        </w:rPr>
        <w:t xml:space="preserve"> and the outcome could be that their employment will be terminated on ill-health grounds.</w:t>
      </w:r>
      <w:r w:rsidR="00783ED9" w:rsidRPr="00150E0C">
        <w:rPr>
          <w:rFonts w:ascii="Arial" w:hAnsi="Arial" w:cs="Arial"/>
        </w:rPr>
        <w:br/>
      </w:r>
    </w:p>
    <w:p w14:paraId="33D00ADF" w14:textId="192FF487" w:rsidR="00783ED9" w:rsidRPr="00150E0C" w:rsidRDefault="00EF6ECC" w:rsidP="00EF6ECC">
      <w:pPr>
        <w:ind w:left="720" w:hanging="720"/>
        <w:rPr>
          <w:rFonts w:ascii="Arial" w:hAnsi="Arial" w:cs="Arial"/>
        </w:rPr>
      </w:pPr>
      <w:r>
        <w:rPr>
          <w:rFonts w:ascii="Arial" w:hAnsi="Arial" w:cs="Arial"/>
        </w:rPr>
        <w:t>4.5</w:t>
      </w:r>
      <w:r>
        <w:rPr>
          <w:rFonts w:ascii="Arial" w:hAnsi="Arial" w:cs="Arial"/>
        </w:rPr>
        <w:tab/>
      </w:r>
      <w:r w:rsidR="00783ED9" w:rsidRPr="00150E0C">
        <w:rPr>
          <w:rFonts w:ascii="Arial" w:hAnsi="Arial" w:cs="Arial"/>
        </w:rPr>
        <w:t xml:space="preserve">The Ill-Health Retirement Panel will comprise a representative from </w:t>
      </w:r>
      <w:r w:rsidR="00F774F2" w:rsidRPr="00150E0C">
        <w:rPr>
          <w:rFonts w:ascii="Arial" w:hAnsi="Arial" w:cs="Arial"/>
        </w:rPr>
        <w:t>HR, and the Service Director. The Strategic Pensions Manager will attend in advisory capacity.</w:t>
      </w:r>
      <w:r w:rsidR="00783ED9" w:rsidRPr="00150E0C">
        <w:rPr>
          <w:rFonts w:ascii="Arial" w:hAnsi="Arial" w:cs="Arial"/>
        </w:rPr>
        <w:br/>
      </w:r>
    </w:p>
    <w:p w14:paraId="1D741AD0" w14:textId="77777777" w:rsidR="00065B2E" w:rsidRDefault="00EF6ECC" w:rsidP="00EF6ECC">
      <w:pPr>
        <w:ind w:left="720" w:hanging="720"/>
        <w:rPr>
          <w:rFonts w:ascii="Arial" w:hAnsi="Arial" w:cs="Arial"/>
        </w:rPr>
      </w:pPr>
      <w:r>
        <w:rPr>
          <w:rFonts w:ascii="Arial" w:hAnsi="Arial" w:cs="Arial"/>
        </w:rPr>
        <w:t>4.6</w:t>
      </w:r>
      <w:r>
        <w:rPr>
          <w:rFonts w:ascii="Arial" w:hAnsi="Arial" w:cs="Arial"/>
        </w:rPr>
        <w:tab/>
      </w:r>
      <w:r w:rsidR="00783ED9" w:rsidRPr="00150E0C">
        <w:rPr>
          <w:rFonts w:ascii="Arial" w:hAnsi="Arial" w:cs="Arial"/>
        </w:rPr>
        <w:t>The Ill-Health Retirement Panel will review the ill-health retirement referral</w:t>
      </w:r>
      <w:r w:rsidR="000B5622" w:rsidRPr="00150E0C">
        <w:rPr>
          <w:rFonts w:ascii="Arial" w:hAnsi="Arial" w:cs="Arial"/>
        </w:rPr>
        <w:t xml:space="preserve">, </w:t>
      </w:r>
      <w:proofErr w:type="gramStart"/>
      <w:r w:rsidR="000B5622" w:rsidRPr="00150E0C">
        <w:rPr>
          <w:rFonts w:ascii="Arial" w:hAnsi="Arial" w:cs="Arial"/>
        </w:rPr>
        <w:t>taking into account</w:t>
      </w:r>
      <w:proofErr w:type="gramEnd"/>
      <w:r w:rsidR="000B5622" w:rsidRPr="00150E0C">
        <w:rPr>
          <w:rFonts w:ascii="Arial" w:hAnsi="Arial" w:cs="Arial"/>
        </w:rPr>
        <w:t xml:space="preserve"> the recommendation of the IRMP,</w:t>
      </w:r>
      <w:r w:rsidR="00F774F2" w:rsidRPr="00150E0C">
        <w:rPr>
          <w:rFonts w:ascii="Arial" w:hAnsi="Arial" w:cs="Arial"/>
        </w:rPr>
        <w:t xml:space="preserve"> and </w:t>
      </w:r>
      <w:r w:rsidR="000B5622" w:rsidRPr="00150E0C">
        <w:rPr>
          <w:rFonts w:ascii="Arial" w:hAnsi="Arial" w:cs="Arial"/>
        </w:rPr>
        <w:t>make a decision on whether or not the employee is permanently incapable of performing the duties of their post</w:t>
      </w:r>
      <w:r w:rsidR="00783ED9" w:rsidRPr="00150E0C">
        <w:rPr>
          <w:rFonts w:ascii="Arial" w:hAnsi="Arial" w:cs="Arial"/>
        </w:rPr>
        <w:t xml:space="preserve">. </w:t>
      </w:r>
    </w:p>
    <w:p w14:paraId="39F443FF" w14:textId="77777777" w:rsidR="00065B2E" w:rsidRDefault="00065B2E" w:rsidP="00EF6ECC">
      <w:pPr>
        <w:ind w:left="720" w:hanging="720"/>
        <w:rPr>
          <w:rFonts w:ascii="Arial" w:hAnsi="Arial" w:cs="Arial"/>
        </w:rPr>
      </w:pPr>
    </w:p>
    <w:p w14:paraId="04729A4C" w14:textId="77777777" w:rsidR="00912796" w:rsidRDefault="00065B2E" w:rsidP="00EF6ECC">
      <w:pPr>
        <w:ind w:left="720" w:hanging="720"/>
        <w:rPr>
          <w:rFonts w:ascii="Arial" w:hAnsi="Arial" w:cs="Arial"/>
        </w:rPr>
      </w:pPr>
      <w:r>
        <w:rPr>
          <w:rFonts w:ascii="Arial" w:hAnsi="Arial" w:cs="Arial"/>
        </w:rPr>
        <w:t>4.7</w:t>
      </w:r>
      <w:r>
        <w:rPr>
          <w:rFonts w:ascii="Arial" w:hAnsi="Arial" w:cs="Arial"/>
        </w:rPr>
        <w:tab/>
        <w:t xml:space="preserve">If the employee is deemed permanently incapable of performing the duties of their post, the </w:t>
      </w:r>
      <w:r w:rsidR="00912796">
        <w:rPr>
          <w:rFonts w:ascii="Arial" w:hAnsi="Arial" w:cs="Arial"/>
        </w:rPr>
        <w:t xml:space="preserve">Ill-Health Retirement </w:t>
      </w:r>
      <w:r>
        <w:rPr>
          <w:rFonts w:ascii="Arial" w:hAnsi="Arial" w:cs="Arial"/>
        </w:rPr>
        <w:t xml:space="preserve">Panel will also decide on the </w:t>
      </w:r>
    </w:p>
    <w:p w14:paraId="4F3DE859" w14:textId="2322ADCF" w:rsidR="00783ED9" w:rsidRPr="00150E0C" w:rsidRDefault="00065B2E" w:rsidP="00912796">
      <w:pPr>
        <w:ind w:left="720"/>
        <w:rPr>
          <w:rFonts w:ascii="Arial" w:hAnsi="Arial" w:cs="Arial"/>
        </w:rPr>
      </w:pPr>
      <w:r>
        <w:rPr>
          <w:rFonts w:ascii="Arial" w:hAnsi="Arial" w:cs="Arial"/>
        </w:rPr>
        <w:t>ill-health retirement benefits</w:t>
      </w:r>
      <w:r w:rsidR="00912796">
        <w:rPr>
          <w:rFonts w:ascii="Arial" w:hAnsi="Arial" w:cs="Arial"/>
        </w:rPr>
        <w:t xml:space="preserve"> as recommended by the IRMP.</w:t>
      </w:r>
      <w:r w:rsidR="00783ED9" w:rsidRPr="00150E0C">
        <w:rPr>
          <w:rFonts w:ascii="Arial" w:hAnsi="Arial" w:cs="Arial"/>
        </w:rPr>
        <w:t xml:space="preserve"> </w:t>
      </w:r>
      <w:bookmarkStart w:id="0" w:name="_Hlk18571336"/>
      <w:r w:rsidR="00783ED9" w:rsidRPr="00150E0C">
        <w:rPr>
          <w:rFonts w:ascii="Arial" w:hAnsi="Arial" w:cs="Arial"/>
        </w:rPr>
        <w:br/>
      </w:r>
      <w:bookmarkEnd w:id="0"/>
    </w:p>
    <w:p w14:paraId="15078849" w14:textId="1CBB7B84" w:rsidR="00783ED9" w:rsidRPr="00D85CB8" w:rsidRDefault="00783ED9" w:rsidP="00EF6ECC">
      <w:pPr>
        <w:pStyle w:val="ListParagraph"/>
        <w:rPr>
          <w:rFonts w:ascii="Arial" w:hAnsi="Arial" w:cs="Arial"/>
        </w:rPr>
      </w:pPr>
    </w:p>
    <w:p w14:paraId="5D0405DA" w14:textId="45EEC2A1" w:rsidR="00783ED9" w:rsidRPr="00A24166" w:rsidRDefault="00EF6ECC" w:rsidP="00783ED9">
      <w:pPr>
        <w:shd w:val="clear" w:color="auto" w:fill="E0E0E0"/>
        <w:rPr>
          <w:rFonts w:ascii="Arial" w:hAnsi="Arial" w:cs="Arial"/>
          <w:b/>
          <w:sz w:val="28"/>
          <w:szCs w:val="28"/>
        </w:rPr>
      </w:pPr>
      <w:r>
        <w:rPr>
          <w:rFonts w:ascii="Arial" w:hAnsi="Arial" w:cs="Arial"/>
          <w:b/>
          <w:sz w:val="28"/>
          <w:szCs w:val="28"/>
        </w:rPr>
        <w:t>5</w:t>
      </w:r>
      <w:r w:rsidR="00783ED9" w:rsidRPr="00A24166">
        <w:rPr>
          <w:rFonts w:ascii="Arial" w:hAnsi="Arial" w:cs="Arial"/>
          <w:b/>
          <w:sz w:val="28"/>
          <w:szCs w:val="28"/>
        </w:rPr>
        <w:tab/>
        <w:t>Notifying the Employee</w:t>
      </w:r>
    </w:p>
    <w:p w14:paraId="51C4F06F" w14:textId="6E509D36" w:rsidR="007E5176" w:rsidRPr="00150E0C" w:rsidRDefault="007E5176" w:rsidP="00783ED9">
      <w:pPr>
        <w:rPr>
          <w:rFonts w:ascii="Arial" w:hAnsi="Arial" w:cs="Arial"/>
          <w:b/>
        </w:rPr>
      </w:pPr>
      <w:r>
        <w:rPr>
          <w:rFonts w:ascii="Arial" w:hAnsi="Arial" w:cs="Arial"/>
        </w:rPr>
        <w:tab/>
      </w:r>
      <w:r w:rsidRPr="00150E0C">
        <w:rPr>
          <w:rFonts w:ascii="Arial" w:hAnsi="Arial" w:cs="Arial"/>
          <w:b/>
        </w:rPr>
        <w:t xml:space="preserve"> </w:t>
      </w:r>
    </w:p>
    <w:p w14:paraId="0EE7FD41" w14:textId="77777777" w:rsidR="00761B18" w:rsidRDefault="00EF6ECC" w:rsidP="00EF6ECC">
      <w:pPr>
        <w:ind w:left="720" w:hanging="720"/>
        <w:rPr>
          <w:rFonts w:ascii="Arial" w:hAnsi="Arial"/>
        </w:rPr>
      </w:pPr>
      <w:r>
        <w:rPr>
          <w:rFonts w:ascii="Arial" w:hAnsi="Arial"/>
        </w:rPr>
        <w:t>5.1</w:t>
      </w:r>
      <w:r>
        <w:rPr>
          <w:rFonts w:ascii="Arial" w:hAnsi="Arial"/>
        </w:rPr>
        <w:tab/>
      </w:r>
      <w:r w:rsidR="00783ED9">
        <w:rPr>
          <w:rFonts w:ascii="Arial" w:hAnsi="Arial"/>
        </w:rPr>
        <w:t>Where the</w:t>
      </w:r>
      <w:r w:rsidR="00F24499">
        <w:rPr>
          <w:rFonts w:ascii="Arial" w:hAnsi="Arial"/>
        </w:rPr>
        <w:t xml:space="preserve"> Ill Health Retirement Panel </w:t>
      </w:r>
      <w:r w:rsidR="00783ED9">
        <w:rPr>
          <w:rFonts w:ascii="Arial" w:hAnsi="Arial"/>
        </w:rPr>
        <w:t xml:space="preserve">determines that the employee is permanently incapable of performing the duties of their post and is not immediately capable of undertaking any gainful employment, the employee will be notified in writing.  </w:t>
      </w:r>
    </w:p>
    <w:p w14:paraId="033C9DEC" w14:textId="77777777" w:rsidR="00761B18" w:rsidRDefault="00761B18" w:rsidP="00EF6ECC">
      <w:pPr>
        <w:ind w:left="720" w:hanging="720"/>
        <w:rPr>
          <w:rFonts w:ascii="Arial" w:hAnsi="Arial"/>
        </w:rPr>
      </w:pPr>
    </w:p>
    <w:p w14:paraId="7690500D" w14:textId="4A6A1781" w:rsidR="00783ED9" w:rsidRDefault="00761B18" w:rsidP="00EF6ECC">
      <w:pPr>
        <w:ind w:left="720" w:hanging="720"/>
        <w:rPr>
          <w:rFonts w:ascii="Arial" w:hAnsi="Arial"/>
        </w:rPr>
      </w:pPr>
      <w:r>
        <w:rPr>
          <w:rFonts w:ascii="Arial" w:hAnsi="Arial"/>
        </w:rPr>
        <w:t>5.2</w:t>
      </w:r>
      <w:r>
        <w:rPr>
          <w:rFonts w:ascii="Arial" w:hAnsi="Arial"/>
        </w:rPr>
        <w:tab/>
      </w:r>
      <w:r w:rsidR="00783ED9">
        <w:rPr>
          <w:rFonts w:ascii="Arial" w:hAnsi="Arial"/>
        </w:rPr>
        <w:t xml:space="preserve">Ideally, the letter will be presented to the employee at a meeting involving the line manager, the HR advisor and the employee. </w:t>
      </w:r>
      <w:r w:rsidR="00783ED9" w:rsidRPr="006B650D">
        <w:rPr>
          <w:rFonts w:ascii="Arial" w:hAnsi="Arial"/>
        </w:rPr>
        <w:t>Th</w:t>
      </w:r>
      <w:r w:rsidR="00783ED9">
        <w:rPr>
          <w:rFonts w:ascii="Arial" w:hAnsi="Arial"/>
        </w:rPr>
        <w:t>is meeting could</w:t>
      </w:r>
      <w:r w:rsidR="00783ED9" w:rsidRPr="006B650D">
        <w:rPr>
          <w:rFonts w:ascii="Arial" w:hAnsi="Arial"/>
        </w:rPr>
        <w:t xml:space="preserve"> take place either at the workplace or, if necessary, at the employee's home.</w:t>
      </w:r>
      <w:r w:rsidR="00783ED9">
        <w:rPr>
          <w:rFonts w:ascii="Arial" w:hAnsi="Arial"/>
        </w:rPr>
        <w:t xml:space="preserve"> </w:t>
      </w:r>
      <w:r w:rsidR="00783ED9" w:rsidRPr="006B650D">
        <w:rPr>
          <w:rFonts w:ascii="Arial" w:hAnsi="Arial"/>
        </w:rPr>
        <w:t>The employee s</w:t>
      </w:r>
      <w:bookmarkStart w:id="1" w:name="_GoBack"/>
      <w:bookmarkEnd w:id="1"/>
      <w:r w:rsidR="00783ED9" w:rsidRPr="006B650D">
        <w:rPr>
          <w:rFonts w:ascii="Arial" w:hAnsi="Arial"/>
        </w:rPr>
        <w:t xml:space="preserve">hould be informed </w:t>
      </w:r>
      <w:r w:rsidR="00783ED9">
        <w:rPr>
          <w:rFonts w:ascii="Arial" w:hAnsi="Arial"/>
        </w:rPr>
        <w:t xml:space="preserve">of their right to be accompanied </w:t>
      </w:r>
      <w:r w:rsidR="00783ED9">
        <w:rPr>
          <w:rFonts w:ascii="Arial" w:hAnsi="Arial"/>
        </w:rPr>
        <w:lastRenderedPageBreak/>
        <w:t>by a trade union representative or a work colleague.</w:t>
      </w:r>
      <w:r w:rsidR="00783ED9">
        <w:rPr>
          <w:rFonts w:ascii="Arial" w:hAnsi="Arial"/>
        </w:rPr>
        <w:br/>
      </w:r>
    </w:p>
    <w:p w14:paraId="195BFF08" w14:textId="7039D43A" w:rsidR="00783ED9" w:rsidRDefault="00EF6ECC" w:rsidP="00783ED9">
      <w:pPr>
        <w:rPr>
          <w:rFonts w:ascii="Arial" w:hAnsi="Arial"/>
        </w:rPr>
      </w:pPr>
      <w:r>
        <w:rPr>
          <w:rFonts w:ascii="Arial" w:hAnsi="Arial"/>
        </w:rPr>
        <w:t>5</w:t>
      </w:r>
      <w:r w:rsidR="00783ED9">
        <w:rPr>
          <w:rFonts w:ascii="Arial" w:hAnsi="Arial"/>
        </w:rPr>
        <w:t>.</w:t>
      </w:r>
      <w:r w:rsidR="00664396">
        <w:rPr>
          <w:rFonts w:ascii="Arial" w:hAnsi="Arial"/>
        </w:rPr>
        <w:t>3</w:t>
      </w:r>
      <w:r w:rsidR="00783ED9">
        <w:rPr>
          <w:rFonts w:ascii="Arial" w:hAnsi="Arial"/>
        </w:rPr>
        <w:tab/>
        <w:t xml:space="preserve">The </w:t>
      </w:r>
      <w:r w:rsidR="00DF59E3">
        <w:rPr>
          <w:rFonts w:ascii="Arial" w:hAnsi="Arial"/>
        </w:rPr>
        <w:t xml:space="preserve">letter to the employee </w:t>
      </w:r>
      <w:r w:rsidR="00783ED9">
        <w:rPr>
          <w:rFonts w:ascii="Arial" w:hAnsi="Arial"/>
        </w:rPr>
        <w:t>will:</w:t>
      </w:r>
    </w:p>
    <w:p w14:paraId="79539691" w14:textId="77777777" w:rsidR="00783ED9" w:rsidRDefault="00783ED9" w:rsidP="00783ED9">
      <w:pPr>
        <w:rPr>
          <w:rFonts w:ascii="Arial" w:hAnsi="Arial"/>
        </w:rPr>
      </w:pPr>
    </w:p>
    <w:p w14:paraId="16C42F84" w14:textId="12715B9B" w:rsidR="00783ED9" w:rsidRDefault="00783ED9" w:rsidP="00783ED9">
      <w:pPr>
        <w:ind w:left="1260" w:hanging="540"/>
        <w:rPr>
          <w:rFonts w:ascii="Arial" w:hAnsi="Arial"/>
        </w:rPr>
      </w:pPr>
      <w:r>
        <w:rPr>
          <w:rFonts w:ascii="Arial" w:hAnsi="Arial"/>
        </w:rPr>
        <w:t>(a)</w:t>
      </w:r>
      <w:r>
        <w:rPr>
          <w:rFonts w:ascii="Arial" w:hAnsi="Arial"/>
        </w:rPr>
        <w:tab/>
      </w:r>
      <w:r w:rsidR="00EE6C6D">
        <w:rPr>
          <w:rFonts w:ascii="Arial" w:hAnsi="Arial"/>
        </w:rPr>
        <w:t xml:space="preserve">set out </w:t>
      </w:r>
      <w:r>
        <w:rPr>
          <w:rFonts w:ascii="Arial" w:hAnsi="Arial"/>
        </w:rPr>
        <w:t>the decision that they are to be dismissed on grounds of ill health</w:t>
      </w:r>
      <w:r w:rsidR="00C3417D">
        <w:rPr>
          <w:rFonts w:ascii="Arial" w:hAnsi="Arial"/>
        </w:rPr>
        <w:t xml:space="preserve"> and give</w:t>
      </w:r>
      <w:r w:rsidR="004F50CB">
        <w:rPr>
          <w:rFonts w:ascii="Arial" w:hAnsi="Arial"/>
        </w:rPr>
        <w:t>n</w:t>
      </w:r>
      <w:r w:rsidR="00C3417D">
        <w:rPr>
          <w:rFonts w:ascii="Arial" w:hAnsi="Arial"/>
        </w:rPr>
        <w:t xml:space="preserve"> </w:t>
      </w:r>
      <w:r>
        <w:rPr>
          <w:rFonts w:ascii="Arial" w:hAnsi="Arial"/>
        </w:rPr>
        <w:t xml:space="preserve">notice due under their contract of employment or the minimum statutory entitlement, whichever is </w:t>
      </w:r>
      <w:r w:rsidR="00FA7A03">
        <w:rPr>
          <w:rFonts w:ascii="Arial" w:hAnsi="Arial"/>
        </w:rPr>
        <w:t xml:space="preserve">the </w:t>
      </w:r>
      <w:r>
        <w:rPr>
          <w:rFonts w:ascii="Arial" w:hAnsi="Arial"/>
        </w:rPr>
        <w:t>greater.</w:t>
      </w:r>
      <w:r>
        <w:rPr>
          <w:rFonts w:ascii="Arial" w:hAnsi="Arial"/>
        </w:rPr>
        <w:br/>
      </w:r>
    </w:p>
    <w:p w14:paraId="7F5F91B9" w14:textId="46C7C289" w:rsidR="00783ED9" w:rsidRDefault="00783ED9" w:rsidP="00783ED9">
      <w:pPr>
        <w:ind w:left="1260" w:hanging="540"/>
        <w:rPr>
          <w:rFonts w:ascii="Arial" w:hAnsi="Arial"/>
        </w:rPr>
      </w:pPr>
      <w:r>
        <w:rPr>
          <w:rFonts w:ascii="Arial" w:hAnsi="Arial"/>
        </w:rPr>
        <w:t>(b)</w:t>
      </w:r>
      <w:r>
        <w:rPr>
          <w:rFonts w:ascii="Arial" w:hAnsi="Arial"/>
        </w:rPr>
        <w:tab/>
        <w:t>provide the employee with an estimate of pension benefits, which HR will have obtained from the pensions administrator, in advance of the meeting.</w:t>
      </w:r>
    </w:p>
    <w:p w14:paraId="10665DF2" w14:textId="77777777" w:rsidR="00783ED9" w:rsidRDefault="00783ED9" w:rsidP="00783ED9">
      <w:pPr>
        <w:ind w:left="1260" w:hanging="540"/>
        <w:rPr>
          <w:rFonts w:ascii="Arial" w:hAnsi="Arial"/>
        </w:rPr>
      </w:pPr>
    </w:p>
    <w:p w14:paraId="422ECA95" w14:textId="77777777" w:rsidR="00783ED9" w:rsidRPr="006B650D" w:rsidRDefault="00783ED9" w:rsidP="00783ED9">
      <w:pPr>
        <w:ind w:left="1260" w:hanging="540"/>
        <w:rPr>
          <w:rFonts w:ascii="Arial" w:hAnsi="Arial"/>
        </w:rPr>
      </w:pPr>
      <w:r>
        <w:rPr>
          <w:rFonts w:ascii="Arial" w:hAnsi="Arial"/>
        </w:rPr>
        <w:t xml:space="preserve"> (c)</w:t>
      </w:r>
      <w:r>
        <w:rPr>
          <w:rFonts w:ascii="Arial" w:hAnsi="Arial"/>
        </w:rPr>
        <w:tab/>
        <w:t xml:space="preserve">inform the employee of their right of appeal against the decision to terminate their contract of employment. </w:t>
      </w:r>
    </w:p>
    <w:p w14:paraId="6CD8DE06" w14:textId="77777777" w:rsidR="002300F8" w:rsidRDefault="002300F8" w:rsidP="00783ED9">
      <w:pPr>
        <w:ind w:left="720" w:hanging="720"/>
        <w:rPr>
          <w:rFonts w:ascii="Arial" w:hAnsi="Arial"/>
          <w:b/>
        </w:rPr>
      </w:pPr>
    </w:p>
    <w:p w14:paraId="4FE42889" w14:textId="1392CBDD" w:rsidR="000B5622" w:rsidRDefault="00EF6ECC" w:rsidP="00EF6ECC">
      <w:pPr>
        <w:ind w:left="720" w:hanging="720"/>
        <w:rPr>
          <w:rFonts w:ascii="Arial" w:hAnsi="Arial"/>
        </w:rPr>
      </w:pPr>
      <w:r>
        <w:rPr>
          <w:rFonts w:ascii="Arial" w:hAnsi="Arial"/>
        </w:rPr>
        <w:t>5.</w:t>
      </w:r>
      <w:r w:rsidR="00DF59E3">
        <w:rPr>
          <w:rFonts w:ascii="Arial" w:hAnsi="Arial"/>
        </w:rPr>
        <w:t>4</w:t>
      </w:r>
      <w:r>
        <w:rPr>
          <w:rFonts w:ascii="Arial" w:hAnsi="Arial"/>
        </w:rPr>
        <w:tab/>
      </w:r>
      <w:r w:rsidR="00F454AF" w:rsidRPr="00EF6ECC">
        <w:rPr>
          <w:rFonts w:ascii="Arial" w:hAnsi="Arial"/>
        </w:rPr>
        <w:t xml:space="preserve">Where the </w:t>
      </w:r>
      <w:bookmarkStart w:id="2" w:name="_Hlk20392771"/>
      <w:r w:rsidR="00F24499" w:rsidRPr="00EF6ECC">
        <w:rPr>
          <w:rFonts w:ascii="Arial" w:hAnsi="Arial"/>
        </w:rPr>
        <w:t xml:space="preserve">Ill Health Retirement Panel </w:t>
      </w:r>
      <w:bookmarkEnd w:id="2"/>
      <w:r w:rsidR="00F24499" w:rsidRPr="00EF6ECC">
        <w:rPr>
          <w:rFonts w:ascii="Arial" w:hAnsi="Arial"/>
        </w:rPr>
        <w:t>d</w:t>
      </w:r>
      <w:r w:rsidR="00F454AF" w:rsidRPr="00EF6ECC">
        <w:rPr>
          <w:rFonts w:ascii="Arial" w:hAnsi="Arial"/>
        </w:rPr>
        <w:t>etermines that permanent ill-health is not applicable in the circumstances</w:t>
      </w:r>
      <w:r w:rsidR="00CB34D1">
        <w:rPr>
          <w:rFonts w:ascii="Arial" w:hAnsi="Arial"/>
        </w:rPr>
        <w:t>, the employee is notified in writing of this decision</w:t>
      </w:r>
      <w:r w:rsidR="000B5622" w:rsidRPr="00EF6ECC">
        <w:rPr>
          <w:rFonts w:ascii="Arial" w:hAnsi="Arial"/>
        </w:rPr>
        <w:t>. There is no further right of appeal</w:t>
      </w:r>
      <w:r w:rsidR="00761B18">
        <w:rPr>
          <w:rFonts w:ascii="Arial" w:hAnsi="Arial"/>
        </w:rPr>
        <w:t xml:space="preserve"> within the </w:t>
      </w:r>
      <w:r w:rsidR="00FE0B0E">
        <w:rPr>
          <w:rFonts w:ascii="Arial" w:hAnsi="Arial"/>
        </w:rPr>
        <w:t>C</w:t>
      </w:r>
      <w:r w:rsidR="00761B18">
        <w:rPr>
          <w:rFonts w:ascii="Arial" w:hAnsi="Arial"/>
        </w:rPr>
        <w:t>ouncil</w:t>
      </w:r>
      <w:r w:rsidR="000B5622" w:rsidRPr="00EF6ECC">
        <w:rPr>
          <w:rFonts w:ascii="Arial" w:hAnsi="Arial"/>
        </w:rPr>
        <w:t xml:space="preserve">. </w:t>
      </w:r>
    </w:p>
    <w:p w14:paraId="73705D20" w14:textId="77777777" w:rsidR="00EF6ECC" w:rsidRPr="00EF6ECC" w:rsidRDefault="00EF6ECC" w:rsidP="00EF6ECC">
      <w:pPr>
        <w:rPr>
          <w:rFonts w:ascii="Arial" w:hAnsi="Arial"/>
        </w:rPr>
      </w:pPr>
    </w:p>
    <w:p w14:paraId="45EE68BE" w14:textId="41E8E41B" w:rsidR="009A71F5" w:rsidRPr="00EF6ECC" w:rsidRDefault="00EF6ECC" w:rsidP="00EF6ECC">
      <w:pPr>
        <w:ind w:left="720" w:hanging="720"/>
        <w:rPr>
          <w:rFonts w:ascii="Arial" w:hAnsi="Arial"/>
          <w:sz w:val="22"/>
          <w:szCs w:val="20"/>
        </w:rPr>
      </w:pPr>
      <w:r>
        <w:rPr>
          <w:rFonts w:ascii="Arial" w:hAnsi="Arial"/>
        </w:rPr>
        <w:t>5.</w:t>
      </w:r>
      <w:r w:rsidR="00DF59E3">
        <w:rPr>
          <w:rFonts w:ascii="Arial" w:hAnsi="Arial"/>
        </w:rPr>
        <w:t>5</w:t>
      </w:r>
      <w:r>
        <w:rPr>
          <w:rFonts w:ascii="Arial" w:hAnsi="Arial"/>
        </w:rPr>
        <w:tab/>
      </w:r>
      <w:r w:rsidR="00761B18">
        <w:rPr>
          <w:rFonts w:ascii="Arial" w:hAnsi="Arial"/>
        </w:rPr>
        <w:t xml:space="preserve">If an employee continues to be dissatisfied with the decision of </w:t>
      </w:r>
      <w:r w:rsidR="00761B18" w:rsidRPr="00EF6ECC">
        <w:rPr>
          <w:rFonts w:ascii="Arial" w:hAnsi="Arial"/>
        </w:rPr>
        <w:t>Ill Health Retirement Panel</w:t>
      </w:r>
      <w:r w:rsidR="00761B18">
        <w:rPr>
          <w:rFonts w:ascii="Arial" w:hAnsi="Arial"/>
        </w:rPr>
        <w:t xml:space="preserve">, they can make an application </w:t>
      </w:r>
      <w:r w:rsidR="00C116DA">
        <w:rPr>
          <w:rFonts w:ascii="Arial" w:hAnsi="Arial"/>
        </w:rPr>
        <w:t>through the L</w:t>
      </w:r>
      <w:r w:rsidR="003621FF">
        <w:rPr>
          <w:rFonts w:ascii="Arial" w:hAnsi="Arial"/>
        </w:rPr>
        <w:t xml:space="preserve">ocal </w:t>
      </w:r>
      <w:r w:rsidR="00C116DA">
        <w:rPr>
          <w:rFonts w:ascii="Arial" w:hAnsi="Arial"/>
        </w:rPr>
        <w:t>G</w:t>
      </w:r>
      <w:r w:rsidR="00FE0B0E">
        <w:rPr>
          <w:rFonts w:ascii="Arial" w:hAnsi="Arial"/>
        </w:rPr>
        <w:t xml:space="preserve">overnment </w:t>
      </w:r>
      <w:r w:rsidR="00C116DA">
        <w:rPr>
          <w:rFonts w:ascii="Arial" w:hAnsi="Arial"/>
        </w:rPr>
        <w:t>P</w:t>
      </w:r>
      <w:r w:rsidR="00FE0B0E">
        <w:rPr>
          <w:rFonts w:ascii="Arial" w:hAnsi="Arial"/>
        </w:rPr>
        <w:t xml:space="preserve">ension </w:t>
      </w:r>
      <w:r w:rsidR="003621FF">
        <w:rPr>
          <w:rFonts w:ascii="Arial" w:hAnsi="Arial"/>
        </w:rPr>
        <w:t>S</w:t>
      </w:r>
      <w:r w:rsidR="00FE0B0E">
        <w:rPr>
          <w:rFonts w:ascii="Arial" w:hAnsi="Arial"/>
        </w:rPr>
        <w:t>cheme’s</w:t>
      </w:r>
      <w:r w:rsidR="00A663CD">
        <w:rPr>
          <w:rFonts w:ascii="Arial" w:hAnsi="Arial"/>
        </w:rPr>
        <w:t xml:space="preserve"> (LGPS)</w:t>
      </w:r>
      <w:r w:rsidR="00C116DA">
        <w:rPr>
          <w:rFonts w:ascii="Arial" w:hAnsi="Arial"/>
        </w:rPr>
        <w:t xml:space="preserve"> </w:t>
      </w:r>
      <w:r w:rsidR="000B5622" w:rsidRPr="00EF6ECC">
        <w:rPr>
          <w:rFonts w:ascii="Arial" w:hAnsi="Arial"/>
        </w:rPr>
        <w:t>Internal Disputes Resolution Procedure</w:t>
      </w:r>
      <w:r w:rsidR="00F24499" w:rsidRPr="00EF6ECC">
        <w:rPr>
          <w:rFonts w:ascii="Arial" w:hAnsi="Arial"/>
        </w:rPr>
        <w:t xml:space="preserve">, which is handled by the </w:t>
      </w:r>
      <w:r w:rsidR="00FE0B0E">
        <w:rPr>
          <w:rFonts w:ascii="Arial" w:hAnsi="Arial"/>
        </w:rPr>
        <w:t xml:space="preserve">Council’s </w:t>
      </w:r>
      <w:r w:rsidR="00F24499" w:rsidRPr="00EF6ECC">
        <w:rPr>
          <w:rFonts w:ascii="Arial" w:hAnsi="Arial"/>
        </w:rPr>
        <w:t>Pensions Administrators.</w:t>
      </w:r>
      <w:r w:rsidR="00A663CD">
        <w:rPr>
          <w:rFonts w:ascii="Arial" w:hAnsi="Arial"/>
        </w:rPr>
        <w:t xml:space="preserve"> See Appendix A.</w:t>
      </w:r>
      <w:r w:rsidR="000B5622" w:rsidRPr="00EF6ECC">
        <w:rPr>
          <w:rFonts w:ascii="Arial" w:hAnsi="Arial"/>
        </w:rPr>
        <w:t xml:space="preserve"> </w:t>
      </w:r>
      <w:r w:rsidR="00F454AF" w:rsidRPr="00EF6ECC">
        <w:rPr>
          <w:rFonts w:ascii="Arial" w:hAnsi="Arial"/>
          <w:sz w:val="22"/>
          <w:szCs w:val="20"/>
        </w:rPr>
        <w:t xml:space="preserve">  </w:t>
      </w:r>
    </w:p>
    <w:p w14:paraId="58B5BCB7" w14:textId="34A862F3" w:rsidR="009A71F5" w:rsidRDefault="009A71F5" w:rsidP="00F454AF">
      <w:pPr>
        <w:rPr>
          <w:rFonts w:ascii="Arial" w:hAnsi="Arial"/>
        </w:rPr>
      </w:pPr>
    </w:p>
    <w:p w14:paraId="3AE8C3F8" w14:textId="77777777" w:rsidR="008B4FB4" w:rsidRDefault="008B4FB4" w:rsidP="00F454AF">
      <w:pPr>
        <w:rPr>
          <w:rFonts w:ascii="Arial" w:hAnsi="Arial"/>
        </w:rPr>
      </w:pPr>
    </w:p>
    <w:p w14:paraId="1BDA0686" w14:textId="2FE183DA" w:rsidR="00783ED9" w:rsidRPr="00EF6ECC" w:rsidRDefault="00783ED9" w:rsidP="00E72E54">
      <w:pPr>
        <w:pStyle w:val="ListParagraph"/>
        <w:numPr>
          <w:ilvl w:val="0"/>
          <w:numId w:val="6"/>
        </w:numPr>
        <w:shd w:val="clear" w:color="auto" w:fill="E0E0E0"/>
        <w:ind w:left="709" w:hanging="709"/>
        <w:rPr>
          <w:rFonts w:ascii="Arial" w:hAnsi="Arial"/>
          <w:b/>
          <w:sz w:val="28"/>
          <w:szCs w:val="28"/>
        </w:rPr>
      </w:pPr>
      <w:r w:rsidRPr="00EF6ECC">
        <w:rPr>
          <w:rFonts w:ascii="Arial" w:hAnsi="Arial"/>
          <w:b/>
          <w:sz w:val="28"/>
          <w:szCs w:val="28"/>
        </w:rPr>
        <w:t>Appeal</w:t>
      </w:r>
      <w:r w:rsidR="00744488">
        <w:rPr>
          <w:rFonts w:ascii="Arial" w:hAnsi="Arial"/>
          <w:b/>
          <w:sz w:val="28"/>
          <w:szCs w:val="28"/>
        </w:rPr>
        <w:t xml:space="preserve"> Against Dismissal</w:t>
      </w:r>
    </w:p>
    <w:p w14:paraId="658183C1" w14:textId="77777777" w:rsidR="008B4FB4" w:rsidRDefault="008B4FB4" w:rsidP="00783ED9">
      <w:pPr>
        <w:rPr>
          <w:rFonts w:ascii="Arial" w:hAnsi="Arial"/>
        </w:rPr>
      </w:pPr>
    </w:p>
    <w:p w14:paraId="60561B07" w14:textId="42E0B8F9" w:rsidR="00281BAD" w:rsidRPr="00EF6ECC" w:rsidRDefault="00783ED9" w:rsidP="00E72E54">
      <w:pPr>
        <w:pStyle w:val="ListParagraph"/>
        <w:numPr>
          <w:ilvl w:val="1"/>
          <w:numId w:val="6"/>
        </w:numPr>
        <w:ind w:left="709" w:hanging="709"/>
        <w:rPr>
          <w:rFonts w:ascii="Arial" w:hAnsi="Arial"/>
          <w:sz w:val="24"/>
          <w:szCs w:val="24"/>
        </w:rPr>
      </w:pPr>
      <w:r w:rsidRPr="00EF6ECC">
        <w:rPr>
          <w:rFonts w:ascii="Arial" w:hAnsi="Arial"/>
          <w:sz w:val="24"/>
          <w:szCs w:val="24"/>
        </w:rPr>
        <w:t>An employee who wishes to appeal against the Council’s decision</w:t>
      </w:r>
      <w:r w:rsidR="001440E1" w:rsidRPr="00EF6ECC">
        <w:rPr>
          <w:rFonts w:ascii="Arial" w:hAnsi="Arial"/>
          <w:sz w:val="24"/>
          <w:szCs w:val="24"/>
        </w:rPr>
        <w:t xml:space="preserve"> to dismiss on grounds of permanent ill health</w:t>
      </w:r>
      <w:r w:rsidRPr="00EF6ECC">
        <w:rPr>
          <w:rFonts w:ascii="Arial" w:hAnsi="Arial"/>
          <w:sz w:val="24"/>
          <w:szCs w:val="24"/>
        </w:rPr>
        <w:t xml:space="preserve">, </w:t>
      </w:r>
      <w:r w:rsidR="00281BAD" w:rsidRPr="00EF6ECC">
        <w:rPr>
          <w:rFonts w:ascii="Arial" w:hAnsi="Arial"/>
          <w:sz w:val="24"/>
          <w:szCs w:val="24"/>
        </w:rPr>
        <w:t>can do so by writing to</w:t>
      </w:r>
      <w:r w:rsidRPr="00EF6ECC">
        <w:rPr>
          <w:rFonts w:ascii="Arial" w:hAnsi="Arial"/>
          <w:sz w:val="24"/>
          <w:szCs w:val="24"/>
        </w:rPr>
        <w:t xml:space="preserve"> the</w:t>
      </w:r>
      <w:r w:rsidR="00722645" w:rsidRPr="00EF6ECC">
        <w:rPr>
          <w:rFonts w:ascii="Arial" w:hAnsi="Arial"/>
          <w:sz w:val="24"/>
          <w:szCs w:val="24"/>
        </w:rPr>
        <w:t xml:space="preserve"> Director of Human Resources &amp;OD</w:t>
      </w:r>
      <w:r w:rsidR="00281BAD" w:rsidRPr="00EF6ECC">
        <w:rPr>
          <w:rFonts w:ascii="Arial" w:hAnsi="Arial"/>
          <w:sz w:val="24"/>
          <w:szCs w:val="24"/>
        </w:rPr>
        <w:t xml:space="preserve">, setting out their grounds of appeal. </w:t>
      </w:r>
      <w:r w:rsidR="00722645" w:rsidRPr="00EF6ECC">
        <w:rPr>
          <w:rFonts w:ascii="Arial" w:hAnsi="Arial"/>
          <w:sz w:val="24"/>
          <w:szCs w:val="24"/>
        </w:rPr>
        <w:t xml:space="preserve"> </w:t>
      </w:r>
    </w:p>
    <w:p w14:paraId="5E9A08E0" w14:textId="77777777" w:rsidR="00EF6ECC" w:rsidRPr="00EF6ECC" w:rsidRDefault="00EF6ECC" w:rsidP="00EF6ECC">
      <w:pPr>
        <w:pStyle w:val="ListParagraph"/>
        <w:ind w:left="1080"/>
        <w:rPr>
          <w:rFonts w:ascii="Arial" w:hAnsi="Arial"/>
        </w:rPr>
      </w:pPr>
    </w:p>
    <w:p w14:paraId="25AF2705" w14:textId="683C14C8" w:rsidR="00783ED9" w:rsidRDefault="00EF6ECC" w:rsidP="00EF6ECC">
      <w:pPr>
        <w:ind w:left="709" w:hanging="709"/>
        <w:rPr>
          <w:rFonts w:ascii="Arial" w:hAnsi="Arial"/>
        </w:rPr>
      </w:pPr>
      <w:r>
        <w:rPr>
          <w:rFonts w:ascii="Arial" w:hAnsi="Arial"/>
        </w:rPr>
        <w:t>6.2</w:t>
      </w:r>
      <w:r>
        <w:rPr>
          <w:rFonts w:ascii="Arial" w:hAnsi="Arial"/>
        </w:rPr>
        <w:tab/>
      </w:r>
      <w:r w:rsidR="00281BAD">
        <w:rPr>
          <w:rFonts w:ascii="Arial" w:hAnsi="Arial"/>
        </w:rPr>
        <w:t xml:space="preserve">The appeal must be lodged </w:t>
      </w:r>
      <w:r w:rsidR="00783ED9" w:rsidRPr="00801927">
        <w:rPr>
          <w:rFonts w:ascii="Arial" w:hAnsi="Arial"/>
        </w:rPr>
        <w:t xml:space="preserve">within 10 working days </w:t>
      </w:r>
      <w:r w:rsidR="00044FB3">
        <w:rPr>
          <w:rFonts w:ascii="Arial" w:hAnsi="Arial"/>
        </w:rPr>
        <w:t xml:space="preserve">of </w:t>
      </w:r>
      <w:r w:rsidR="00783ED9">
        <w:rPr>
          <w:rFonts w:ascii="Arial" w:hAnsi="Arial"/>
        </w:rPr>
        <w:t>recei</w:t>
      </w:r>
      <w:r w:rsidR="00281BAD">
        <w:rPr>
          <w:rFonts w:ascii="Arial" w:hAnsi="Arial"/>
        </w:rPr>
        <w:t>pt</w:t>
      </w:r>
      <w:r w:rsidR="00783ED9">
        <w:rPr>
          <w:rFonts w:ascii="Arial" w:hAnsi="Arial"/>
        </w:rPr>
        <w:t xml:space="preserve"> the</w:t>
      </w:r>
      <w:r w:rsidR="00722645">
        <w:rPr>
          <w:rFonts w:ascii="Arial" w:hAnsi="Arial"/>
        </w:rPr>
        <w:t xml:space="preserve"> outcome letter.</w:t>
      </w:r>
      <w:r w:rsidR="00783ED9">
        <w:rPr>
          <w:rFonts w:ascii="Arial" w:hAnsi="Arial"/>
        </w:rPr>
        <w:t xml:space="preserve"> </w:t>
      </w:r>
      <w:r w:rsidR="00383123">
        <w:rPr>
          <w:rFonts w:ascii="Arial" w:hAnsi="Arial"/>
        </w:rPr>
        <w:t xml:space="preserve">The </w:t>
      </w:r>
      <w:r w:rsidR="00680FE5">
        <w:rPr>
          <w:rFonts w:ascii="Arial" w:hAnsi="Arial"/>
        </w:rPr>
        <w:t xml:space="preserve">appeal </w:t>
      </w:r>
      <w:r w:rsidR="00793710">
        <w:rPr>
          <w:rFonts w:ascii="Arial" w:hAnsi="Arial"/>
        </w:rPr>
        <w:t>letter</w:t>
      </w:r>
      <w:r w:rsidR="00680FE5">
        <w:rPr>
          <w:rFonts w:ascii="Arial" w:hAnsi="Arial"/>
        </w:rPr>
        <w:t>,</w:t>
      </w:r>
      <w:r w:rsidR="00793710">
        <w:rPr>
          <w:rFonts w:ascii="Arial" w:hAnsi="Arial"/>
        </w:rPr>
        <w:t xml:space="preserve"> </w:t>
      </w:r>
      <w:r w:rsidR="00383123">
        <w:rPr>
          <w:rFonts w:ascii="Arial" w:hAnsi="Arial"/>
        </w:rPr>
        <w:t>must be accompanied by</w:t>
      </w:r>
      <w:r w:rsidR="00680FE5">
        <w:rPr>
          <w:rFonts w:ascii="Arial" w:hAnsi="Arial"/>
        </w:rPr>
        <w:t xml:space="preserve"> </w:t>
      </w:r>
      <w:r w:rsidR="00783ED9" w:rsidRPr="00801927">
        <w:rPr>
          <w:rFonts w:ascii="Arial" w:hAnsi="Arial"/>
        </w:rPr>
        <w:t>a letter from a qualified medical practitioner, disputing the Council’s decision.</w:t>
      </w:r>
      <w:r w:rsidR="00783ED9" w:rsidRPr="00801927">
        <w:rPr>
          <w:rFonts w:ascii="Arial" w:hAnsi="Arial"/>
        </w:rPr>
        <w:br/>
      </w:r>
    </w:p>
    <w:p w14:paraId="4B78AF27" w14:textId="772AE55E" w:rsidR="00783ED9" w:rsidRDefault="00EF6ECC" w:rsidP="00EF6ECC">
      <w:pPr>
        <w:ind w:left="709" w:hanging="709"/>
        <w:rPr>
          <w:rFonts w:ascii="Arial" w:hAnsi="Arial"/>
        </w:rPr>
      </w:pPr>
      <w:r>
        <w:rPr>
          <w:rFonts w:ascii="Arial" w:hAnsi="Arial"/>
        </w:rPr>
        <w:t>6.</w:t>
      </w:r>
      <w:r w:rsidR="00F9194A">
        <w:rPr>
          <w:rFonts w:ascii="Arial" w:hAnsi="Arial"/>
        </w:rPr>
        <w:t>3</w:t>
      </w:r>
      <w:r>
        <w:rPr>
          <w:rFonts w:ascii="Arial" w:hAnsi="Arial"/>
        </w:rPr>
        <w:tab/>
      </w:r>
      <w:r w:rsidR="00783ED9" w:rsidRPr="006B650D">
        <w:rPr>
          <w:rFonts w:ascii="Arial" w:hAnsi="Arial"/>
        </w:rPr>
        <w:t>The question of the employee</w:t>
      </w:r>
      <w:r w:rsidR="00783ED9">
        <w:rPr>
          <w:rFonts w:ascii="Arial" w:hAnsi="Arial"/>
        </w:rPr>
        <w:t>’s ability to perform the duties of their post and to undertake gainful employment</w:t>
      </w:r>
      <w:r w:rsidR="00783ED9" w:rsidRPr="006B650D">
        <w:rPr>
          <w:rFonts w:ascii="Arial" w:hAnsi="Arial"/>
        </w:rPr>
        <w:t xml:space="preserve"> shall be referred to a Medical Referee nominated by</w:t>
      </w:r>
      <w:r w:rsidR="008C7115">
        <w:rPr>
          <w:rFonts w:ascii="Arial" w:hAnsi="Arial"/>
        </w:rPr>
        <w:t xml:space="preserve"> the council</w:t>
      </w:r>
      <w:r w:rsidR="00E57AF5">
        <w:rPr>
          <w:rFonts w:ascii="Arial" w:hAnsi="Arial"/>
        </w:rPr>
        <w:t>’s OHP</w:t>
      </w:r>
      <w:r w:rsidR="008C7115">
        <w:rPr>
          <w:rFonts w:ascii="Arial" w:hAnsi="Arial"/>
        </w:rPr>
        <w:t>.</w:t>
      </w:r>
      <w:r w:rsidR="00783ED9" w:rsidRPr="006B650D">
        <w:rPr>
          <w:rFonts w:ascii="Arial" w:hAnsi="Arial"/>
        </w:rPr>
        <w:t xml:space="preserve">  </w:t>
      </w:r>
    </w:p>
    <w:p w14:paraId="4304E56F" w14:textId="69625539" w:rsidR="00146193" w:rsidRDefault="00146193" w:rsidP="00EF6ECC">
      <w:pPr>
        <w:ind w:left="709" w:hanging="709"/>
        <w:rPr>
          <w:rFonts w:ascii="Arial" w:hAnsi="Arial"/>
        </w:rPr>
      </w:pPr>
    </w:p>
    <w:p w14:paraId="6FE437D1" w14:textId="24836860" w:rsidR="00783ED9" w:rsidRDefault="00EF6ECC" w:rsidP="00EF6ECC">
      <w:pPr>
        <w:ind w:left="709" w:hanging="709"/>
        <w:rPr>
          <w:rFonts w:ascii="Arial" w:hAnsi="Arial"/>
        </w:rPr>
      </w:pPr>
      <w:r>
        <w:rPr>
          <w:rFonts w:ascii="Arial" w:hAnsi="Arial"/>
        </w:rPr>
        <w:t>6.</w:t>
      </w:r>
      <w:r w:rsidR="00F9194A">
        <w:rPr>
          <w:rFonts w:ascii="Arial" w:hAnsi="Arial"/>
        </w:rPr>
        <w:t>4</w:t>
      </w:r>
      <w:r>
        <w:rPr>
          <w:rFonts w:ascii="Arial" w:hAnsi="Arial"/>
        </w:rPr>
        <w:tab/>
      </w:r>
      <w:r w:rsidR="00783ED9">
        <w:rPr>
          <w:rFonts w:ascii="Arial" w:hAnsi="Arial"/>
        </w:rPr>
        <w:t>The</w:t>
      </w:r>
      <w:r w:rsidR="00F9194A">
        <w:rPr>
          <w:rFonts w:ascii="Arial" w:hAnsi="Arial"/>
        </w:rPr>
        <w:t xml:space="preserve"> appeal panel will be set up in accordance with the Employment Dismissal Appeal Policy. In most circumstances the</w:t>
      </w:r>
      <w:r w:rsidR="004C7B75">
        <w:rPr>
          <w:rFonts w:ascii="Arial" w:hAnsi="Arial"/>
        </w:rPr>
        <w:t xml:space="preserve"> Director of HR &amp; OD will consider the appeal, </w:t>
      </w:r>
      <w:proofErr w:type="gramStart"/>
      <w:r w:rsidR="004C7B75">
        <w:rPr>
          <w:rFonts w:ascii="Arial" w:hAnsi="Arial"/>
        </w:rPr>
        <w:t>taking</w:t>
      </w:r>
      <w:r w:rsidR="00783ED9">
        <w:rPr>
          <w:rFonts w:ascii="Arial" w:hAnsi="Arial"/>
        </w:rPr>
        <w:t xml:space="preserve"> into account</w:t>
      </w:r>
      <w:proofErr w:type="gramEnd"/>
      <w:r w:rsidR="00783ED9">
        <w:rPr>
          <w:rFonts w:ascii="Arial" w:hAnsi="Arial"/>
        </w:rPr>
        <w:t xml:space="preserve"> the opinion of the medical referee and determine whether or not the original decision</w:t>
      </w:r>
      <w:r w:rsidR="008C7115">
        <w:rPr>
          <w:rFonts w:ascii="Arial" w:hAnsi="Arial"/>
        </w:rPr>
        <w:t xml:space="preserve"> to dismiss the employee on grounds of ill health</w:t>
      </w:r>
      <w:r w:rsidR="00783ED9">
        <w:rPr>
          <w:rFonts w:ascii="Arial" w:hAnsi="Arial"/>
        </w:rPr>
        <w:t xml:space="preserve"> was appropriate.</w:t>
      </w:r>
      <w:r w:rsidR="00783ED9">
        <w:rPr>
          <w:rFonts w:ascii="Arial" w:hAnsi="Arial"/>
        </w:rPr>
        <w:br/>
      </w:r>
    </w:p>
    <w:p w14:paraId="2C9D0579" w14:textId="00FEA004" w:rsidR="001D542D" w:rsidRPr="003921B2" w:rsidRDefault="001D542D" w:rsidP="001D542D">
      <w:pPr>
        <w:rPr>
          <w:rFonts w:ascii="Arial" w:hAnsi="Arial"/>
          <w:u w:val="single"/>
        </w:rPr>
      </w:pPr>
      <w:r w:rsidRPr="003921B2">
        <w:rPr>
          <w:rFonts w:ascii="Arial" w:hAnsi="Arial"/>
          <w:u w:val="single"/>
        </w:rPr>
        <w:t xml:space="preserve">Outcome </w:t>
      </w:r>
    </w:p>
    <w:p w14:paraId="1EE7B0B3" w14:textId="2DB48C9B" w:rsidR="001D542D" w:rsidRDefault="001D542D" w:rsidP="001D542D">
      <w:pPr>
        <w:rPr>
          <w:rFonts w:ascii="Arial" w:hAnsi="Arial"/>
        </w:rPr>
      </w:pPr>
    </w:p>
    <w:p w14:paraId="0282E5F6" w14:textId="7B0E1A41" w:rsidR="001B49BB" w:rsidRDefault="00DD0E9C" w:rsidP="00DD0E9C">
      <w:pPr>
        <w:ind w:left="720" w:hanging="720"/>
        <w:rPr>
          <w:rFonts w:ascii="Arial" w:hAnsi="Arial"/>
        </w:rPr>
      </w:pPr>
      <w:r>
        <w:rPr>
          <w:rFonts w:ascii="Arial" w:hAnsi="Arial"/>
        </w:rPr>
        <w:t>6.</w:t>
      </w:r>
      <w:r w:rsidR="003D4858">
        <w:rPr>
          <w:rFonts w:ascii="Arial" w:hAnsi="Arial"/>
        </w:rPr>
        <w:t>6</w:t>
      </w:r>
      <w:r w:rsidR="001B49BB">
        <w:rPr>
          <w:rFonts w:ascii="Arial" w:hAnsi="Arial"/>
        </w:rPr>
        <w:tab/>
        <w:t>W</w:t>
      </w:r>
      <w:r w:rsidR="001B49BB" w:rsidRPr="006B650D">
        <w:rPr>
          <w:rFonts w:ascii="Arial" w:hAnsi="Arial"/>
        </w:rPr>
        <w:t xml:space="preserve">here the </w:t>
      </w:r>
      <w:r w:rsidR="00F9194A">
        <w:rPr>
          <w:rFonts w:ascii="Arial" w:hAnsi="Arial"/>
        </w:rPr>
        <w:t xml:space="preserve">Council’s </w:t>
      </w:r>
      <w:r w:rsidR="001B49BB">
        <w:rPr>
          <w:rFonts w:ascii="Arial" w:hAnsi="Arial"/>
        </w:rPr>
        <w:t xml:space="preserve">decision is that the appeal is rejected, </w:t>
      </w:r>
      <w:r w:rsidR="001B49BB" w:rsidRPr="006B650D">
        <w:rPr>
          <w:rFonts w:ascii="Arial" w:hAnsi="Arial"/>
        </w:rPr>
        <w:t xml:space="preserve">the employee will be informed in writing and </w:t>
      </w:r>
      <w:r w:rsidR="001B49BB">
        <w:rPr>
          <w:rFonts w:ascii="Arial" w:hAnsi="Arial"/>
        </w:rPr>
        <w:t xml:space="preserve">the </w:t>
      </w:r>
      <w:r w:rsidR="00956379">
        <w:rPr>
          <w:rFonts w:ascii="Arial" w:hAnsi="Arial"/>
        </w:rPr>
        <w:t xml:space="preserve">dismissal </w:t>
      </w:r>
      <w:r w:rsidR="001B49BB">
        <w:rPr>
          <w:rFonts w:ascii="Arial" w:hAnsi="Arial"/>
        </w:rPr>
        <w:t>decision will apply</w:t>
      </w:r>
      <w:r w:rsidR="00956379">
        <w:rPr>
          <w:rFonts w:ascii="Arial" w:hAnsi="Arial"/>
        </w:rPr>
        <w:t xml:space="preserve"> as </w:t>
      </w:r>
      <w:r w:rsidR="00956379">
        <w:rPr>
          <w:rFonts w:ascii="Arial" w:hAnsi="Arial"/>
        </w:rPr>
        <w:lastRenderedPageBreak/>
        <w:t>previously notified</w:t>
      </w:r>
      <w:r w:rsidR="001B49BB">
        <w:rPr>
          <w:rFonts w:ascii="Arial" w:hAnsi="Arial"/>
        </w:rPr>
        <w:t>.</w:t>
      </w:r>
      <w:r w:rsidR="001B49BB">
        <w:rPr>
          <w:rFonts w:ascii="Arial" w:hAnsi="Arial"/>
        </w:rPr>
        <w:br/>
      </w:r>
    </w:p>
    <w:p w14:paraId="38531C6A" w14:textId="6E79BA95" w:rsidR="00E71FE7" w:rsidRPr="00DD0E9C" w:rsidRDefault="00DD0E9C" w:rsidP="00DD0E9C">
      <w:pPr>
        <w:ind w:left="709" w:hanging="709"/>
        <w:rPr>
          <w:rFonts w:ascii="Arial" w:hAnsi="Arial"/>
        </w:rPr>
      </w:pPr>
      <w:r w:rsidRPr="00DD0E9C">
        <w:rPr>
          <w:rFonts w:ascii="Arial" w:hAnsi="Arial"/>
        </w:rPr>
        <w:t>6.</w:t>
      </w:r>
      <w:r w:rsidR="003D4858">
        <w:rPr>
          <w:rFonts w:ascii="Arial" w:hAnsi="Arial"/>
        </w:rPr>
        <w:t>7</w:t>
      </w:r>
      <w:r w:rsidRPr="00DD0E9C">
        <w:rPr>
          <w:rFonts w:ascii="Arial" w:hAnsi="Arial"/>
        </w:rPr>
        <w:tab/>
      </w:r>
      <w:r w:rsidR="00956379">
        <w:rPr>
          <w:rFonts w:ascii="Arial" w:hAnsi="Arial"/>
        </w:rPr>
        <w:t xml:space="preserve">If </w:t>
      </w:r>
      <w:r w:rsidR="00E71FE7" w:rsidRPr="00DD0E9C">
        <w:rPr>
          <w:rFonts w:ascii="Arial" w:hAnsi="Arial"/>
        </w:rPr>
        <w:t xml:space="preserve">the </w:t>
      </w:r>
      <w:r w:rsidR="00F9194A">
        <w:rPr>
          <w:rFonts w:ascii="Arial" w:hAnsi="Arial"/>
        </w:rPr>
        <w:t>Council u</w:t>
      </w:r>
      <w:r w:rsidR="001D542D" w:rsidRPr="00DD0E9C">
        <w:rPr>
          <w:rFonts w:ascii="Arial" w:hAnsi="Arial"/>
        </w:rPr>
        <w:t>pholds the employee’s appeal</w:t>
      </w:r>
      <w:r w:rsidR="00956379">
        <w:rPr>
          <w:rFonts w:ascii="Arial" w:hAnsi="Arial"/>
        </w:rPr>
        <w:t xml:space="preserve">, </w:t>
      </w:r>
      <w:r w:rsidR="001D542D" w:rsidRPr="00DD0E9C">
        <w:rPr>
          <w:rFonts w:ascii="Arial" w:hAnsi="Arial"/>
        </w:rPr>
        <w:t xml:space="preserve">the notice of dismissal will be </w:t>
      </w:r>
      <w:r w:rsidR="00E57AF5" w:rsidRPr="00DD0E9C">
        <w:rPr>
          <w:rFonts w:ascii="Arial" w:hAnsi="Arial"/>
        </w:rPr>
        <w:t>withdrawn,</w:t>
      </w:r>
      <w:r w:rsidR="00E71FE7" w:rsidRPr="00DD0E9C">
        <w:rPr>
          <w:rFonts w:ascii="Arial" w:hAnsi="Arial"/>
        </w:rPr>
        <w:t xml:space="preserve"> and c</w:t>
      </w:r>
      <w:r w:rsidR="001D542D" w:rsidRPr="00DD0E9C">
        <w:rPr>
          <w:rFonts w:ascii="Arial" w:hAnsi="Arial"/>
        </w:rPr>
        <w:t xml:space="preserve">onsideration given to action which may be </w:t>
      </w:r>
      <w:r w:rsidR="00E71FE7" w:rsidRPr="00DD0E9C">
        <w:rPr>
          <w:rFonts w:ascii="Arial" w:hAnsi="Arial"/>
        </w:rPr>
        <w:t>necessary</w:t>
      </w:r>
      <w:r w:rsidR="001D542D" w:rsidRPr="00DD0E9C">
        <w:rPr>
          <w:rFonts w:ascii="Arial" w:hAnsi="Arial"/>
        </w:rPr>
        <w:t xml:space="preserve"> to support the employee in their continued employment</w:t>
      </w:r>
      <w:r w:rsidR="00956379">
        <w:rPr>
          <w:rFonts w:ascii="Arial" w:hAnsi="Arial"/>
        </w:rPr>
        <w:t xml:space="preserve">. </w:t>
      </w:r>
    </w:p>
    <w:p w14:paraId="4009B078" w14:textId="7A724B74" w:rsidR="00783ED9" w:rsidRPr="00DD0E9C" w:rsidRDefault="001D542D" w:rsidP="00DD0E9C">
      <w:pPr>
        <w:rPr>
          <w:rFonts w:ascii="Arial" w:hAnsi="Arial"/>
        </w:rPr>
      </w:pPr>
      <w:r w:rsidRPr="00DD0E9C">
        <w:rPr>
          <w:rFonts w:ascii="Arial" w:hAnsi="Arial"/>
        </w:rPr>
        <w:br/>
      </w:r>
      <w:r w:rsidR="00DD0E9C">
        <w:rPr>
          <w:rFonts w:ascii="Arial" w:hAnsi="Arial"/>
        </w:rPr>
        <w:t>6.</w:t>
      </w:r>
      <w:r w:rsidR="003D4858">
        <w:rPr>
          <w:rFonts w:ascii="Arial" w:hAnsi="Arial"/>
        </w:rPr>
        <w:t>8</w:t>
      </w:r>
      <w:r w:rsidR="00DD0E9C">
        <w:rPr>
          <w:rFonts w:ascii="Arial" w:hAnsi="Arial"/>
        </w:rPr>
        <w:tab/>
      </w:r>
      <w:r w:rsidR="00783ED9" w:rsidRPr="00DD0E9C">
        <w:rPr>
          <w:rFonts w:ascii="Arial" w:hAnsi="Arial"/>
        </w:rPr>
        <w:t xml:space="preserve">There is no further right of appeal within the council.  </w:t>
      </w:r>
      <w:r w:rsidR="00783ED9" w:rsidRPr="00DD0E9C">
        <w:rPr>
          <w:rFonts w:ascii="Arial" w:hAnsi="Arial"/>
        </w:rPr>
        <w:br/>
      </w:r>
    </w:p>
    <w:p w14:paraId="4EC3CCED" w14:textId="0074D06F" w:rsidR="00783ED9" w:rsidRPr="0001178A" w:rsidRDefault="00DD0E9C" w:rsidP="00783ED9">
      <w:pPr>
        <w:ind w:left="709" w:hanging="709"/>
        <w:rPr>
          <w:rFonts w:ascii="Arial" w:hAnsi="Arial"/>
        </w:rPr>
      </w:pPr>
      <w:r>
        <w:rPr>
          <w:rFonts w:ascii="Arial" w:hAnsi="Arial"/>
        </w:rPr>
        <w:t>6.</w:t>
      </w:r>
      <w:r w:rsidR="003D4858">
        <w:rPr>
          <w:rFonts w:ascii="Arial" w:hAnsi="Arial"/>
        </w:rPr>
        <w:t>9</w:t>
      </w:r>
      <w:r w:rsidR="00783ED9">
        <w:rPr>
          <w:rFonts w:ascii="Arial" w:hAnsi="Arial"/>
        </w:rPr>
        <w:tab/>
      </w:r>
      <w:r w:rsidR="00783ED9" w:rsidRPr="0001178A">
        <w:rPr>
          <w:rFonts w:ascii="Arial" w:hAnsi="Arial"/>
        </w:rPr>
        <w:t>Employees, who continue to be dissatisfied with the outcome, may be able to make an application for the disagreement between them and the Council to be addressed via the</w:t>
      </w:r>
      <w:r w:rsidR="00A663CD">
        <w:rPr>
          <w:rFonts w:ascii="Arial" w:hAnsi="Arial"/>
        </w:rPr>
        <w:t xml:space="preserve"> LGPS</w:t>
      </w:r>
      <w:r w:rsidR="00783ED9" w:rsidRPr="0001178A">
        <w:rPr>
          <w:rFonts w:ascii="Arial" w:hAnsi="Arial"/>
        </w:rPr>
        <w:t xml:space="preserve"> Internal Disputes Resolution Procedure</w:t>
      </w:r>
      <w:r w:rsidR="008C7115">
        <w:rPr>
          <w:rFonts w:ascii="Arial" w:hAnsi="Arial"/>
        </w:rPr>
        <w:t xml:space="preserve"> as set out in Appendix A</w:t>
      </w:r>
      <w:r w:rsidR="00783ED9" w:rsidRPr="0001178A">
        <w:rPr>
          <w:rFonts w:ascii="Arial" w:hAnsi="Arial"/>
        </w:rPr>
        <w:t xml:space="preserve">.  </w:t>
      </w:r>
    </w:p>
    <w:p w14:paraId="48997810" w14:textId="629B61E5" w:rsidR="00783ED9" w:rsidRDefault="00783ED9" w:rsidP="00783ED9">
      <w:pPr>
        <w:pStyle w:val="ListParagraph"/>
        <w:ind w:left="360"/>
        <w:rPr>
          <w:rFonts w:ascii="Arial" w:hAnsi="Arial"/>
        </w:rPr>
      </w:pPr>
    </w:p>
    <w:p w14:paraId="7E07797C" w14:textId="77777777" w:rsidR="008B4FB4" w:rsidRPr="00D16FD1" w:rsidRDefault="008B4FB4" w:rsidP="00783ED9">
      <w:pPr>
        <w:pStyle w:val="ListParagraph"/>
        <w:ind w:left="360"/>
        <w:rPr>
          <w:rFonts w:ascii="Arial" w:hAnsi="Arial"/>
        </w:rPr>
      </w:pPr>
    </w:p>
    <w:p w14:paraId="429FE118" w14:textId="5732F1C2" w:rsidR="00783ED9" w:rsidRPr="00B32F93" w:rsidRDefault="00DD0E9C" w:rsidP="00783ED9">
      <w:pPr>
        <w:shd w:val="clear" w:color="auto" w:fill="E0E0E0"/>
        <w:rPr>
          <w:rFonts w:ascii="Arial" w:hAnsi="Arial" w:cs="Arial"/>
          <w:b/>
          <w:sz w:val="28"/>
          <w:szCs w:val="28"/>
        </w:rPr>
      </w:pPr>
      <w:r>
        <w:rPr>
          <w:rFonts w:ascii="Arial" w:hAnsi="Arial" w:cs="Arial"/>
          <w:b/>
          <w:sz w:val="28"/>
          <w:szCs w:val="28"/>
        </w:rPr>
        <w:t>7</w:t>
      </w:r>
      <w:r w:rsidR="00783ED9" w:rsidRPr="00B32F93">
        <w:rPr>
          <w:rFonts w:ascii="Arial" w:hAnsi="Arial" w:cs="Arial"/>
          <w:b/>
          <w:sz w:val="28"/>
          <w:szCs w:val="28"/>
        </w:rPr>
        <w:tab/>
        <w:t>Ill-health retirement benefits</w:t>
      </w:r>
    </w:p>
    <w:p w14:paraId="1F322AA9" w14:textId="77777777" w:rsidR="008B4FB4" w:rsidRDefault="008B4FB4" w:rsidP="00783ED9">
      <w:pPr>
        <w:rPr>
          <w:rFonts w:ascii="Arial" w:hAnsi="Arial" w:cs="Arial"/>
        </w:rPr>
      </w:pPr>
    </w:p>
    <w:p w14:paraId="16CC4839" w14:textId="17A08390" w:rsidR="00783ED9" w:rsidRDefault="00DD0E9C" w:rsidP="00783ED9">
      <w:pPr>
        <w:ind w:left="720" w:hanging="720"/>
        <w:rPr>
          <w:rFonts w:ascii="Arial" w:hAnsi="Arial" w:cs="Arial"/>
        </w:rPr>
      </w:pPr>
      <w:r>
        <w:rPr>
          <w:rFonts w:ascii="Arial" w:hAnsi="Arial" w:cs="Arial"/>
        </w:rPr>
        <w:t>7</w:t>
      </w:r>
      <w:r w:rsidR="00783ED9">
        <w:rPr>
          <w:rFonts w:ascii="Arial" w:hAnsi="Arial" w:cs="Arial"/>
        </w:rPr>
        <w:t>.1</w:t>
      </w:r>
      <w:r w:rsidR="00783ED9">
        <w:rPr>
          <w:rFonts w:ascii="Arial" w:hAnsi="Arial" w:cs="Arial"/>
        </w:rPr>
        <w:tab/>
        <w:t>An employee will be eligible for early payment of pension benefits, on grounds of ill health, if:</w:t>
      </w:r>
    </w:p>
    <w:p w14:paraId="35FB6369" w14:textId="77777777" w:rsidR="00783ED9" w:rsidRDefault="00783ED9" w:rsidP="00783ED9">
      <w:pPr>
        <w:rPr>
          <w:rFonts w:ascii="Arial" w:hAnsi="Arial" w:cs="Arial"/>
        </w:rPr>
      </w:pPr>
    </w:p>
    <w:p w14:paraId="08218F89" w14:textId="77777777" w:rsidR="00783ED9" w:rsidRPr="003921B2" w:rsidRDefault="00783ED9" w:rsidP="00E72E54">
      <w:pPr>
        <w:numPr>
          <w:ilvl w:val="0"/>
          <w:numId w:val="1"/>
        </w:numPr>
        <w:tabs>
          <w:tab w:val="clear" w:pos="720"/>
          <w:tab w:val="num" w:pos="1080"/>
        </w:tabs>
        <w:ind w:left="1080"/>
        <w:rPr>
          <w:rFonts w:ascii="Arial" w:hAnsi="Arial" w:cs="Arial"/>
        </w:rPr>
      </w:pPr>
      <w:r>
        <w:rPr>
          <w:rFonts w:ascii="Arial" w:hAnsi="Arial" w:cs="Arial"/>
        </w:rPr>
        <w:t xml:space="preserve">they have at least two years’ pensionable service in the LGPS, or have equivalent transferred rights from another pension scheme; </w:t>
      </w:r>
      <w:r>
        <w:rPr>
          <w:rFonts w:ascii="Arial" w:hAnsi="Arial" w:cs="Arial"/>
          <w:i/>
        </w:rPr>
        <w:t>and</w:t>
      </w:r>
    </w:p>
    <w:p w14:paraId="0A8C2CD3" w14:textId="77777777" w:rsidR="00783ED9" w:rsidRDefault="00783ED9" w:rsidP="00E72E54">
      <w:pPr>
        <w:numPr>
          <w:ilvl w:val="0"/>
          <w:numId w:val="1"/>
        </w:numPr>
        <w:tabs>
          <w:tab w:val="clear" w:pos="720"/>
          <w:tab w:val="num" w:pos="1080"/>
        </w:tabs>
        <w:ind w:left="1080"/>
        <w:rPr>
          <w:rFonts w:ascii="Arial" w:hAnsi="Arial" w:cs="Arial"/>
        </w:rPr>
      </w:pPr>
      <w:r>
        <w:rPr>
          <w:rFonts w:ascii="Arial" w:hAnsi="Arial" w:cs="Arial"/>
        </w:rPr>
        <w:t xml:space="preserve">they have been certified by the Council as being permanently incapable of performing the duties of their post on grounds of ill health or infirmity of mind or body and as a result of ill-health or infirmity of mind of mind or body, is not immediately capable of undertaking any gainful employment. </w:t>
      </w:r>
    </w:p>
    <w:p w14:paraId="3EA05B04" w14:textId="77777777" w:rsidR="00783ED9" w:rsidRDefault="00783ED9" w:rsidP="00783ED9">
      <w:pPr>
        <w:rPr>
          <w:rFonts w:ascii="Arial" w:hAnsi="Arial" w:cs="Arial"/>
        </w:rPr>
      </w:pPr>
    </w:p>
    <w:p w14:paraId="28D0836B" w14:textId="1177C2CB" w:rsidR="00783ED9" w:rsidRPr="006B650D" w:rsidRDefault="00DD0E9C" w:rsidP="00783ED9">
      <w:pPr>
        <w:ind w:left="720" w:hanging="720"/>
        <w:rPr>
          <w:rFonts w:ascii="Arial" w:hAnsi="Arial" w:cs="Arial"/>
        </w:rPr>
      </w:pPr>
      <w:r>
        <w:rPr>
          <w:rFonts w:ascii="Arial" w:hAnsi="Arial" w:cs="Arial"/>
        </w:rPr>
        <w:t>7</w:t>
      </w:r>
      <w:r w:rsidR="00783ED9">
        <w:rPr>
          <w:rFonts w:ascii="Arial" w:hAnsi="Arial" w:cs="Arial"/>
        </w:rPr>
        <w:t>.2</w:t>
      </w:r>
      <w:r w:rsidR="00783ED9">
        <w:rPr>
          <w:rFonts w:ascii="Arial" w:hAnsi="Arial" w:cs="Arial"/>
        </w:rPr>
        <w:tab/>
        <w:t>Where the Council has determined that the employee is permanently incapable of performing their duties due to ill-health</w:t>
      </w:r>
      <w:r w:rsidR="00783ED9" w:rsidRPr="00CB1DB8">
        <w:rPr>
          <w:rFonts w:ascii="Arial" w:hAnsi="Arial" w:cs="Arial"/>
        </w:rPr>
        <w:t xml:space="preserve"> </w:t>
      </w:r>
      <w:r w:rsidR="00783ED9">
        <w:rPr>
          <w:rFonts w:ascii="Arial" w:hAnsi="Arial" w:cs="Arial"/>
        </w:rPr>
        <w:t>and as a result of ill-health or infirmity of mind of mind or body, is not immediately capable of undertaking any gainful employment, the</w:t>
      </w:r>
      <w:r w:rsidR="00A663CD">
        <w:rPr>
          <w:rFonts w:ascii="Arial" w:hAnsi="Arial" w:cs="Arial"/>
        </w:rPr>
        <w:t xml:space="preserve"> Ill Health Retirement Panel </w:t>
      </w:r>
      <w:r w:rsidR="00783ED9">
        <w:rPr>
          <w:rFonts w:ascii="Arial" w:hAnsi="Arial" w:cs="Arial"/>
        </w:rPr>
        <w:t xml:space="preserve">will also establish which Tier of benefits the employee should be retired on: </w:t>
      </w:r>
    </w:p>
    <w:p w14:paraId="624E66FA" w14:textId="45854240" w:rsidR="00783ED9" w:rsidRDefault="00783ED9" w:rsidP="00A663CD">
      <w:pP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520"/>
      </w:tblGrid>
      <w:tr w:rsidR="00783ED9" w:rsidRPr="00DF713B" w14:paraId="2B815DC7" w14:textId="77777777" w:rsidTr="00943899">
        <w:tc>
          <w:tcPr>
            <w:tcW w:w="1008" w:type="dxa"/>
            <w:shd w:val="clear" w:color="auto" w:fill="auto"/>
          </w:tcPr>
          <w:p w14:paraId="74D16D1E" w14:textId="77777777" w:rsidR="00783ED9" w:rsidRPr="00DF713B" w:rsidRDefault="00783ED9" w:rsidP="00943899">
            <w:pPr>
              <w:rPr>
                <w:rFonts w:ascii="Arial" w:hAnsi="Arial" w:cs="Arial"/>
                <w:b/>
              </w:rPr>
            </w:pPr>
            <w:r w:rsidRPr="00DF713B">
              <w:rPr>
                <w:rFonts w:ascii="Arial" w:hAnsi="Arial" w:cs="Arial"/>
                <w:b/>
              </w:rPr>
              <w:t>Tier 1</w:t>
            </w:r>
          </w:p>
          <w:p w14:paraId="2154121C" w14:textId="77777777" w:rsidR="00783ED9" w:rsidRPr="00DF713B" w:rsidRDefault="00783ED9" w:rsidP="00943899">
            <w:pPr>
              <w:rPr>
                <w:rFonts w:ascii="Arial" w:hAnsi="Arial" w:cs="Arial"/>
              </w:rPr>
            </w:pPr>
          </w:p>
        </w:tc>
        <w:tc>
          <w:tcPr>
            <w:tcW w:w="7520" w:type="dxa"/>
            <w:shd w:val="clear" w:color="auto" w:fill="auto"/>
          </w:tcPr>
          <w:p w14:paraId="3147798A" w14:textId="77777777" w:rsidR="00783ED9" w:rsidRPr="00DF713B" w:rsidRDefault="00783ED9" w:rsidP="00943899">
            <w:pPr>
              <w:rPr>
                <w:rFonts w:ascii="Arial" w:hAnsi="Arial" w:cs="Arial"/>
              </w:rPr>
            </w:pPr>
            <w:r w:rsidRPr="00DF713B">
              <w:rPr>
                <w:rFonts w:ascii="Arial" w:hAnsi="Arial" w:cs="Arial"/>
              </w:rPr>
              <w:t xml:space="preserve">Applies where the employee is </w:t>
            </w:r>
            <w:r>
              <w:rPr>
                <w:rFonts w:ascii="Arial" w:hAnsi="Arial" w:cs="Arial"/>
              </w:rPr>
              <w:t>not capable of undertaking any gainful employment</w:t>
            </w:r>
            <w:r w:rsidRPr="00DF713B" w:rsidDel="00CB1DB8">
              <w:rPr>
                <w:rFonts w:ascii="Arial" w:hAnsi="Arial" w:cs="Arial"/>
              </w:rPr>
              <w:t xml:space="preserve"> </w:t>
            </w:r>
            <w:r w:rsidRPr="00DF713B">
              <w:rPr>
                <w:rStyle w:val="FootnoteReference"/>
                <w:rFonts w:ascii="Arial" w:hAnsi="Arial" w:cs="Arial"/>
              </w:rPr>
              <w:footnoteReference w:id="1"/>
            </w:r>
            <w:r w:rsidRPr="00DF713B">
              <w:rPr>
                <w:rFonts w:ascii="Arial" w:hAnsi="Arial" w:cs="Arial"/>
              </w:rPr>
              <w:t xml:space="preserve"> before their normal retirement date.  Their benefits will be based on their accrued rights plus an enhancement on their prospective service up to their normal retirement date.</w:t>
            </w:r>
          </w:p>
          <w:p w14:paraId="1E0E73E8" w14:textId="77777777" w:rsidR="00783ED9" w:rsidRPr="00DF713B" w:rsidRDefault="00783ED9" w:rsidP="00943899">
            <w:pPr>
              <w:rPr>
                <w:rFonts w:ascii="Arial" w:hAnsi="Arial" w:cs="Arial"/>
              </w:rPr>
            </w:pPr>
          </w:p>
        </w:tc>
      </w:tr>
      <w:tr w:rsidR="00783ED9" w:rsidRPr="00DF713B" w14:paraId="0D55B9E0" w14:textId="77777777" w:rsidTr="00943899">
        <w:tc>
          <w:tcPr>
            <w:tcW w:w="1008" w:type="dxa"/>
            <w:shd w:val="clear" w:color="auto" w:fill="auto"/>
          </w:tcPr>
          <w:p w14:paraId="1CF7749C" w14:textId="77777777" w:rsidR="00783ED9" w:rsidRPr="00DF713B" w:rsidRDefault="00783ED9" w:rsidP="00943899">
            <w:pPr>
              <w:rPr>
                <w:rFonts w:ascii="Arial" w:hAnsi="Arial" w:cs="Arial"/>
                <w:b/>
              </w:rPr>
            </w:pPr>
            <w:r w:rsidRPr="00DF713B">
              <w:rPr>
                <w:rFonts w:ascii="Arial" w:hAnsi="Arial" w:cs="Arial"/>
                <w:b/>
              </w:rPr>
              <w:t>Tier 2</w:t>
            </w:r>
          </w:p>
          <w:p w14:paraId="5C414BED" w14:textId="77777777" w:rsidR="00783ED9" w:rsidRPr="00DF713B" w:rsidRDefault="00783ED9" w:rsidP="00943899">
            <w:pPr>
              <w:rPr>
                <w:rFonts w:ascii="Arial" w:hAnsi="Arial" w:cs="Arial"/>
              </w:rPr>
            </w:pPr>
          </w:p>
        </w:tc>
        <w:tc>
          <w:tcPr>
            <w:tcW w:w="7520" w:type="dxa"/>
            <w:shd w:val="clear" w:color="auto" w:fill="auto"/>
          </w:tcPr>
          <w:p w14:paraId="500AB955" w14:textId="77777777" w:rsidR="00783ED9" w:rsidRPr="00DF713B" w:rsidRDefault="00783ED9" w:rsidP="00943899">
            <w:pPr>
              <w:rPr>
                <w:rFonts w:ascii="Arial" w:hAnsi="Arial" w:cs="Arial"/>
              </w:rPr>
            </w:pPr>
            <w:r w:rsidRPr="00DF713B">
              <w:rPr>
                <w:rFonts w:ascii="Arial" w:hAnsi="Arial" w:cs="Arial"/>
              </w:rPr>
              <w:t xml:space="preserve">Applies where the employee </w:t>
            </w:r>
            <w:r>
              <w:rPr>
                <w:rFonts w:ascii="Arial" w:hAnsi="Arial" w:cs="Arial"/>
              </w:rPr>
              <w:t>is not capable of undertaking any gainful employment within three years of leaving employment but is likely to be able to undertake gainful employment before normal pension age</w:t>
            </w:r>
            <w:r w:rsidRPr="00DF713B">
              <w:rPr>
                <w:rFonts w:ascii="Arial" w:hAnsi="Arial" w:cs="Arial"/>
              </w:rPr>
              <w:t>.  Their benefits will be based on their accrued rights plus an increase of 25% of their prospective service up to their normal retirement date.</w:t>
            </w:r>
          </w:p>
          <w:p w14:paraId="4674E3D8" w14:textId="77777777" w:rsidR="00783ED9" w:rsidRPr="00DF713B" w:rsidRDefault="00783ED9" w:rsidP="00943899">
            <w:pPr>
              <w:rPr>
                <w:rFonts w:ascii="Arial" w:hAnsi="Arial" w:cs="Arial"/>
              </w:rPr>
            </w:pPr>
          </w:p>
        </w:tc>
      </w:tr>
      <w:tr w:rsidR="00783ED9" w:rsidRPr="00DF713B" w14:paraId="72E220A7" w14:textId="77777777" w:rsidTr="00943899">
        <w:tc>
          <w:tcPr>
            <w:tcW w:w="1008" w:type="dxa"/>
            <w:shd w:val="clear" w:color="auto" w:fill="auto"/>
          </w:tcPr>
          <w:p w14:paraId="2CC88923" w14:textId="77777777" w:rsidR="00783ED9" w:rsidRPr="00DF713B" w:rsidRDefault="00783ED9" w:rsidP="00943899">
            <w:pPr>
              <w:rPr>
                <w:rFonts w:ascii="Arial" w:hAnsi="Arial" w:cs="Arial"/>
                <w:b/>
              </w:rPr>
            </w:pPr>
            <w:r w:rsidRPr="00DF713B">
              <w:rPr>
                <w:rFonts w:ascii="Arial" w:hAnsi="Arial" w:cs="Arial"/>
                <w:b/>
              </w:rPr>
              <w:t>Tier 3</w:t>
            </w:r>
          </w:p>
          <w:p w14:paraId="2441D77D" w14:textId="77777777" w:rsidR="00783ED9" w:rsidRPr="00DF713B" w:rsidRDefault="00783ED9" w:rsidP="00943899">
            <w:pPr>
              <w:rPr>
                <w:rFonts w:ascii="Arial" w:hAnsi="Arial" w:cs="Arial"/>
              </w:rPr>
            </w:pPr>
          </w:p>
        </w:tc>
        <w:tc>
          <w:tcPr>
            <w:tcW w:w="7520" w:type="dxa"/>
            <w:shd w:val="clear" w:color="auto" w:fill="auto"/>
          </w:tcPr>
          <w:p w14:paraId="0CF48CBD" w14:textId="77777777" w:rsidR="00783ED9" w:rsidRPr="00DF713B" w:rsidRDefault="00783ED9" w:rsidP="00943899">
            <w:pPr>
              <w:rPr>
                <w:rFonts w:ascii="Arial" w:hAnsi="Arial" w:cs="Arial"/>
              </w:rPr>
            </w:pPr>
            <w:r w:rsidRPr="00DF713B">
              <w:rPr>
                <w:rFonts w:ascii="Arial" w:hAnsi="Arial" w:cs="Arial"/>
              </w:rPr>
              <w:t xml:space="preserve">Applies where the employee </w:t>
            </w:r>
            <w:r>
              <w:rPr>
                <w:rFonts w:ascii="Arial" w:hAnsi="Arial" w:cs="Arial"/>
              </w:rPr>
              <w:t>is not immediately capable of undertaking any gainful employment</w:t>
            </w:r>
            <w:r w:rsidRPr="00DF713B" w:rsidDel="00CB1DB8">
              <w:rPr>
                <w:rFonts w:ascii="Arial" w:hAnsi="Arial" w:cs="Arial"/>
              </w:rPr>
              <w:t xml:space="preserve"> </w:t>
            </w:r>
            <w:r w:rsidRPr="00DF713B">
              <w:rPr>
                <w:rFonts w:ascii="Arial" w:hAnsi="Arial" w:cs="Arial"/>
              </w:rPr>
              <w:t xml:space="preserve">but is deemed capable of </w:t>
            </w:r>
            <w:r w:rsidRPr="00DF713B">
              <w:rPr>
                <w:rFonts w:ascii="Arial" w:hAnsi="Arial" w:cs="Arial"/>
              </w:rPr>
              <w:lastRenderedPageBreak/>
              <w:t>obtaining gainful employment within 3 years of leaving employment</w:t>
            </w:r>
            <w:r>
              <w:rPr>
                <w:rFonts w:ascii="Arial" w:hAnsi="Arial" w:cs="Arial"/>
              </w:rPr>
              <w:t xml:space="preserve"> or before normal pension age if earlier</w:t>
            </w:r>
            <w:r w:rsidRPr="00DF713B">
              <w:rPr>
                <w:rFonts w:ascii="Arial" w:hAnsi="Arial" w:cs="Arial"/>
              </w:rPr>
              <w:t>.  They will be entitled to immediate payment of benefits without an enhancement. This outcome is subject to an Occupational Health review after 18 months.</w:t>
            </w:r>
          </w:p>
          <w:p w14:paraId="1CC7D63A" w14:textId="77777777" w:rsidR="00783ED9" w:rsidRPr="00DF713B" w:rsidRDefault="00783ED9" w:rsidP="00943899">
            <w:pPr>
              <w:rPr>
                <w:rFonts w:ascii="Arial" w:hAnsi="Arial" w:cs="Arial"/>
              </w:rPr>
            </w:pPr>
          </w:p>
          <w:p w14:paraId="39721EF3" w14:textId="77777777" w:rsidR="00783ED9" w:rsidRPr="00DF713B" w:rsidRDefault="00783ED9" w:rsidP="00943899">
            <w:pPr>
              <w:rPr>
                <w:rFonts w:ascii="Arial" w:hAnsi="Arial" w:cs="Arial"/>
              </w:rPr>
            </w:pPr>
            <w:r w:rsidRPr="00DF713B">
              <w:rPr>
                <w:rFonts w:ascii="Arial" w:hAnsi="Arial" w:cs="Arial"/>
              </w:rPr>
              <w:t>Payments are payable either:</w:t>
            </w:r>
          </w:p>
          <w:p w14:paraId="6A1A2CBD" w14:textId="77777777" w:rsidR="00783ED9" w:rsidRPr="00DF713B" w:rsidRDefault="00783ED9" w:rsidP="00E72E54">
            <w:pPr>
              <w:numPr>
                <w:ilvl w:val="0"/>
                <w:numId w:val="2"/>
              </w:numPr>
              <w:rPr>
                <w:rFonts w:ascii="Arial" w:hAnsi="Arial" w:cs="Arial"/>
              </w:rPr>
            </w:pPr>
            <w:r w:rsidRPr="00DF713B">
              <w:rPr>
                <w:rFonts w:ascii="Arial" w:hAnsi="Arial" w:cs="Arial"/>
              </w:rPr>
              <w:t>Until the employee returns to gainful employment (within 3 years of date of termination)</w:t>
            </w:r>
          </w:p>
          <w:p w14:paraId="09332E0C" w14:textId="0F2D2A62" w:rsidR="00783ED9" w:rsidRPr="00DF713B" w:rsidRDefault="00783ED9" w:rsidP="00E72E54">
            <w:pPr>
              <w:numPr>
                <w:ilvl w:val="0"/>
                <w:numId w:val="2"/>
              </w:numPr>
              <w:rPr>
                <w:rFonts w:ascii="Arial" w:hAnsi="Arial" w:cs="Arial"/>
              </w:rPr>
            </w:pPr>
            <w:r w:rsidRPr="00DF713B">
              <w:rPr>
                <w:rFonts w:ascii="Arial" w:hAnsi="Arial" w:cs="Arial"/>
              </w:rPr>
              <w:t xml:space="preserve">Until the employee is considered capable of obtaining gainful employment at the </w:t>
            </w:r>
            <w:r w:rsidR="008B4FB4" w:rsidRPr="00DF713B">
              <w:rPr>
                <w:rFonts w:ascii="Arial" w:hAnsi="Arial" w:cs="Arial"/>
              </w:rPr>
              <w:t>18</w:t>
            </w:r>
            <w:r w:rsidR="008B4FB4">
              <w:rPr>
                <w:rFonts w:ascii="Arial" w:hAnsi="Arial" w:cs="Arial"/>
              </w:rPr>
              <w:t>-month</w:t>
            </w:r>
            <w:r w:rsidRPr="00DF713B">
              <w:rPr>
                <w:rFonts w:ascii="Arial" w:hAnsi="Arial" w:cs="Arial"/>
              </w:rPr>
              <w:t xml:space="preserve"> review</w:t>
            </w:r>
          </w:p>
          <w:p w14:paraId="0B7A3E9B" w14:textId="77777777" w:rsidR="00783ED9" w:rsidRDefault="00783ED9" w:rsidP="00E72E54">
            <w:pPr>
              <w:numPr>
                <w:ilvl w:val="0"/>
                <w:numId w:val="2"/>
              </w:numPr>
              <w:rPr>
                <w:rFonts w:ascii="Arial" w:hAnsi="Arial" w:cs="Arial"/>
              </w:rPr>
            </w:pPr>
            <w:r w:rsidRPr="00DF713B">
              <w:rPr>
                <w:rFonts w:ascii="Arial" w:hAnsi="Arial" w:cs="Arial"/>
              </w:rPr>
              <w:t>For three years</w:t>
            </w:r>
          </w:p>
          <w:p w14:paraId="6BC07548" w14:textId="77777777" w:rsidR="00783ED9" w:rsidRPr="00DF713B" w:rsidRDefault="00783ED9" w:rsidP="00E72E54">
            <w:pPr>
              <w:numPr>
                <w:ilvl w:val="0"/>
                <w:numId w:val="2"/>
              </w:numPr>
              <w:rPr>
                <w:rFonts w:ascii="Arial" w:hAnsi="Arial" w:cs="Arial"/>
              </w:rPr>
            </w:pPr>
            <w:r>
              <w:rPr>
                <w:rFonts w:ascii="Arial" w:hAnsi="Arial" w:cs="Arial"/>
              </w:rPr>
              <w:t xml:space="preserve">The benefits are enhanced to Tier 2 further to a review by the Council </w:t>
            </w:r>
          </w:p>
          <w:p w14:paraId="5160351B" w14:textId="77777777" w:rsidR="00783ED9" w:rsidRPr="00DF713B" w:rsidRDefault="00783ED9" w:rsidP="00943899">
            <w:pPr>
              <w:rPr>
                <w:rFonts w:ascii="Arial" w:hAnsi="Arial" w:cs="Arial"/>
              </w:rPr>
            </w:pPr>
          </w:p>
        </w:tc>
      </w:tr>
    </w:tbl>
    <w:p w14:paraId="680B8A52" w14:textId="77777777" w:rsidR="00783ED9" w:rsidRDefault="00783ED9" w:rsidP="00783ED9">
      <w:pPr>
        <w:rPr>
          <w:rFonts w:ascii="Arial" w:hAnsi="Arial" w:cs="Arial"/>
        </w:rPr>
      </w:pPr>
    </w:p>
    <w:p w14:paraId="1DC65C1C" w14:textId="6098A31C" w:rsidR="00783ED9" w:rsidRDefault="00DD0E9C" w:rsidP="00783ED9">
      <w:pPr>
        <w:tabs>
          <w:tab w:val="left" w:pos="540"/>
        </w:tabs>
        <w:ind w:left="540" w:hanging="540"/>
        <w:rPr>
          <w:rFonts w:ascii="Arial" w:hAnsi="Arial" w:cs="Arial"/>
        </w:rPr>
      </w:pPr>
      <w:r>
        <w:rPr>
          <w:rFonts w:ascii="Arial" w:hAnsi="Arial" w:cs="Arial"/>
        </w:rPr>
        <w:t>7</w:t>
      </w:r>
      <w:r w:rsidR="00783ED9">
        <w:rPr>
          <w:rFonts w:ascii="Arial" w:hAnsi="Arial" w:cs="Arial"/>
        </w:rPr>
        <w:t>.3</w:t>
      </w:r>
      <w:r w:rsidR="00783ED9">
        <w:rPr>
          <w:rFonts w:ascii="Arial" w:hAnsi="Arial" w:cs="Arial"/>
        </w:rPr>
        <w:tab/>
        <w:t>An employee should contact the Council’s pension’s administrator (details can be found on the intranet under Pensions) for any information regarding their ill-health retirement benefits.</w:t>
      </w:r>
    </w:p>
    <w:p w14:paraId="797E56CD" w14:textId="442DF47C" w:rsidR="006D002E" w:rsidRDefault="006D002E"/>
    <w:p w14:paraId="03968E1C" w14:textId="1E5200BB" w:rsidR="00E72E54" w:rsidRDefault="00E72E54">
      <w:r>
        <w:br w:type="page"/>
      </w:r>
    </w:p>
    <w:p w14:paraId="4AF2BBA8" w14:textId="77777777" w:rsidR="004B7739" w:rsidRDefault="004B7739"/>
    <w:p w14:paraId="36183AB2" w14:textId="77777777" w:rsidR="004B7739" w:rsidRPr="00E72E54" w:rsidRDefault="004B7739" w:rsidP="004B7739">
      <w:pPr>
        <w:pStyle w:val="BodyTextIndent3"/>
        <w:ind w:left="0"/>
        <w:jc w:val="right"/>
        <w:rPr>
          <w:rFonts w:ascii="Arial" w:hAnsi="Arial" w:cs="Arial"/>
          <w:b/>
          <w:bCs/>
          <w:iCs/>
          <w:sz w:val="24"/>
          <w:szCs w:val="24"/>
        </w:rPr>
      </w:pPr>
      <w:r w:rsidRPr="00E72E54">
        <w:rPr>
          <w:rFonts w:ascii="Arial" w:hAnsi="Arial" w:cs="Arial"/>
          <w:b/>
          <w:bCs/>
          <w:iCs/>
          <w:sz w:val="24"/>
          <w:szCs w:val="24"/>
        </w:rPr>
        <w:t>Appendix A</w:t>
      </w:r>
    </w:p>
    <w:p w14:paraId="5A907D87" w14:textId="77777777" w:rsidR="004B7739" w:rsidRPr="00E72E54" w:rsidRDefault="004B7739" w:rsidP="004B7739">
      <w:pPr>
        <w:pStyle w:val="BodyTextIndent3"/>
        <w:ind w:left="0"/>
        <w:rPr>
          <w:rFonts w:ascii="Arial" w:hAnsi="Arial" w:cs="Arial"/>
          <w:b/>
          <w:bCs/>
          <w:i/>
          <w:iCs/>
          <w:sz w:val="24"/>
          <w:szCs w:val="24"/>
        </w:rPr>
      </w:pPr>
    </w:p>
    <w:p w14:paraId="742C8D17" w14:textId="2D724E7E" w:rsidR="004B7739" w:rsidRPr="00E72E54" w:rsidRDefault="004B7739" w:rsidP="007A47E3">
      <w:pPr>
        <w:pStyle w:val="BodyTextIndent3"/>
        <w:shd w:val="pct15" w:color="auto" w:fill="auto"/>
        <w:ind w:left="709" w:hanging="709"/>
        <w:rPr>
          <w:rFonts w:ascii="Arial" w:hAnsi="Arial" w:cs="Arial"/>
          <w:b/>
          <w:bCs/>
          <w:iCs/>
          <w:sz w:val="24"/>
          <w:szCs w:val="24"/>
        </w:rPr>
      </w:pPr>
      <w:r w:rsidRPr="00E72E54">
        <w:rPr>
          <w:rFonts w:ascii="Arial" w:hAnsi="Arial" w:cs="Arial"/>
          <w:b/>
          <w:bCs/>
          <w:iCs/>
          <w:sz w:val="24"/>
          <w:szCs w:val="24"/>
        </w:rPr>
        <w:t>1.</w:t>
      </w:r>
      <w:r w:rsidRPr="00E72E54">
        <w:rPr>
          <w:rFonts w:ascii="Arial" w:hAnsi="Arial" w:cs="Arial"/>
          <w:b/>
          <w:bCs/>
          <w:iCs/>
          <w:sz w:val="24"/>
          <w:szCs w:val="24"/>
        </w:rPr>
        <w:tab/>
      </w:r>
      <w:r w:rsidR="00A14B0C">
        <w:rPr>
          <w:rFonts w:ascii="Arial" w:hAnsi="Arial" w:cs="Arial"/>
          <w:b/>
          <w:bCs/>
          <w:iCs/>
          <w:sz w:val="24"/>
          <w:szCs w:val="24"/>
        </w:rPr>
        <w:t>LGPS</w:t>
      </w:r>
      <w:r w:rsidRPr="00E72E54">
        <w:rPr>
          <w:rFonts w:ascii="Arial" w:hAnsi="Arial" w:cs="Arial"/>
          <w:b/>
          <w:bCs/>
          <w:iCs/>
          <w:sz w:val="24"/>
          <w:szCs w:val="24"/>
        </w:rPr>
        <w:t xml:space="preserve"> Internal Dispute Resolution Procedure</w:t>
      </w:r>
    </w:p>
    <w:p w14:paraId="6C2D9E85" w14:textId="77777777" w:rsidR="004B7739" w:rsidRPr="00E72E54" w:rsidRDefault="004B7739" w:rsidP="007A47E3">
      <w:pPr>
        <w:ind w:left="709" w:hanging="709"/>
        <w:rPr>
          <w:rFonts w:ascii="Arial" w:hAnsi="Arial" w:cs="Arial"/>
        </w:rPr>
      </w:pPr>
    </w:p>
    <w:p w14:paraId="2D273533" w14:textId="77777777" w:rsidR="004B7739" w:rsidRPr="00E72E54" w:rsidRDefault="004B7739" w:rsidP="007A47E3">
      <w:pPr>
        <w:ind w:left="709" w:hanging="709"/>
        <w:rPr>
          <w:rFonts w:ascii="Arial" w:hAnsi="Arial" w:cs="Arial"/>
        </w:rPr>
      </w:pPr>
      <w:r w:rsidRPr="00E72E54">
        <w:rPr>
          <w:rFonts w:ascii="Arial" w:hAnsi="Arial" w:cs="Arial"/>
        </w:rPr>
        <w:t>1.1</w:t>
      </w:r>
      <w:r w:rsidRPr="00E72E54">
        <w:rPr>
          <w:rFonts w:ascii="Arial" w:hAnsi="Arial" w:cs="Arial"/>
        </w:rPr>
        <w:tab/>
        <w:t xml:space="preserve">If a member is not satisfied with any decision made in relation to the Local Government Pension Scheme, they have the right to ask for that decision to be looked at again under a formal complaint procedure. The complaint procedure's official name is the "internal dispute resolution procedure". </w:t>
      </w:r>
    </w:p>
    <w:p w14:paraId="5430BA1F" w14:textId="77777777" w:rsidR="004B7739" w:rsidRPr="00E72E54" w:rsidRDefault="004B7739" w:rsidP="004B7739">
      <w:pPr>
        <w:ind w:left="720"/>
        <w:rPr>
          <w:rFonts w:ascii="Arial" w:hAnsi="Arial" w:cs="Arial"/>
        </w:rPr>
      </w:pPr>
    </w:p>
    <w:p w14:paraId="6C6113DF" w14:textId="5D15FEEF" w:rsidR="004B7739" w:rsidRPr="00E72E54" w:rsidRDefault="004B7739" w:rsidP="004B7739">
      <w:pPr>
        <w:ind w:left="720"/>
        <w:rPr>
          <w:rFonts w:ascii="Arial" w:hAnsi="Arial" w:cs="Arial"/>
        </w:rPr>
      </w:pPr>
      <w:r w:rsidRPr="00E72E54">
        <w:rPr>
          <w:rFonts w:ascii="Arial" w:hAnsi="Arial" w:cs="Arial"/>
        </w:rPr>
        <w:t xml:space="preserve">The formal complaint procedure has two stages. Many complaints are resolved at the first stage. Any complaint made should be treated seriously and considered thoroughly and fairly. </w:t>
      </w:r>
    </w:p>
    <w:p w14:paraId="63443F55" w14:textId="77777777" w:rsidR="004B7739" w:rsidRPr="00E72E54" w:rsidRDefault="004B7739" w:rsidP="004B7739">
      <w:pPr>
        <w:ind w:left="720"/>
        <w:rPr>
          <w:rFonts w:ascii="Arial" w:hAnsi="Arial" w:cs="Arial"/>
        </w:rPr>
      </w:pPr>
    </w:p>
    <w:p w14:paraId="4C3E7A51" w14:textId="77777777" w:rsidR="004B7739" w:rsidRPr="00E72E54" w:rsidRDefault="004B7739" w:rsidP="004B7739">
      <w:pPr>
        <w:ind w:left="720"/>
        <w:rPr>
          <w:rFonts w:ascii="Arial" w:hAnsi="Arial" w:cs="Arial"/>
        </w:rPr>
      </w:pPr>
      <w:r w:rsidRPr="00E72E54">
        <w:rPr>
          <w:rFonts w:ascii="Arial" w:hAnsi="Arial" w:cs="Arial"/>
        </w:rPr>
        <w:t>A member may ask someone to take their complaint forward on their behalf. This could be, for instance, a trade union official, welfare officer, a spouse or partner, or a friend.</w:t>
      </w:r>
    </w:p>
    <w:p w14:paraId="13E7587C" w14:textId="77777777" w:rsidR="004B7739" w:rsidRPr="00E72E54" w:rsidRDefault="004B7739" w:rsidP="004B7739">
      <w:pPr>
        <w:ind w:left="720"/>
        <w:rPr>
          <w:rFonts w:ascii="Arial" w:hAnsi="Arial" w:cs="Arial"/>
        </w:rPr>
      </w:pPr>
    </w:p>
    <w:p w14:paraId="2D3A4578" w14:textId="77777777" w:rsidR="004B7739" w:rsidRPr="00E72E54" w:rsidRDefault="004B7739" w:rsidP="004B7739">
      <w:pPr>
        <w:ind w:left="720"/>
        <w:rPr>
          <w:rFonts w:ascii="Arial" w:hAnsi="Arial" w:cs="Arial"/>
        </w:rPr>
      </w:pPr>
      <w:r w:rsidRPr="00E72E54">
        <w:rPr>
          <w:rFonts w:ascii="Arial" w:hAnsi="Arial" w:cs="Arial"/>
        </w:rPr>
        <w:t>No charge is made at any stage for investigating a complaint under the internal dispute resolution procedure. But expenses that a member will have to meet are their own (and/or their representative's) time, stationery and postage.</w:t>
      </w:r>
    </w:p>
    <w:p w14:paraId="2F87DDD1" w14:textId="77777777" w:rsidR="004B7739" w:rsidRPr="00E72E54" w:rsidRDefault="004B7739" w:rsidP="004B7739">
      <w:pPr>
        <w:rPr>
          <w:rFonts w:ascii="Arial" w:hAnsi="Arial" w:cs="Arial"/>
        </w:rPr>
      </w:pPr>
    </w:p>
    <w:p w14:paraId="0A5570DF" w14:textId="77777777" w:rsidR="004B7739" w:rsidRPr="00E72E54" w:rsidRDefault="004B7739" w:rsidP="004B7739">
      <w:pPr>
        <w:rPr>
          <w:rFonts w:ascii="Arial" w:hAnsi="Arial" w:cs="Arial"/>
          <w:u w:val="single"/>
        </w:rPr>
      </w:pPr>
      <w:r w:rsidRPr="00E72E54">
        <w:rPr>
          <w:rFonts w:ascii="Arial" w:hAnsi="Arial" w:cs="Arial"/>
        </w:rPr>
        <w:t>1.2</w:t>
      </w:r>
      <w:r w:rsidRPr="00E72E54">
        <w:rPr>
          <w:rFonts w:ascii="Arial" w:hAnsi="Arial" w:cs="Arial"/>
        </w:rPr>
        <w:tab/>
      </w:r>
      <w:r w:rsidRPr="00E72E54">
        <w:rPr>
          <w:rFonts w:ascii="Arial" w:hAnsi="Arial" w:cs="Arial"/>
          <w:u w:val="single"/>
        </w:rPr>
        <w:t xml:space="preserve">First stage </w:t>
      </w:r>
    </w:p>
    <w:p w14:paraId="0AD7DB9A" w14:textId="77777777" w:rsidR="004B7739" w:rsidRPr="00E72E54" w:rsidRDefault="004B7739" w:rsidP="004B7739">
      <w:pPr>
        <w:ind w:left="720"/>
        <w:rPr>
          <w:rFonts w:ascii="Arial" w:hAnsi="Arial" w:cs="Arial"/>
        </w:rPr>
      </w:pPr>
    </w:p>
    <w:p w14:paraId="16106C74" w14:textId="77777777" w:rsidR="004B7739" w:rsidRPr="00E72E54" w:rsidRDefault="004B7739" w:rsidP="004B7739">
      <w:pPr>
        <w:ind w:left="720"/>
        <w:rPr>
          <w:rFonts w:ascii="Arial" w:hAnsi="Arial" w:cs="Arial"/>
        </w:rPr>
      </w:pPr>
      <w:r w:rsidRPr="00E72E54">
        <w:rPr>
          <w:rFonts w:ascii="Arial" w:hAnsi="Arial" w:cs="Arial"/>
        </w:rPr>
        <w:t>If a member needs to make a formal complaint, it should be in writing, normally within 6 months of the day when they told of the decision they want to complain about, to:</w:t>
      </w:r>
    </w:p>
    <w:p w14:paraId="0F1D58E3" w14:textId="77777777" w:rsidR="004B7739" w:rsidRPr="00E72E54" w:rsidRDefault="004B7739" w:rsidP="004B7739">
      <w:pPr>
        <w:ind w:left="720"/>
        <w:rPr>
          <w:rFonts w:ascii="Arial" w:hAnsi="Arial" w:cs="Arial"/>
          <w:bCs/>
          <w:iCs/>
        </w:rPr>
      </w:pPr>
    </w:p>
    <w:p w14:paraId="38ECED3E" w14:textId="7AEF2359" w:rsidR="00C208F0" w:rsidRDefault="00C208F0" w:rsidP="004B7739">
      <w:pPr>
        <w:ind w:left="709"/>
        <w:rPr>
          <w:rFonts w:ascii="Arial" w:hAnsi="Arial" w:cs="Arial"/>
        </w:rPr>
      </w:pPr>
      <w:r>
        <w:rPr>
          <w:rFonts w:ascii="Arial" w:hAnsi="Arial" w:cs="Arial"/>
        </w:rPr>
        <w:t xml:space="preserve">London Borough of Hounslow Pension </w:t>
      </w:r>
    </w:p>
    <w:p w14:paraId="1CAB6753" w14:textId="781AD867" w:rsidR="004B7739" w:rsidRPr="00E72E54" w:rsidRDefault="004B7739" w:rsidP="004B7739">
      <w:pPr>
        <w:ind w:left="709"/>
        <w:rPr>
          <w:rFonts w:ascii="Arial" w:hAnsi="Arial" w:cs="Arial"/>
        </w:rPr>
      </w:pPr>
      <w:r w:rsidRPr="00E72E54">
        <w:rPr>
          <w:rFonts w:ascii="Arial" w:hAnsi="Arial" w:cs="Arial"/>
        </w:rPr>
        <w:t>W</w:t>
      </w:r>
      <w:r w:rsidR="00C208F0">
        <w:rPr>
          <w:rFonts w:ascii="Arial" w:hAnsi="Arial" w:cs="Arial"/>
        </w:rPr>
        <w:t xml:space="preserve">est </w:t>
      </w:r>
      <w:r w:rsidRPr="00E72E54">
        <w:rPr>
          <w:rFonts w:ascii="Arial" w:hAnsi="Arial" w:cs="Arial"/>
        </w:rPr>
        <w:t>Y</w:t>
      </w:r>
      <w:r w:rsidR="00C208F0">
        <w:rPr>
          <w:rFonts w:ascii="Arial" w:hAnsi="Arial" w:cs="Arial"/>
        </w:rPr>
        <w:t xml:space="preserve">orkshire </w:t>
      </w:r>
      <w:r w:rsidRPr="00E72E54">
        <w:rPr>
          <w:rFonts w:ascii="Arial" w:hAnsi="Arial" w:cs="Arial"/>
        </w:rPr>
        <w:t>P</w:t>
      </w:r>
      <w:r w:rsidR="00C208F0">
        <w:rPr>
          <w:rFonts w:ascii="Arial" w:hAnsi="Arial" w:cs="Arial"/>
        </w:rPr>
        <w:t xml:space="preserve">ension </w:t>
      </w:r>
      <w:r w:rsidRPr="00E72E54">
        <w:rPr>
          <w:rFonts w:ascii="Arial" w:hAnsi="Arial" w:cs="Arial"/>
        </w:rPr>
        <w:t>F</w:t>
      </w:r>
      <w:r w:rsidR="00C208F0">
        <w:rPr>
          <w:rFonts w:ascii="Arial" w:hAnsi="Arial" w:cs="Arial"/>
        </w:rPr>
        <w:t>und</w:t>
      </w:r>
    </w:p>
    <w:p w14:paraId="76A7A780" w14:textId="77777777" w:rsidR="004B7739" w:rsidRPr="00E72E54" w:rsidRDefault="004B7739" w:rsidP="004B7739">
      <w:pPr>
        <w:ind w:left="709" w:right="843"/>
        <w:rPr>
          <w:rFonts w:ascii="Arial" w:hAnsi="Arial" w:cs="Arial"/>
          <w:color w:val="333333"/>
          <w:lang w:eastAsia="en-GB"/>
        </w:rPr>
      </w:pPr>
      <w:r w:rsidRPr="00E72E54">
        <w:rPr>
          <w:rFonts w:ascii="Arial" w:hAnsi="Arial" w:cs="Arial"/>
          <w:color w:val="333333"/>
          <w:lang w:eastAsia="en-GB"/>
        </w:rPr>
        <w:t xml:space="preserve">PO Box 67 </w:t>
      </w:r>
      <w:r w:rsidRPr="00E72E54">
        <w:rPr>
          <w:rFonts w:ascii="Arial" w:hAnsi="Arial" w:cs="Arial"/>
          <w:color w:val="333333"/>
          <w:lang w:eastAsia="en-GB"/>
        </w:rPr>
        <w:br/>
        <w:t xml:space="preserve">Bradford </w:t>
      </w:r>
      <w:r w:rsidRPr="00E72E54">
        <w:rPr>
          <w:rFonts w:ascii="Arial" w:hAnsi="Arial" w:cs="Arial"/>
          <w:color w:val="333333"/>
          <w:lang w:eastAsia="en-GB"/>
        </w:rPr>
        <w:br/>
        <w:t xml:space="preserve">BD1 1UP </w:t>
      </w:r>
    </w:p>
    <w:p w14:paraId="18D1DD3A" w14:textId="77777777" w:rsidR="004B7739" w:rsidRPr="00E72E54" w:rsidRDefault="004B7739" w:rsidP="004B7739">
      <w:pPr>
        <w:ind w:left="720"/>
        <w:rPr>
          <w:rFonts w:ascii="Arial" w:hAnsi="Arial" w:cs="Arial"/>
        </w:rPr>
      </w:pPr>
    </w:p>
    <w:p w14:paraId="4620BA22" w14:textId="77777777" w:rsidR="004B7739" w:rsidRPr="00E72E54" w:rsidRDefault="004B7739" w:rsidP="004B7739">
      <w:pPr>
        <w:ind w:left="720"/>
        <w:rPr>
          <w:rFonts w:ascii="Arial" w:hAnsi="Arial" w:cs="Arial"/>
        </w:rPr>
      </w:pPr>
      <w:r w:rsidRPr="00E72E54">
        <w:rPr>
          <w:rFonts w:ascii="Arial" w:hAnsi="Arial" w:cs="Arial"/>
        </w:rPr>
        <w:t>The complaint will be considered carefully by the adjudicator who is required to give a decision in writing. If the adjudicator finds in favour of the member, the body that made the original decision about which the member made the complaint will be required to reconsider their decision.</w:t>
      </w:r>
    </w:p>
    <w:p w14:paraId="70918FCD" w14:textId="77777777" w:rsidR="004B7739" w:rsidRPr="00E72E54" w:rsidRDefault="004B7739" w:rsidP="004B7739">
      <w:pPr>
        <w:rPr>
          <w:rFonts w:ascii="Arial" w:hAnsi="Arial" w:cs="Arial"/>
        </w:rPr>
      </w:pPr>
    </w:p>
    <w:p w14:paraId="1B46A96E" w14:textId="77777777" w:rsidR="004B7739" w:rsidRPr="00E72E54" w:rsidRDefault="004B7739" w:rsidP="004B7739">
      <w:pPr>
        <w:rPr>
          <w:rFonts w:ascii="Arial" w:hAnsi="Arial" w:cs="Arial"/>
          <w:u w:val="single"/>
        </w:rPr>
      </w:pPr>
      <w:r w:rsidRPr="00E72E54">
        <w:rPr>
          <w:rFonts w:ascii="Arial" w:hAnsi="Arial" w:cs="Arial"/>
        </w:rPr>
        <w:t xml:space="preserve">1.3 </w:t>
      </w:r>
      <w:r w:rsidRPr="00E72E54">
        <w:rPr>
          <w:rFonts w:ascii="Arial" w:hAnsi="Arial" w:cs="Arial"/>
        </w:rPr>
        <w:tab/>
      </w:r>
      <w:r w:rsidRPr="00E72E54">
        <w:rPr>
          <w:rFonts w:ascii="Arial" w:hAnsi="Arial" w:cs="Arial"/>
          <w:u w:val="single"/>
        </w:rPr>
        <w:t xml:space="preserve">Second Stage </w:t>
      </w:r>
    </w:p>
    <w:p w14:paraId="00DEA17A" w14:textId="77777777" w:rsidR="004B7739" w:rsidRPr="00E72E54" w:rsidRDefault="004B7739" w:rsidP="004B7739">
      <w:pPr>
        <w:ind w:left="720"/>
        <w:rPr>
          <w:rFonts w:ascii="Arial" w:hAnsi="Arial" w:cs="Arial"/>
        </w:rPr>
      </w:pPr>
    </w:p>
    <w:p w14:paraId="77E587DB" w14:textId="77777777" w:rsidR="004B7739" w:rsidRPr="00E72E54" w:rsidRDefault="004B7739" w:rsidP="004B7739">
      <w:pPr>
        <w:ind w:left="720"/>
        <w:rPr>
          <w:rFonts w:ascii="Arial" w:hAnsi="Arial" w:cs="Arial"/>
        </w:rPr>
      </w:pPr>
      <w:r w:rsidRPr="00E72E54">
        <w:rPr>
          <w:rFonts w:ascii="Arial" w:hAnsi="Arial" w:cs="Arial"/>
        </w:rPr>
        <w:t>The member can ask the pension scheme administering authority to take a fresh look at your complaint in any of the following circumstances:</w:t>
      </w:r>
    </w:p>
    <w:p w14:paraId="3B99C1CA" w14:textId="77777777" w:rsidR="004B7739" w:rsidRPr="00E72E54" w:rsidRDefault="004B7739" w:rsidP="004B7739">
      <w:pPr>
        <w:ind w:left="720"/>
        <w:rPr>
          <w:rFonts w:ascii="Arial" w:hAnsi="Arial" w:cs="Arial"/>
        </w:rPr>
      </w:pPr>
    </w:p>
    <w:p w14:paraId="14AC30B0" w14:textId="77777777" w:rsidR="004B7739" w:rsidRPr="00E72E54" w:rsidRDefault="004B7739" w:rsidP="00E72E54">
      <w:pPr>
        <w:pStyle w:val="ListParagraph"/>
        <w:numPr>
          <w:ilvl w:val="0"/>
          <w:numId w:val="7"/>
        </w:numPr>
        <w:rPr>
          <w:rFonts w:ascii="Arial" w:hAnsi="Arial" w:cs="Arial"/>
          <w:sz w:val="24"/>
          <w:szCs w:val="24"/>
        </w:rPr>
      </w:pPr>
      <w:r w:rsidRPr="00E72E54">
        <w:rPr>
          <w:rFonts w:ascii="Arial" w:hAnsi="Arial" w:cs="Arial"/>
          <w:sz w:val="24"/>
          <w:szCs w:val="24"/>
        </w:rPr>
        <w:t xml:space="preserve">they are not satisfied with the adjudicator's first-stage decision, </w:t>
      </w:r>
    </w:p>
    <w:p w14:paraId="2CD47C4C" w14:textId="77777777" w:rsidR="004B7739" w:rsidRPr="00E72E54" w:rsidRDefault="004B7739" w:rsidP="00E72E54">
      <w:pPr>
        <w:pStyle w:val="ListParagraph"/>
        <w:numPr>
          <w:ilvl w:val="0"/>
          <w:numId w:val="7"/>
        </w:numPr>
        <w:rPr>
          <w:rFonts w:ascii="Arial" w:hAnsi="Arial" w:cs="Arial"/>
          <w:sz w:val="24"/>
          <w:szCs w:val="24"/>
        </w:rPr>
      </w:pPr>
      <w:r w:rsidRPr="00E72E54">
        <w:rPr>
          <w:rFonts w:ascii="Arial" w:hAnsi="Arial" w:cs="Arial"/>
          <w:sz w:val="24"/>
          <w:szCs w:val="24"/>
        </w:rPr>
        <w:t>they have not received a decision or an interim letter from the adjudicator, and it is 3 months since they lodged their complaint,</w:t>
      </w:r>
    </w:p>
    <w:p w14:paraId="6EB13777" w14:textId="77777777" w:rsidR="004B7739" w:rsidRPr="00E72E54" w:rsidRDefault="004B7739" w:rsidP="00E72E54">
      <w:pPr>
        <w:numPr>
          <w:ilvl w:val="0"/>
          <w:numId w:val="7"/>
        </w:numPr>
        <w:rPr>
          <w:rFonts w:ascii="Arial" w:hAnsi="Arial" w:cs="Arial"/>
        </w:rPr>
      </w:pPr>
      <w:r w:rsidRPr="00E72E54">
        <w:rPr>
          <w:rFonts w:ascii="Arial" w:hAnsi="Arial" w:cs="Arial"/>
        </w:rPr>
        <w:lastRenderedPageBreak/>
        <w:t>it is one month after the date by which the adjudicator told them (in an interim letter) that they would give them a decision, and they have still not received that decision.</w:t>
      </w:r>
    </w:p>
    <w:p w14:paraId="1FA9B17D" w14:textId="77777777" w:rsidR="004B7739" w:rsidRPr="00E72E54" w:rsidRDefault="004B7739" w:rsidP="004B7739">
      <w:pPr>
        <w:ind w:left="1069"/>
        <w:rPr>
          <w:rFonts w:ascii="Arial" w:hAnsi="Arial" w:cs="Arial"/>
        </w:rPr>
      </w:pPr>
    </w:p>
    <w:p w14:paraId="4C0AD98F" w14:textId="77777777" w:rsidR="004B7739" w:rsidRPr="00E72E54" w:rsidRDefault="004B7739" w:rsidP="004B7739">
      <w:pPr>
        <w:ind w:left="709"/>
        <w:rPr>
          <w:rFonts w:ascii="Arial" w:hAnsi="Arial" w:cs="Arial"/>
        </w:rPr>
      </w:pPr>
      <w:r w:rsidRPr="00E72E54">
        <w:rPr>
          <w:rFonts w:ascii="Arial" w:hAnsi="Arial" w:cs="Arial"/>
        </w:rPr>
        <w:t>This review would be undertaken by a person not involved in the first stage decision. The member will need to send their complaint in writing to the pension scheme administering authority:</w:t>
      </w:r>
    </w:p>
    <w:p w14:paraId="574911EC" w14:textId="77777777" w:rsidR="004B7739" w:rsidRPr="00E72E54" w:rsidRDefault="004B7739" w:rsidP="004B7739">
      <w:pPr>
        <w:ind w:left="709"/>
        <w:rPr>
          <w:rFonts w:ascii="Arial" w:hAnsi="Arial" w:cs="Arial"/>
        </w:rPr>
      </w:pPr>
    </w:p>
    <w:p w14:paraId="294175CF" w14:textId="77777777" w:rsidR="004B7739" w:rsidRPr="00E72E54" w:rsidRDefault="004B7739" w:rsidP="00E72E54">
      <w:pPr>
        <w:numPr>
          <w:ilvl w:val="0"/>
          <w:numId w:val="8"/>
        </w:numPr>
        <w:rPr>
          <w:rFonts w:ascii="Arial" w:hAnsi="Arial" w:cs="Arial"/>
        </w:rPr>
      </w:pPr>
      <w:r w:rsidRPr="00E72E54">
        <w:rPr>
          <w:rFonts w:ascii="Arial" w:hAnsi="Arial" w:cs="Arial"/>
        </w:rPr>
        <w:t xml:space="preserve">within 6 months of the date of the adjudicator’s decision, or </w:t>
      </w:r>
    </w:p>
    <w:p w14:paraId="4F514F54" w14:textId="77777777" w:rsidR="004B7739" w:rsidRPr="00E72E54" w:rsidRDefault="004B7739" w:rsidP="00E72E54">
      <w:pPr>
        <w:numPr>
          <w:ilvl w:val="0"/>
          <w:numId w:val="8"/>
        </w:numPr>
        <w:rPr>
          <w:rFonts w:ascii="Arial" w:hAnsi="Arial" w:cs="Arial"/>
        </w:rPr>
      </w:pPr>
      <w:r w:rsidRPr="00E72E54">
        <w:rPr>
          <w:rFonts w:ascii="Arial" w:hAnsi="Arial" w:cs="Arial"/>
        </w:rPr>
        <w:t xml:space="preserve">within 9 months from the date they submitted their complaint if the adjudicator has not given them a decision within 3 months of the </w:t>
      </w:r>
      <w:proofErr w:type="gramStart"/>
      <w:r w:rsidRPr="00E72E54">
        <w:rPr>
          <w:rFonts w:ascii="Arial" w:hAnsi="Arial" w:cs="Arial"/>
        </w:rPr>
        <w:t>date</w:t>
      </w:r>
      <w:proofErr w:type="gramEnd"/>
      <w:r w:rsidRPr="00E72E54">
        <w:rPr>
          <w:rFonts w:ascii="Arial" w:hAnsi="Arial" w:cs="Arial"/>
        </w:rPr>
        <w:t xml:space="preserve"> they originally submitted their complaint, or</w:t>
      </w:r>
    </w:p>
    <w:p w14:paraId="7D5D2E24" w14:textId="77777777" w:rsidR="004B7739" w:rsidRPr="00E72E54" w:rsidRDefault="004B7739" w:rsidP="00E72E54">
      <w:pPr>
        <w:numPr>
          <w:ilvl w:val="0"/>
          <w:numId w:val="8"/>
        </w:numPr>
        <w:rPr>
          <w:rFonts w:ascii="Arial" w:hAnsi="Arial" w:cs="Arial"/>
        </w:rPr>
      </w:pPr>
      <w:r w:rsidRPr="00E72E54">
        <w:rPr>
          <w:rFonts w:ascii="Arial" w:hAnsi="Arial" w:cs="Arial"/>
        </w:rPr>
        <w:t>if the adjudicator gives them an interim decision but not a final decision, within 7 months of the date the adjudicator had promised to give them a final decision.</w:t>
      </w:r>
    </w:p>
    <w:p w14:paraId="7AC0191B" w14:textId="77777777" w:rsidR="004B7739" w:rsidRPr="00E72E54" w:rsidRDefault="004B7739" w:rsidP="004B7739">
      <w:pPr>
        <w:ind w:left="1069"/>
        <w:rPr>
          <w:rFonts w:ascii="Arial" w:hAnsi="Arial" w:cs="Arial"/>
        </w:rPr>
      </w:pPr>
    </w:p>
    <w:p w14:paraId="36900EBB" w14:textId="77777777" w:rsidR="004B7739" w:rsidRPr="00E72E54" w:rsidRDefault="004B7739" w:rsidP="004B7739">
      <w:pPr>
        <w:ind w:left="709" w:hanging="709"/>
        <w:rPr>
          <w:rFonts w:ascii="Arial" w:hAnsi="Arial" w:cs="Arial"/>
        </w:rPr>
      </w:pPr>
      <w:r w:rsidRPr="00E72E54">
        <w:rPr>
          <w:rFonts w:ascii="Arial" w:hAnsi="Arial" w:cs="Arial"/>
        </w:rPr>
        <w:t>1.4</w:t>
      </w:r>
      <w:r w:rsidRPr="00E72E54">
        <w:rPr>
          <w:rFonts w:ascii="Arial" w:hAnsi="Arial" w:cs="Arial"/>
        </w:rPr>
        <w:tab/>
        <w:t>The administering authority will consider the complaint and give their decision in writing. If the member is are still unhappy following the administering authority's second stage decision, they can take their case to the Pensions Ombudsman provided they do so within 3 years from the date of the original decision (or lack of a decision) about which they had complained.</w:t>
      </w:r>
    </w:p>
    <w:p w14:paraId="4F91E164" w14:textId="77777777" w:rsidR="004B7739" w:rsidRPr="00E72E54" w:rsidRDefault="004B7739" w:rsidP="004B7739">
      <w:pPr>
        <w:ind w:left="720" w:hanging="720"/>
        <w:rPr>
          <w:rFonts w:ascii="Arial" w:hAnsi="Arial" w:cs="Arial"/>
        </w:rPr>
      </w:pPr>
    </w:p>
    <w:p w14:paraId="5BDC8647" w14:textId="77777777" w:rsidR="004B7739" w:rsidRPr="00E72E54" w:rsidRDefault="004B7739">
      <w:pPr>
        <w:rPr>
          <w:rFonts w:ascii="Arial" w:hAnsi="Arial" w:cs="Arial"/>
        </w:rPr>
      </w:pPr>
    </w:p>
    <w:sectPr w:rsidR="004B7739" w:rsidRPr="00E72E54" w:rsidSect="003A06A4">
      <w:footerReference w:type="default" r:id="rId9"/>
      <w:headerReference w:type="first" r:id="rId10"/>
      <w:footerReference w:type="first" r:id="rId11"/>
      <w:pgSz w:w="11906" w:h="16838" w:code="9"/>
      <w:pgMar w:top="902" w:right="1418" w:bottom="902"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664C9" w14:textId="77777777" w:rsidR="007023E8" w:rsidRDefault="007023E8">
      <w:r>
        <w:separator/>
      </w:r>
    </w:p>
  </w:endnote>
  <w:endnote w:type="continuationSeparator" w:id="0">
    <w:p w14:paraId="4F243C27" w14:textId="77777777" w:rsidR="007023E8" w:rsidRDefault="0070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985"/>
      <w:gridCol w:w="1842"/>
    </w:tblGrid>
    <w:tr w:rsidR="00702AE8" w:rsidRPr="00190C3E" w14:paraId="20ECD9FA" w14:textId="77777777" w:rsidTr="004A5CF9">
      <w:trPr>
        <w:cantSplit/>
        <w:trHeight w:val="187"/>
      </w:trPr>
      <w:tc>
        <w:tcPr>
          <w:tcW w:w="1951" w:type="dxa"/>
        </w:tcPr>
        <w:p w14:paraId="3EB31F7E" w14:textId="77777777" w:rsidR="00702AE8" w:rsidRPr="00190C3E" w:rsidRDefault="00702AE8"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Effective From</w:t>
          </w:r>
        </w:p>
      </w:tc>
      <w:tc>
        <w:tcPr>
          <w:tcW w:w="3402" w:type="dxa"/>
        </w:tcPr>
        <w:p w14:paraId="78CBFDB6" w14:textId="77777777" w:rsidR="00702AE8" w:rsidRPr="00190C3E" w:rsidRDefault="00702AE8"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Replaces</w:t>
          </w:r>
        </w:p>
      </w:tc>
      <w:tc>
        <w:tcPr>
          <w:tcW w:w="1985" w:type="dxa"/>
        </w:tcPr>
        <w:p w14:paraId="44D12042" w14:textId="77777777" w:rsidR="00702AE8" w:rsidRPr="00190C3E" w:rsidRDefault="00702AE8"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Originator</w:t>
          </w:r>
        </w:p>
      </w:tc>
      <w:tc>
        <w:tcPr>
          <w:tcW w:w="1842" w:type="dxa"/>
        </w:tcPr>
        <w:p w14:paraId="25CF689B" w14:textId="77777777" w:rsidR="00702AE8" w:rsidRPr="00190C3E" w:rsidRDefault="00702AE8"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Page of Total Pages</w:t>
          </w:r>
        </w:p>
      </w:tc>
    </w:tr>
    <w:tr w:rsidR="00702AE8" w:rsidRPr="00190C3E" w14:paraId="5E8E17E5" w14:textId="77777777" w:rsidTr="004A5CF9">
      <w:tc>
        <w:tcPr>
          <w:tcW w:w="1951" w:type="dxa"/>
          <w:vAlign w:val="center"/>
        </w:tcPr>
        <w:p w14:paraId="3973133A" w14:textId="5FAE05A5" w:rsidR="00702AE8" w:rsidRPr="00190C3E" w:rsidRDefault="0015664D" w:rsidP="00105FCA">
          <w:pPr>
            <w:tabs>
              <w:tab w:val="left" w:pos="720"/>
              <w:tab w:val="left" w:pos="1440"/>
              <w:tab w:val="left" w:pos="2160"/>
              <w:tab w:val="right" w:pos="8928"/>
            </w:tabs>
            <w:jc w:val="center"/>
            <w:rPr>
              <w:rFonts w:ascii="Arial" w:hAnsi="Arial" w:cs="Arial"/>
              <w:sz w:val="16"/>
            </w:rPr>
          </w:pPr>
          <w:r>
            <w:rPr>
              <w:rFonts w:ascii="Arial" w:hAnsi="Arial" w:cs="Arial"/>
              <w:sz w:val="16"/>
            </w:rPr>
            <w:t>1</w:t>
          </w:r>
          <w:r w:rsidR="003A4DC6">
            <w:rPr>
              <w:rFonts w:ascii="Arial" w:hAnsi="Arial" w:cs="Arial"/>
              <w:sz w:val="16"/>
            </w:rPr>
            <w:t>9</w:t>
          </w:r>
          <w:r>
            <w:rPr>
              <w:rFonts w:ascii="Arial" w:hAnsi="Arial" w:cs="Arial"/>
              <w:sz w:val="16"/>
            </w:rPr>
            <w:t xml:space="preserve"> December </w:t>
          </w:r>
          <w:r w:rsidR="005563EE">
            <w:rPr>
              <w:rFonts w:ascii="Arial" w:hAnsi="Arial" w:cs="Arial"/>
              <w:sz w:val="16"/>
            </w:rPr>
            <w:t>2019</w:t>
          </w:r>
        </w:p>
      </w:tc>
      <w:tc>
        <w:tcPr>
          <w:tcW w:w="3402" w:type="dxa"/>
          <w:vAlign w:val="center"/>
        </w:tcPr>
        <w:p w14:paraId="0EB575E2" w14:textId="31865454" w:rsidR="00702AE8" w:rsidRPr="00190C3E" w:rsidRDefault="00295BA8" w:rsidP="00295BA8">
          <w:pPr>
            <w:widowControl w:val="0"/>
            <w:tabs>
              <w:tab w:val="left" w:pos="720"/>
              <w:tab w:val="left" w:pos="1440"/>
              <w:tab w:val="left" w:pos="2160"/>
              <w:tab w:val="right" w:pos="8928"/>
            </w:tabs>
            <w:overflowPunct w:val="0"/>
            <w:autoSpaceDE w:val="0"/>
            <w:autoSpaceDN w:val="0"/>
            <w:adjustRightInd w:val="0"/>
            <w:jc w:val="center"/>
            <w:textAlignment w:val="baseline"/>
            <w:rPr>
              <w:rFonts w:ascii="Arial" w:hAnsi="Arial" w:cs="Arial"/>
              <w:sz w:val="16"/>
            </w:rPr>
          </w:pPr>
          <w:r>
            <w:rPr>
              <w:rFonts w:ascii="Arial" w:hAnsi="Arial" w:cs="Arial"/>
              <w:sz w:val="16"/>
            </w:rPr>
            <w:t xml:space="preserve">Ill Health Retirement Policy </w:t>
          </w:r>
          <w:r w:rsidR="00AF083B">
            <w:rPr>
              <w:rFonts w:ascii="Arial" w:hAnsi="Arial" w:cs="Arial"/>
              <w:sz w:val="16"/>
            </w:rPr>
            <w:t>1</w:t>
          </w:r>
          <w:r>
            <w:rPr>
              <w:rFonts w:ascii="Arial" w:hAnsi="Arial" w:cs="Arial"/>
              <w:sz w:val="16"/>
            </w:rPr>
            <w:t>8</w:t>
          </w:r>
          <w:r w:rsidR="00AF083B">
            <w:rPr>
              <w:rFonts w:ascii="Arial" w:hAnsi="Arial" w:cs="Arial"/>
              <w:sz w:val="16"/>
            </w:rPr>
            <w:t xml:space="preserve"> March 201</w:t>
          </w:r>
          <w:r>
            <w:rPr>
              <w:rFonts w:ascii="Arial" w:hAnsi="Arial" w:cs="Arial"/>
              <w:sz w:val="16"/>
            </w:rPr>
            <w:t>5</w:t>
          </w:r>
        </w:p>
      </w:tc>
      <w:tc>
        <w:tcPr>
          <w:tcW w:w="1985" w:type="dxa"/>
        </w:tcPr>
        <w:p w14:paraId="62782276" w14:textId="77777777" w:rsidR="00702AE8" w:rsidRPr="00190C3E" w:rsidRDefault="00702AE8" w:rsidP="00105FCA">
          <w:pPr>
            <w:tabs>
              <w:tab w:val="left" w:pos="720"/>
              <w:tab w:val="left" w:pos="1440"/>
              <w:tab w:val="left" w:pos="2160"/>
              <w:tab w:val="right" w:pos="8928"/>
            </w:tabs>
            <w:jc w:val="center"/>
            <w:rPr>
              <w:rFonts w:ascii="Arial" w:hAnsi="Arial" w:cs="Arial"/>
              <w:sz w:val="16"/>
              <w:lang w:val="en-US"/>
            </w:rPr>
          </w:pPr>
          <w:r w:rsidRPr="00190C3E">
            <w:rPr>
              <w:rFonts w:ascii="Arial" w:hAnsi="Arial" w:cs="Arial"/>
              <w:sz w:val="16"/>
              <w:lang w:val="en-US"/>
            </w:rPr>
            <w:t xml:space="preserve">HR Policy </w:t>
          </w:r>
          <w:r>
            <w:rPr>
              <w:rFonts w:ascii="Arial" w:hAnsi="Arial" w:cs="Arial"/>
              <w:sz w:val="16"/>
              <w:lang w:val="en-US"/>
            </w:rPr>
            <w:t>T</w:t>
          </w:r>
          <w:r w:rsidRPr="00190C3E">
            <w:rPr>
              <w:rFonts w:ascii="Arial" w:hAnsi="Arial" w:cs="Arial"/>
              <w:sz w:val="16"/>
              <w:lang w:val="en-US"/>
            </w:rPr>
            <w:t>eam</w:t>
          </w:r>
        </w:p>
      </w:tc>
      <w:tc>
        <w:tcPr>
          <w:tcW w:w="1842" w:type="dxa"/>
          <w:vAlign w:val="center"/>
        </w:tcPr>
        <w:p w14:paraId="35CEEE05" w14:textId="0843A2C3" w:rsidR="00702AE8" w:rsidRPr="00190C3E" w:rsidRDefault="00702AE8" w:rsidP="00105FCA">
          <w:pPr>
            <w:tabs>
              <w:tab w:val="left" w:pos="720"/>
              <w:tab w:val="left" w:pos="1440"/>
              <w:tab w:val="left" w:pos="2160"/>
              <w:tab w:val="right" w:pos="8928"/>
            </w:tabs>
            <w:jc w:val="center"/>
            <w:rPr>
              <w:rFonts w:ascii="Arial" w:hAnsi="Arial" w:cs="Arial"/>
              <w:sz w:val="16"/>
            </w:rPr>
          </w:pPr>
          <w:r w:rsidRPr="00190C3E">
            <w:rPr>
              <w:rFonts w:ascii="Arial" w:hAnsi="Arial" w:cs="Arial"/>
              <w:sz w:val="16"/>
              <w:lang w:val="en-US"/>
            </w:rPr>
            <w:t xml:space="preserve">Page </w:t>
          </w:r>
          <w:r w:rsidRPr="00190C3E">
            <w:rPr>
              <w:rFonts w:ascii="Arial" w:hAnsi="Arial" w:cs="Arial"/>
              <w:sz w:val="16"/>
              <w:lang w:val="en-US"/>
            </w:rPr>
            <w:fldChar w:fldCharType="begin"/>
          </w:r>
          <w:r w:rsidRPr="00190C3E">
            <w:rPr>
              <w:rFonts w:ascii="Arial" w:hAnsi="Arial" w:cs="Arial"/>
              <w:sz w:val="16"/>
              <w:lang w:val="en-US"/>
            </w:rPr>
            <w:instrText xml:space="preserve"> PAGE </w:instrText>
          </w:r>
          <w:r w:rsidRPr="00190C3E">
            <w:rPr>
              <w:rFonts w:ascii="Arial" w:hAnsi="Arial" w:cs="Arial"/>
              <w:sz w:val="16"/>
              <w:lang w:val="en-US"/>
            </w:rPr>
            <w:fldChar w:fldCharType="separate"/>
          </w:r>
          <w:r w:rsidR="00EA6492">
            <w:rPr>
              <w:rFonts w:ascii="Arial" w:hAnsi="Arial" w:cs="Arial"/>
              <w:noProof/>
              <w:sz w:val="16"/>
              <w:lang w:val="en-US"/>
            </w:rPr>
            <w:t>6</w:t>
          </w:r>
          <w:r w:rsidRPr="00190C3E">
            <w:rPr>
              <w:rFonts w:ascii="Arial" w:hAnsi="Arial" w:cs="Arial"/>
              <w:sz w:val="16"/>
              <w:lang w:val="en-US"/>
            </w:rPr>
            <w:fldChar w:fldCharType="end"/>
          </w:r>
          <w:r w:rsidRPr="00190C3E">
            <w:rPr>
              <w:rFonts w:ascii="Arial" w:hAnsi="Arial" w:cs="Arial"/>
              <w:sz w:val="16"/>
              <w:lang w:val="en-US"/>
            </w:rPr>
            <w:t xml:space="preserve"> of </w:t>
          </w:r>
          <w:r w:rsidRPr="00190C3E">
            <w:rPr>
              <w:rFonts w:ascii="Arial" w:hAnsi="Arial" w:cs="Arial"/>
              <w:sz w:val="16"/>
              <w:lang w:val="en-US"/>
            </w:rPr>
            <w:fldChar w:fldCharType="begin"/>
          </w:r>
          <w:r w:rsidRPr="00190C3E">
            <w:rPr>
              <w:rFonts w:ascii="Arial" w:hAnsi="Arial" w:cs="Arial"/>
              <w:sz w:val="16"/>
              <w:lang w:val="en-US"/>
            </w:rPr>
            <w:instrText xml:space="preserve"> NUMPAGES </w:instrText>
          </w:r>
          <w:r w:rsidRPr="00190C3E">
            <w:rPr>
              <w:rFonts w:ascii="Arial" w:hAnsi="Arial" w:cs="Arial"/>
              <w:sz w:val="16"/>
              <w:lang w:val="en-US"/>
            </w:rPr>
            <w:fldChar w:fldCharType="separate"/>
          </w:r>
          <w:r w:rsidR="00EA6492">
            <w:rPr>
              <w:rFonts w:ascii="Arial" w:hAnsi="Arial" w:cs="Arial"/>
              <w:noProof/>
              <w:sz w:val="16"/>
              <w:lang w:val="en-US"/>
            </w:rPr>
            <w:t>6</w:t>
          </w:r>
          <w:r w:rsidRPr="00190C3E">
            <w:rPr>
              <w:rFonts w:ascii="Arial" w:hAnsi="Arial" w:cs="Arial"/>
              <w:sz w:val="16"/>
              <w:lang w:val="en-US"/>
            </w:rPr>
            <w:fldChar w:fldCharType="end"/>
          </w:r>
        </w:p>
      </w:tc>
    </w:tr>
  </w:tbl>
  <w:p w14:paraId="0C37A37B" w14:textId="77777777" w:rsidR="00702AE8" w:rsidRDefault="00702AE8" w:rsidP="00105FCA">
    <w:pPr>
      <w:pStyle w:val="Footer"/>
    </w:pPr>
  </w:p>
  <w:p w14:paraId="57B815C5" w14:textId="77777777" w:rsidR="00702AE8" w:rsidRDefault="00702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985"/>
      <w:gridCol w:w="1842"/>
    </w:tblGrid>
    <w:tr w:rsidR="00702AE8" w:rsidRPr="00190C3E" w14:paraId="4461D93C" w14:textId="77777777" w:rsidTr="000F64BD">
      <w:trPr>
        <w:cantSplit/>
        <w:trHeight w:val="187"/>
      </w:trPr>
      <w:tc>
        <w:tcPr>
          <w:tcW w:w="1951" w:type="dxa"/>
        </w:tcPr>
        <w:p w14:paraId="0837C343" w14:textId="77777777" w:rsidR="00702AE8" w:rsidRPr="00190C3E" w:rsidRDefault="00702AE8"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Effective From</w:t>
          </w:r>
        </w:p>
      </w:tc>
      <w:tc>
        <w:tcPr>
          <w:tcW w:w="3402" w:type="dxa"/>
        </w:tcPr>
        <w:p w14:paraId="5E4A9FAE" w14:textId="77777777" w:rsidR="00702AE8" w:rsidRPr="00190C3E" w:rsidRDefault="00702AE8"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Replaces</w:t>
          </w:r>
        </w:p>
      </w:tc>
      <w:tc>
        <w:tcPr>
          <w:tcW w:w="1985" w:type="dxa"/>
        </w:tcPr>
        <w:p w14:paraId="6FDCB4D8" w14:textId="77777777" w:rsidR="00702AE8" w:rsidRPr="00190C3E" w:rsidRDefault="00702AE8"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Originator</w:t>
          </w:r>
        </w:p>
      </w:tc>
      <w:tc>
        <w:tcPr>
          <w:tcW w:w="1842" w:type="dxa"/>
        </w:tcPr>
        <w:p w14:paraId="0112AC1F" w14:textId="77777777" w:rsidR="00702AE8" w:rsidRPr="00190C3E" w:rsidRDefault="00702AE8"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Page of Total Pages</w:t>
          </w:r>
        </w:p>
      </w:tc>
    </w:tr>
    <w:tr w:rsidR="00702AE8" w:rsidRPr="00190C3E" w14:paraId="66BF3C2B" w14:textId="77777777" w:rsidTr="000F64BD">
      <w:tc>
        <w:tcPr>
          <w:tcW w:w="1951" w:type="dxa"/>
          <w:vAlign w:val="center"/>
        </w:tcPr>
        <w:p w14:paraId="78D7A092" w14:textId="626E23C0" w:rsidR="00702AE8" w:rsidRPr="00190C3E" w:rsidRDefault="00702AE8" w:rsidP="00DC2DBB">
          <w:pPr>
            <w:tabs>
              <w:tab w:val="left" w:pos="720"/>
              <w:tab w:val="left" w:pos="1440"/>
              <w:tab w:val="left" w:pos="2160"/>
              <w:tab w:val="right" w:pos="8928"/>
            </w:tabs>
            <w:jc w:val="center"/>
            <w:rPr>
              <w:rFonts w:ascii="Arial" w:hAnsi="Arial" w:cs="Arial"/>
              <w:sz w:val="16"/>
            </w:rPr>
          </w:pPr>
          <w:r>
            <w:rPr>
              <w:rFonts w:ascii="Arial" w:hAnsi="Arial" w:cs="Arial"/>
              <w:sz w:val="16"/>
            </w:rPr>
            <w:t>xxx</w:t>
          </w:r>
        </w:p>
      </w:tc>
      <w:tc>
        <w:tcPr>
          <w:tcW w:w="3402" w:type="dxa"/>
          <w:vAlign w:val="center"/>
        </w:tcPr>
        <w:p w14:paraId="0337FB2D" w14:textId="362BAE5A" w:rsidR="00702AE8" w:rsidRPr="00190C3E" w:rsidRDefault="00702AE8" w:rsidP="0032425B">
          <w:pPr>
            <w:widowControl w:val="0"/>
            <w:tabs>
              <w:tab w:val="left" w:pos="720"/>
              <w:tab w:val="left" w:pos="1440"/>
              <w:tab w:val="left" w:pos="2160"/>
              <w:tab w:val="right" w:pos="8928"/>
            </w:tabs>
            <w:overflowPunct w:val="0"/>
            <w:autoSpaceDE w:val="0"/>
            <w:autoSpaceDN w:val="0"/>
            <w:adjustRightInd w:val="0"/>
            <w:jc w:val="center"/>
            <w:textAlignment w:val="baseline"/>
            <w:rPr>
              <w:rFonts w:ascii="Arial" w:hAnsi="Arial" w:cs="Arial"/>
              <w:sz w:val="16"/>
            </w:rPr>
          </w:pPr>
          <w:r>
            <w:rPr>
              <w:rFonts w:ascii="Arial" w:hAnsi="Arial" w:cs="Arial"/>
              <w:sz w:val="16"/>
            </w:rPr>
            <w:t>Disciplinary</w:t>
          </w:r>
          <w:r w:rsidRPr="00190C3E">
            <w:rPr>
              <w:rFonts w:ascii="Arial" w:hAnsi="Arial" w:cs="Arial"/>
              <w:sz w:val="16"/>
            </w:rPr>
            <w:t xml:space="preserve"> </w:t>
          </w:r>
          <w:r>
            <w:rPr>
              <w:rFonts w:ascii="Arial" w:hAnsi="Arial" w:cs="Arial"/>
              <w:sz w:val="16"/>
            </w:rPr>
            <w:t>Policy 15 November 2016</w:t>
          </w:r>
        </w:p>
      </w:tc>
      <w:tc>
        <w:tcPr>
          <w:tcW w:w="1985" w:type="dxa"/>
        </w:tcPr>
        <w:p w14:paraId="15ABA3D3" w14:textId="77777777" w:rsidR="00702AE8" w:rsidRPr="00190C3E" w:rsidRDefault="00702AE8" w:rsidP="000F64BD">
          <w:pPr>
            <w:tabs>
              <w:tab w:val="left" w:pos="720"/>
              <w:tab w:val="left" w:pos="1440"/>
              <w:tab w:val="left" w:pos="2160"/>
              <w:tab w:val="right" w:pos="8928"/>
            </w:tabs>
            <w:jc w:val="center"/>
            <w:rPr>
              <w:rFonts w:ascii="Arial" w:hAnsi="Arial" w:cs="Arial"/>
              <w:sz w:val="16"/>
              <w:lang w:val="en-US"/>
            </w:rPr>
          </w:pPr>
          <w:r w:rsidRPr="00190C3E">
            <w:rPr>
              <w:rFonts w:ascii="Arial" w:hAnsi="Arial" w:cs="Arial"/>
              <w:sz w:val="16"/>
              <w:lang w:val="en-US"/>
            </w:rPr>
            <w:t xml:space="preserve">HR Policy </w:t>
          </w:r>
          <w:r>
            <w:rPr>
              <w:rFonts w:ascii="Arial" w:hAnsi="Arial" w:cs="Arial"/>
              <w:sz w:val="16"/>
              <w:lang w:val="en-US"/>
            </w:rPr>
            <w:t>T</w:t>
          </w:r>
          <w:r w:rsidRPr="00190C3E">
            <w:rPr>
              <w:rFonts w:ascii="Arial" w:hAnsi="Arial" w:cs="Arial"/>
              <w:sz w:val="16"/>
              <w:lang w:val="en-US"/>
            </w:rPr>
            <w:t>eam</w:t>
          </w:r>
        </w:p>
      </w:tc>
      <w:tc>
        <w:tcPr>
          <w:tcW w:w="1842" w:type="dxa"/>
          <w:vAlign w:val="center"/>
        </w:tcPr>
        <w:p w14:paraId="74B88B27" w14:textId="5A45D6B5" w:rsidR="00702AE8" w:rsidRPr="00190C3E" w:rsidRDefault="00702AE8" w:rsidP="00B357CC">
          <w:pPr>
            <w:tabs>
              <w:tab w:val="left" w:pos="720"/>
              <w:tab w:val="left" w:pos="1440"/>
              <w:tab w:val="left" w:pos="2160"/>
              <w:tab w:val="right" w:pos="8928"/>
            </w:tabs>
            <w:jc w:val="center"/>
            <w:rPr>
              <w:rFonts w:ascii="Arial" w:hAnsi="Arial" w:cs="Arial"/>
              <w:sz w:val="16"/>
            </w:rPr>
          </w:pPr>
          <w:r w:rsidRPr="00190C3E">
            <w:rPr>
              <w:rFonts w:ascii="Arial" w:hAnsi="Arial" w:cs="Arial"/>
              <w:sz w:val="16"/>
              <w:lang w:val="en-US"/>
            </w:rPr>
            <w:t xml:space="preserve">Page </w:t>
          </w:r>
          <w:r w:rsidRPr="00190C3E">
            <w:rPr>
              <w:rFonts w:ascii="Arial" w:hAnsi="Arial" w:cs="Arial"/>
              <w:sz w:val="16"/>
              <w:lang w:val="en-US"/>
            </w:rPr>
            <w:fldChar w:fldCharType="begin"/>
          </w:r>
          <w:r w:rsidRPr="00190C3E">
            <w:rPr>
              <w:rFonts w:ascii="Arial" w:hAnsi="Arial" w:cs="Arial"/>
              <w:sz w:val="16"/>
              <w:lang w:val="en-US"/>
            </w:rPr>
            <w:instrText xml:space="preserve"> PAGE </w:instrText>
          </w:r>
          <w:r w:rsidRPr="00190C3E">
            <w:rPr>
              <w:rFonts w:ascii="Arial" w:hAnsi="Arial" w:cs="Arial"/>
              <w:sz w:val="16"/>
              <w:lang w:val="en-US"/>
            </w:rPr>
            <w:fldChar w:fldCharType="separate"/>
          </w:r>
          <w:r w:rsidR="00EA6492">
            <w:rPr>
              <w:rFonts w:ascii="Arial" w:hAnsi="Arial" w:cs="Arial"/>
              <w:noProof/>
              <w:sz w:val="16"/>
              <w:lang w:val="en-US"/>
            </w:rPr>
            <w:t>1</w:t>
          </w:r>
          <w:r w:rsidRPr="00190C3E">
            <w:rPr>
              <w:rFonts w:ascii="Arial" w:hAnsi="Arial" w:cs="Arial"/>
              <w:sz w:val="16"/>
              <w:lang w:val="en-US"/>
            </w:rPr>
            <w:fldChar w:fldCharType="end"/>
          </w:r>
          <w:r w:rsidRPr="00190C3E">
            <w:rPr>
              <w:rFonts w:ascii="Arial" w:hAnsi="Arial" w:cs="Arial"/>
              <w:sz w:val="16"/>
              <w:lang w:val="en-US"/>
            </w:rPr>
            <w:t xml:space="preserve"> of </w:t>
          </w:r>
          <w:r w:rsidRPr="00190C3E">
            <w:rPr>
              <w:rFonts w:ascii="Arial" w:hAnsi="Arial" w:cs="Arial"/>
              <w:sz w:val="16"/>
              <w:lang w:val="en-US"/>
            </w:rPr>
            <w:fldChar w:fldCharType="begin"/>
          </w:r>
          <w:r w:rsidRPr="00190C3E">
            <w:rPr>
              <w:rFonts w:ascii="Arial" w:hAnsi="Arial" w:cs="Arial"/>
              <w:sz w:val="16"/>
              <w:lang w:val="en-US"/>
            </w:rPr>
            <w:instrText xml:space="preserve"> NUMPAGES </w:instrText>
          </w:r>
          <w:r w:rsidRPr="00190C3E">
            <w:rPr>
              <w:rFonts w:ascii="Arial" w:hAnsi="Arial" w:cs="Arial"/>
              <w:sz w:val="16"/>
              <w:lang w:val="en-US"/>
            </w:rPr>
            <w:fldChar w:fldCharType="separate"/>
          </w:r>
          <w:r w:rsidR="00EA6492">
            <w:rPr>
              <w:rFonts w:ascii="Arial" w:hAnsi="Arial" w:cs="Arial"/>
              <w:noProof/>
              <w:sz w:val="16"/>
              <w:lang w:val="en-US"/>
            </w:rPr>
            <w:t>6</w:t>
          </w:r>
          <w:r w:rsidRPr="00190C3E">
            <w:rPr>
              <w:rFonts w:ascii="Arial" w:hAnsi="Arial" w:cs="Arial"/>
              <w:sz w:val="16"/>
              <w:lang w:val="en-US"/>
            </w:rPr>
            <w:fldChar w:fldCharType="end"/>
          </w:r>
        </w:p>
      </w:tc>
    </w:tr>
  </w:tbl>
  <w:p w14:paraId="51743821" w14:textId="77777777" w:rsidR="00702AE8" w:rsidRDefault="00702AE8">
    <w:pPr>
      <w:pStyle w:val="Footer"/>
    </w:pPr>
  </w:p>
  <w:p w14:paraId="729A2326" w14:textId="77777777" w:rsidR="00702AE8" w:rsidRDefault="00702A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DC20" w14:textId="77777777" w:rsidR="007023E8" w:rsidRDefault="007023E8">
      <w:r>
        <w:separator/>
      </w:r>
    </w:p>
  </w:footnote>
  <w:footnote w:type="continuationSeparator" w:id="0">
    <w:p w14:paraId="2ECDD66F" w14:textId="77777777" w:rsidR="007023E8" w:rsidRDefault="007023E8">
      <w:r>
        <w:continuationSeparator/>
      </w:r>
    </w:p>
  </w:footnote>
  <w:footnote w:id="1">
    <w:p w14:paraId="5DC85C5C" w14:textId="77777777" w:rsidR="00783ED9" w:rsidRPr="00C0781D" w:rsidRDefault="00783ED9" w:rsidP="00783ED9">
      <w:pPr>
        <w:rPr>
          <w:rFonts w:ascii="Arial" w:hAnsi="Arial" w:cs="Arial"/>
          <w:sz w:val="20"/>
          <w:szCs w:val="20"/>
        </w:rPr>
      </w:pPr>
      <w:r>
        <w:rPr>
          <w:rStyle w:val="FootnoteReference"/>
        </w:rPr>
        <w:footnoteRef/>
      </w:r>
      <w:r>
        <w:t xml:space="preserve"> </w:t>
      </w:r>
      <w:r w:rsidRPr="00C0781D">
        <w:rPr>
          <w:rFonts w:ascii="Arial" w:hAnsi="Arial" w:cs="Arial"/>
          <w:sz w:val="20"/>
          <w:szCs w:val="20"/>
        </w:rPr>
        <w:t>Gainful employment means paid employment for not less than 30 hours a week in each week for a period of not less than 12 months.</w:t>
      </w:r>
    </w:p>
    <w:p w14:paraId="6A8C2C7B" w14:textId="77777777" w:rsidR="00783ED9" w:rsidRDefault="00783ED9" w:rsidP="00783E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4D2E2" w14:textId="5C848293" w:rsidR="00702AE8" w:rsidRPr="001128B7" w:rsidRDefault="00702AE8" w:rsidP="001128B7">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5441"/>
    <w:multiLevelType w:val="hybridMultilevel"/>
    <w:tmpl w:val="3480A14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C4F6A47"/>
    <w:multiLevelType w:val="hybridMultilevel"/>
    <w:tmpl w:val="DEF2A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62D5A"/>
    <w:multiLevelType w:val="hybridMultilevel"/>
    <w:tmpl w:val="412230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C03B3"/>
    <w:multiLevelType w:val="multilevel"/>
    <w:tmpl w:val="EE32B2B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3E7F6B"/>
    <w:multiLevelType w:val="multilevel"/>
    <w:tmpl w:val="2D7C57AE"/>
    <w:lvl w:ilvl="0">
      <w:start w:val="1"/>
      <w:numFmt w:val="decimal"/>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EA44602"/>
    <w:multiLevelType w:val="singleLevel"/>
    <w:tmpl w:val="08090001"/>
    <w:lvl w:ilvl="0">
      <w:start w:val="1"/>
      <w:numFmt w:val="bullet"/>
      <w:lvlText w:val=""/>
      <w:lvlJc w:val="left"/>
      <w:pPr>
        <w:tabs>
          <w:tab w:val="num" w:pos="1069"/>
        </w:tabs>
        <w:ind w:left="1069" w:hanging="360"/>
      </w:pPr>
      <w:rPr>
        <w:rFonts w:ascii="Symbol" w:hAnsi="Symbol" w:hint="default"/>
      </w:rPr>
    </w:lvl>
  </w:abstractNum>
  <w:abstractNum w:abstractNumId="6" w15:restartNumberingAfterBreak="0">
    <w:nsid w:val="7637613A"/>
    <w:multiLevelType w:val="multilevel"/>
    <w:tmpl w:val="5A62DDD4"/>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845932"/>
    <w:multiLevelType w:val="multilevel"/>
    <w:tmpl w:val="AD4A894C"/>
    <w:lvl w:ilvl="0">
      <w:start w:val="6"/>
      <w:numFmt w:val="decimal"/>
      <w:lvlText w:val="%1"/>
      <w:lvlJc w:val="left"/>
      <w:pPr>
        <w:ind w:left="360" w:firstLine="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6"/>
  </w:num>
  <w:num w:numId="4">
    <w:abstractNumId w:val="4"/>
  </w:num>
  <w:num w:numId="5">
    <w:abstractNumId w:val="3"/>
  </w:num>
  <w:num w:numId="6">
    <w:abstractNumId w:val="7"/>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51"/>
    <w:rsid w:val="00000FA2"/>
    <w:rsid w:val="00001BE1"/>
    <w:rsid w:val="00002558"/>
    <w:rsid w:val="00002FA9"/>
    <w:rsid w:val="00004582"/>
    <w:rsid w:val="00006EF8"/>
    <w:rsid w:val="0001166A"/>
    <w:rsid w:val="000155D7"/>
    <w:rsid w:val="00015A74"/>
    <w:rsid w:val="00020D3B"/>
    <w:rsid w:val="0002122B"/>
    <w:rsid w:val="000215C5"/>
    <w:rsid w:val="00021888"/>
    <w:rsid w:val="00022566"/>
    <w:rsid w:val="00022CD9"/>
    <w:rsid w:val="00023CF2"/>
    <w:rsid w:val="00023ED1"/>
    <w:rsid w:val="00026EEA"/>
    <w:rsid w:val="000301FE"/>
    <w:rsid w:val="00030471"/>
    <w:rsid w:val="00031D5D"/>
    <w:rsid w:val="00032C92"/>
    <w:rsid w:val="00032E79"/>
    <w:rsid w:val="00033737"/>
    <w:rsid w:val="00033790"/>
    <w:rsid w:val="00033A5A"/>
    <w:rsid w:val="00033C78"/>
    <w:rsid w:val="000342C4"/>
    <w:rsid w:val="000342DD"/>
    <w:rsid w:val="00034EF6"/>
    <w:rsid w:val="00035791"/>
    <w:rsid w:val="00035DBC"/>
    <w:rsid w:val="0003777E"/>
    <w:rsid w:val="00037E1E"/>
    <w:rsid w:val="000418A0"/>
    <w:rsid w:val="00041A5E"/>
    <w:rsid w:val="00042E6C"/>
    <w:rsid w:val="00043A65"/>
    <w:rsid w:val="00044FB3"/>
    <w:rsid w:val="0004666B"/>
    <w:rsid w:val="00047B2A"/>
    <w:rsid w:val="00050C65"/>
    <w:rsid w:val="00050C8D"/>
    <w:rsid w:val="0005102F"/>
    <w:rsid w:val="0005125B"/>
    <w:rsid w:val="000521C7"/>
    <w:rsid w:val="0005488A"/>
    <w:rsid w:val="00054CEE"/>
    <w:rsid w:val="00055488"/>
    <w:rsid w:val="00056606"/>
    <w:rsid w:val="00057210"/>
    <w:rsid w:val="000576E1"/>
    <w:rsid w:val="00060965"/>
    <w:rsid w:val="00062595"/>
    <w:rsid w:val="00062DE7"/>
    <w:rsid w:val="00063176"/>
    <w:rsid w:val="00064DAE"/>
    <w:rsid w:val="000658CF"/>
    <w:rsid w:val="00065B2E"/>
    <w:rsid w:val="0006610C"/>
    <w:rsid w:val="00066B98"/>
    <w:rsid w:val="00071064"/>
    <w:rsid w:val="00071312"/>
    <w:rsid w:val="0007189B"/>
    <w:rsid w:val="00071DD5"/>
    <w:rsid w:val="00076061"/>
    <w:rsid w:val="00076149"/>
    <w:rsid w:val="00077F8F"/>
    <w:rsid w:val="0008080D"/>
    <w:rsid w:val="00080B78"/>
    <w:rsid w:val="00081018"/>
    <w:rsid w:val="00081569"/>
    <w:rsid w:val="000839FC"/>
    <w:rsid w:val="00083A7E"/>
    <w:rsid w:val="00083A95"/>
    <w:rsid w:val="00086783"/>
    <w:rsid w:val="0009064A"/>
    <w:rsid w:val="00090D19"/>
    <w:rsid w:val="00091377"/>
    <w:rsid w:val="00091F55"/>
    <w:rsid w:val="00093F85"/>
    <w:rsid w:val="00095E81"/>
    <w:rsid w:val="000A0411"/>
    <w:rsid w:val="000A117D"/>
    <w:rsid w:val="000A3EC3"/>
    <w:rsid w:val="000A3FC1"/>
    <w:rsid w:val="000A543A"/>
    <w:rsid w:val="000A6151"/>
    <w:rsid w:val="000A71BA"/>
    <w:rsid w:val="000B0EAE"/>
    <w:rsid w:val="000B14B8"/>
    <w:rsid w:val="000B16B5"/>
    <w:rsid w:val="000B1AA9"/>
    <w:rsid w:val="000B1C92"/>
    <w:rsid w:val="000B1CA7"/>
    <w:rsid w:val="000B2A79"/>
    <w:rsid w:val="000B3573"/>
    <w:rsid w:val="000B5538"/>
    <w:rsid w:val="000B5622"/>
    <w:rsid w:val="000B5B81"/>
    <w:rsid w:val="000B5D08"/>
    <w:rsid w:val="000B616C"/>
    <w:rsid w:val="000B66E3"/>
    <w:rsid w:val="000B71B7"/>
    <w:rsid w:val="000C00BA"/>
    <w:rsid w:val="000C0D8C"/>
    <w:rsid w:val="000C0EAD"/>
    <w:rsid w:val="000C1B44"/>
    <w:rsid w:val="000C1B88"/>
    <w:rsid w:val="000C23B9"/>
    <w:rsid w:val="000C3577"/>
    <w:rsid w:val="000C362B"/>
    <w:rsid w:val="000C3C9B"/>
    <w:rsid w:val="000C4937"/>
    <w:rsid w:val="000C52A5"/>
    <w:rsid w:val="000C6FF1"/>
    <w:rsid w:val="000D07BD"/>
    <w:rsid w:val="000D085D"/>
    <w:rsid w:val="000D1565"/>
    <w:rsid w:val="000D199F"/>
    <w:rsid w:val="000D2349"/>
    <w:rsid w:val="000D29C7"/>
    <w:rsid w:val="000D3D22"/>
    <w:rsid w:val="000D4133"/>
    <w:rsid w:val="000D4BED"/>
    <w:rsid w:val="000D5AA1"/>
    <w:rsid w:val="000D6014"/>
    <w:rsid w:val="000E12A4"/>
    <w:rsid w:val="000E1D78"/>
    <w:rsid w:val="000E33E1"/>
    <w:rsid w:val="000E3949"/>
    <w:rsid w:val="000E4FD6"/>
    <w:rsid w:val="000E51E4"/>
    <w:rsid w:val="000E58BA"/>
    <w:rsid w:val="000E5CB9"/>
    <w:rsid w:val="000E7DD1"/>
    <w:rsid w:val="000F0861"/>
    <w:rsid w:val="000F2351"/>
    <w:rsid w:val="000F2763"/>
    <w:rsid w:val="000F4A67"/>
    <w:rsid w:val="000F4FC9"/>
    <w:rsid w:val="000F627B"/>
    <w:rsid w:val="000F64BD"/>
    <w:rsid w:val="000F6BF7"/>
    <w:rsid w:val="001006DE"/>
    <w:rsid w:val="00100738"/>
    <w:rsid w:val="00101D7F"/>
    <w:rsid w:val="00102B94"/>
    <w:rsid w:val="001030E7"/>
    <w:rsid w:val="001038D2"/>
    <w:rsid w:val="00104193"/>
    <w:rsid w:val="001050C6"/>
    <w:rsid w:val="00105FCA"/>
    <w:rsid w:val="00106F5E"/>
    <w:rsid w:val="00107318"/>
    <w:rsid w:val="00107A86"/>
    <w:rsid w:val="00107F66"/>
    <w:rsid w:val="001104B1"/>
    <w:rsid w:val="0011158F"/>
    <w:rsid w:val="0011214E"/>
    <w:rsid w:val="001128B7"/>
    <w:rsid w:val="00113E43"/>
    <w:rsid w:val="001143B2"/>
    <w:rsid w:val="00116684"/>
    <w:rsid w:val="00116CFD"/>
    <w:rsid w:val="00116F3A"/>
    <w:rsid w:val="00117424"/>
    <w:rsid w:val="00117A35"/>
    <w:rsid w:val="00117A77"/>
    <w:rsid w:val="00120C22"/>
    <w:rsid w:val="001214E0"/>
    <w:rsid w:val="00121A2C"/>
    <w:rsid w:val="001245D7"/>
    <w:rsid w:val="0012589B"/>
    <w:rsid w:val="00125D36"/>
    <w:rsid w:val="00126E90"/>
    <w:rsid w:val="00127CEA"/>
    <w:rsid w:val="00130764"/>
    <w:rsid w:val="00130883"/>
    <w:rsid w:val="001313B7"/>
    <w:rsid w:val="00131507"/>
    <w:rsid w:val="001324AD"/>
    <w:rsid w:val="00132BFA"/>
    <w:rsid w:val="001337E8"/>
    <w:rsid w:val="001343C4"/>
    <w:rsid w:val="00135871"/>
    <w:rsid w:val="001358F5"/>
    <w:rsid w:val="00135E9F"/>
    <w:rsid w:val="0013632D"/>
    <w:rsid w:val="00136876"/>
    <w:rsid w:val="0013769B"/>
    <w:rsid w:val="0013793E"/>
    <w:rsid w:val="001379FF"/>
    <w:rsid w:val="00137FBC"/>
    <w:rsid w:val="00142110"/>
    <w:rsid w:val="0014230E"/>
    <w:rsid w:val="001440E1"/>
    <w:rsid w:val="0014453F"/>
    <w:rsid w:val="00144DC0"/>
    <w:rsid w:val="00145913"/>
    <w:rsid w:val="00145FD7"/>
    <w:rsid w:val="00146193"/>
    <w:rsid w:val="00147F5F"/>
    <w:rsid w:val="00150E0C"/>
    <w:rsid w:val="00153D00"/>
    <w:rsid w:val="001549E7"/>
    <w:rsid w:val="0015514B"/>
    <w:rsid w:val="001555BF"/>
    <w:rsid w:val="00155D2A"/>
    <w:rsid w:val="0015664D"/>
    <w:rsid w:val="001569EA"/>
    <w:rsid w:val="00156DDB"/>
    <w:rsid w:val="00157073"/>
    <w:rsid w:val="00160DFC"/>
    <w:rsid w:val="0016130D"/>
    <w:rsid w:val="0016150D"/>
    <w:rsid w:val="00161D80"/>
    <w:rsid w:val="00162A31"/>
    <w:rsid w:val="00162DDF"/>
    <w:rsid w:val="001638F0"/>
    <w:rsid w:val="0016394F"/>
    <w:rsid w:val="0016447C"/>
    <w:rsid w:val="0016492C"/>
    <w:rsid w:val="00165187"/>
    <w:rsid w:val="001656E5"/>
    <w:rsid w:val="0016606F"/>
    <w:rsid w:val="00166726"/>
    <w:rsid w:val="00166CDB"/>
    <w:rsid w:val="0016717C"/>
    <w:rsid w:val="00167A1F"/>
    <w:rsid w:val="00170634"/>
    <w:rsid w:val="00170E7F"/>
    <w:rsid w:val="00172943"/>
    <w:rsid w:val="00172B26"/>
    <w:rsid w:val="00172D92"/>
    <w:rsid w:val="00172F1A"/>
    <w:rsid w:val="001730E8"/>
    <w:rsid w:val="00173284"/>
    <w:rsid w:val="00174B3D"/>
    <w:rsid w:val="0017704A"/>
    <w:rsid w:val="00177057"/>
    <w:rsid w:val="00177D10"/>
    <w:rsid w:val="00177DB4"/>
    <w:rsid w:val="00180D93"/>
    <w:rsid w:val="0018115F"/>
    <w:rsid w:val="0018116B"/>
    <w:rsid w:val="001834CD"/>
    <w:rsid w:val="00183711"/>
    <w:rsid w:val="00185DD2"/>
    <w:rsid w:val="00185DF3"/>
    <w:rsid w:val="00185F78"/>
    <w:rsid w:val="00190C3E"/>
    <w:rsid w:val="00190C75"/>
    <w:rsid w:val="001927FC"/>
    <w:rsid w:val="001935EE"/>
    <w:rsid w:val="00193B06"/>
    <w:rsid w:val="00195334"/>
    <w:rsid w:val="0019724F"/>
    <w:rsid w:val="001A1469"/>
    <w:rsid w:val="001A1A00"/>
    <w:rsid w:val="001A2204"/>
    <w:rsid w:val="001A27C0"/>
    <w:rsid w:val="001A34A5"/>
    <w:rsid w:val="001A38F8"/>
    <w:rsid w:val="001A4C28"/>
    <w:rsid w:val="001A4DB0"/>
    <w:rsid w:val="001A5A34"/>
    <w:rsid w:val="001A60D0"/>
    <w:rsid w:val="001A6251"/>
    <w:rsid w:val="001A6B33"/>
    <w:rsid w:val="001A6BE8"/>
    <w:rsid w:val="001A7223"/>
    <w:rsid w:val="001B0C9A"/>
    <w:rsid w:val="001B162B"/>
    <w:rsid w:val="001B1FC5"/>
    <w:rsid w:val="001B28C6"/>
    <w:rsid w:val="001B2CFE"/>
    <w:rsid w:val="001B3D23"/>
    <w:rsid w:val="001B494A"/>
    <w:rsid w:val="001B4966"/>
    <w:rsid w:val="001B49BB"/>
    <w:rsid w:val="001B4B21"/>
    <w:rsid w:val="001B6231"/>
    <w:rsid w:val="001B688B"/>
    <w:rsid w:val="001B6D8A"/>
    <w:rsid w:val="001B7B2F"/>
    <w:rsid w:val="001C05CE"/>
    <w:rsid w:val="001C0DB2"/>
    <w:rsid w:val="001C48E1"/>
    <w:rsid w:val="001C54D7"/>
    <w:rsid w:val="001C5805"/>
    <w:rsid w:val="001C61BF"/>
    <w:rsid w:val="001D014E"/>
    <w:rsid w:val="001D25A2"/>
    <w:rsid w:val="001D39C0"/>
    <w:rsid w:val="001D3D65"/>
    <w:rsid w:val="001D4FD2"/>
    <w:rsid w:val="001D5035"/>
    <w:rsid w:val="001D542D"/>
    <w:rsid w:val="001D715F"/>
    <w:rsid w:val="001E04F9"/>
    <w:rsid w:val="001E0A22"/>
    <w:rsid w:val="001E0CBD"/>
    <w:rsid w:val="001E1447"/>
    <w:rsid w:val="001E16E1"/>
    <w:rsid w:val="001E1D49"/>
    <w:rsid w:val="001E1E16"/>
    <w:rsid w:val="001E1F86"/>
    <w:rsid w:val="001E2C16"/>
    <w:rsid w:val="001E40D4"/>
    <w:rsid w:val="001E44DA"/>
    <w:rsid w:val="001E484B"/>
    <w:rsid w:val="001E4C81"/>
    <w:rsid w:val="001E4DB0"/>
    <w:rsid w:val="001E530D"/>
    <w:rsid w:val="001E6793"/>
    <w:rsid w:val="001E6A86"/>
    <w:rsid w:val="001E734F"/>
    <w:rsid w:val="001E7D88"/>
    <w:rsid w:val="001F00F7"/>
    <w:rsid w:val="001F0C64"/>
    <w:rsid w:val="001F0EB1"/>
    <w:rsid w:val="001F1743"/>
    <w:rsid w:val="001F1B93"/>
    <w:rsid w:val="001F1DC1"/>
    <w:rsid w:val="001F3EEE"/>
    <w:rsid w:val="001F50A9"/>
    <w:rsid w:val="001F5D20"/>
    <w:rsid w:val="0020047D"/>
    <w:rsid w:val="00200743"/>
    <w:rsid w:val="00200FEF"/>
    <w:rsid w:val="0020179F"/>
    <w:rsid w:val="00204F89"/>
    <w:rsid w:val="0020614B"/>
    <w:rsid w:val="002065E4"/>
    <w:rsid w:val="00211A43"/>
    <w:rsid w:val="00211FDC"/>
    <w:rsid w:val="00212125"/>
    <w:rsid w:val="002144DE"/>
    <w:rsid w:val="00214538"/>
    <w:rsid w:val="00214D70"/>
    <w:rsid w:val="00215DCD"/>
    <w:rsid w:val="00216714"/>
    <w:rsid w:val="00217F91"/>
    <w:rsid w:val="00220098"/>
    <w:rsid w:val="00222233"/>
    <w:rsid w:val="00223E4D"/>
    <w:rsid w:val="00224CAD"/>
    <w:rsid w:val="00225994"/>
    <w:rsid w:val="002275FA"/>
    <w:rsid w:val="00227733"/>
    <w:rsid w:val="002300F8"/>
    <w:rsid w:val="00230285"/>
    <w:rsid w:val="00230A9F"/>
    <w:rsid w:val="00233EAC"/>
    <w:rsid w:val="00234F45"/>
    <w:rsid w:val="00235806"/>
    <w:rsid w:val="00235CE5"/>
    <w:rsid w:val="00236751"/>
    <w:rsid w:val="002371F0"/>
    <w:rsid w:val="00237A00"/>
    <w:rsid w:val="00237DFE"/>
    <w:rsid w:val="002403D8"/>
    <w:rsid w:val="002408F4"/>
    <w:rsid w:val="00240EC7"/>
    <w:rsid w:val="00241D5F"/>
    <w:rsid w:val="00241E17"/>
    <w:rsid w:val="00244C6F"/>
    <w:rsid w:val="0024611C"/>
    <w:rsid w:val="0024656B"/>
    <w:rsid w:val="00246968"/>
    <w:rsid w:val="00246990"/>
    <w:rsid w:val="00246BD3"/>
    <w:rsid w:val="00251495"/>
    <w:rsid w:val="002544EE"/>
    <w:rsid w:val="002547CC"/>
    <w:rsid w:val="00254C9E"/>
    <w:rsid w:val="002553DE"/>
    <w:rsid w:val="0025574A"/>
    <w:rsid w:val="00255DD9"/>
    <w:rsid w:val="00256E1E"/>
    <w:rsid w:val="002579E4"/>
    <w:rsid w:val="00257C3C"/>
    <w:rsid w:val="0026063C"/>
    <w:rsid w:val="002606C2"/>
    <w:rsid w:val="00260C9A"/>
    <w:rsid w:val="002611D0"/>
    <w:rsid w:val="00264A13"/>
    <w:rsid w:val="00266579"/>
    <w:rsid w:val="002676EF"/>
    <w:rsid w:val="00267C5F"/>
    <w:rsid w:val="00267F05"/>
    <w:rsid w:val="00270150"/>
    <w:rsid w:val="00270AE4"/>
    <w:rsid w:val="00271F34"/>
    <w:rsid w:val="00272E5E"/>
    <w:rsid w:val="00273B4A"/>
    <w:rsid w:val="002740A2"/>
    <w:rsid w:val="002744BD"/>
    <w:rsid w:val="0027477B"/>
    <w:rsid w:val="002748D5"/>
    <w:rsid w:val="00274A61"/>
    <w:rsid w:val="0027501A"/>
    <w:rsid w:val="00276F6D"/>
    <w:rsid w:val="0027753A"/>
    <w:rsid w:val="00277787"/>
    <w:rsid w:val="00277C62"/>
    <w:rsid w:val="00277CC5"/>
    <w:rsid w:val="002803C0"/>
    <w:rsid w:val="00281049"/>
    <w:rsid w:val="0028183D"/>
    <w:rsid w:val="0028199A"/>
    <w:rsid w:val="00281BAD"/>
    <w:rsid w:val="002830B6"/>
    <w:rsid w:val="00283686"/>
    <w:rsid w:val="002836A4"/>
    <w:rsid w:val="00283988"/>
    <w:rsid w:val="00283DE1"/>
    <w:rsid w:val="00287FE0"/>
    <w:rsid w:val="0029056A"/>
    <w:rsid w:val="00290C5F"/>
    <w:rsid w:val="0029116F"/>
    <w:rsid w:val="002918B1"/>
    <w:rsid w:val="0029260D"/>
    <w:rsid w:val="00293EDF"/>
    <w:rsid w:val="002942FB"/>
    <w:rsid w:val="00294552"/>
    <w:rsid w:val="00295800"/>
    <w:rsid w:val="00295BA8"/>
    <w:rsid w:val="002961B0"/>
    <w:rsid w:val="00296750"/>
    <w:rsid w:val="00296C22"/>
    <w:rsid w:val="0029767C"/>
    <w:rsid w:val="002A00E5"/>
    <w:rsid w:val="002A1407"/>
    <w:rsid w:val="002A1F61"/>
    <w:rsid w:val="002A2F46"/>
    <w:rsid w:val="002A30F4"/>
    <w:rsid w:val="002A3446"/>
    <w:rsid w:val="002A391D"/>
    <w:rsid w:val="002A4DC5"/>
    <w:rsid w:val="002A5B59"/>
    <w:rsid w:val="002A7DBB"/>
    <w:rsid w:val="002B103A"/>
    <w:rsid w:val="002B1B30"/>
    <w:rsid w:val="002B2685"/>
    <w:rsid w:val="002B270F"/>
    <w:rsid w:val="002B29A8"/>
    <w:rsid w:val="002B4407"/>
    <w:rsid w:val="002B4F2E"/>
    <w:rsid w:val="002B56A5"/>
    <w:rsid w:val="002B6ABB"/>
    <w:rsid w:val="002B7E9B"/>
    <w:rsid w:val="002C053E"/>
    <w:rsid w:val="002C138A"/>
    <w:rsid w:val="002C23BE"/>
    <w:rsid w:val="002C3473"/>
    <w:rsid w:val="002C39D8"/>
    <w:rsid w:val="002C491E"/>
    <w:rsid w:val="002C5A4D"/>
    <w:rsid w:val="002D0475"/>
    <w:rsid w:val="002D10D0"/>
    <w:rsid w:val="002D177C"/>
    <w:rsid w:val="002D210B"/>
    <w:rsid w:val="002D21F1"/>
    <w:rsid w:val="002D4ABD"/>
    <w:rsid w:val="002D4FF6"/>
    <w:rsid w:val="002D6CC6"/>
    <w:rsid w:val="002D70C0"/>
    <w:rsid w:val="002E0622"/>
    <w:rsid w:val="002E08D8"/>
    <w:rsid w:val="002E11E3"/>
    <w:rsid w:val="002E3A41"/>
    <w:rsid w:val="002E3B75"/>
    <w:rsid w:val="002E4257"/>
    <w:rsid w:val="002E4980"/>
    <w:rsid w:val="002E4DE7"/>
    <w:rsid w:val="002E6058"/>
    <w:rsid w:val="002E6CA6"/>
    <w:rsid w:val="002E7263"/>
    <w:rsid w:val="002E79C4"/>
    <w:rsid w:val="002E7A33"/>
    <w:rsid w:val="002F0189"/>
    <w:rsid w:val="002F032B"/>
    <w:rsid w:val="002F03AA"/>
    <w:rsid w:val="002F06F3"/>
    <w:rsid w:val="002F0A25"/>
    <w:rsid w:val="002F0A61"/>
    <w:rsid w:val="002F0F50"/>
    <w:rsid w:val="002F13D3"/>
    <w:rsid w:val="002F3517"/>
    <w:rsid w:val="002F3CEB"/>
    <w:rsid w:val="002F69C2"/>
    <w:rsid w:val="002F7173"/>
    <w:rsid w:val="002F766E"/>
    <w:rsid w:val="002F7A0D"/>
    <w:rsid w:val="002F7D10"/>
    <w:rsid w:val="00300096"/>
    <w:rsid w:val="003000BC"/>
    <w:rsid w:val="003008D4"/>
    <w:rsid w:val="00300918"/>
    <w:rsid w:val="003027F6"/>
    <w:rsid w:val="0030480D"/>
    <w:rsid w:val="00304C53"/>
    <w:rsid w:val="00304F5C"/>
    <w:rsid w:val="003059DC"/>
    <w:rsid w:val="0030782C"/>
    <w:rsid w:val="00307FC4"/>
    <w:rsid w:val="0031093D"/>
    <w:rsid w:val="00311696"/>
    <w:rsid w:val="00311D0A"/>
    <w:rsid w:val="003125EB"/>
    <w:rsid w:val="00312A39"/>
    <w:rsid w:val="003131B8"/>
    <w:rsid w:val="00315382"/>
    <w:rsid w:val="00315CE9"/>
    <w:rsid w:val="003170B6"/>
    <w:rsid w:val="003178F4"/>
    <w:rsid w:val="00321F38"/>
    <w:rsid w:val="00323D15"/>
    <w:rsid w:val="0032404F"/>
    <w:rsid w:val="0032425B"/>
    <w:rsid w:val="00324E57"/>
    <w:rsid w:val="00325DC1"/>
    <w:rsid w:val="00326790"/>
    <w:rsid w:val="00326A83"/>
    <w:rsid w:val="00326C08"/>
    <w:rsid w:val="00330B8A"/>
    <w:rsid w:val="00330FC9"/>
    <w:rsid w:val="00331B4E"/>
    <w:rsid w:val="0033285D"/>
    <w:rsid w:val="0033527C"/>
    <w:rsid w:val="00335759"/>
    <w:rsid w:val="00337EC7"/>
    <w:rsid w:val="003402A1"/>
    <w:rsid w:val="00341C09"/>
    <w:rsid w:val="0034268E"/>
    <w:rsid w:val="003459A6"/>
    <w:rsid w:val="00345E53"/>
    <w:rsid w:val="00346189"/>
    <w:rsid w:val="00346F5C"/>
    <w:rsid w:val="0034759E"/>
    <w:rsid w:val="00347FA1"/>
    <w:rsid w:val="003511CA"/>
    <w:rsid w:val="00351501"/>
    <w:rsid w:val="00351864"/>
    <w:rsid w:val="003526B8"/>
    <w:rsid w:val="0035294F"/>
    <w:rsid w:val="00352E6B"/>
    <w:rsid w:val="00354F65"/>
    <w:rsid w:val="00356374"/>
    <w:rsid w:val="003564C4"/>
    <w:rsid w:val="00356FC5"/>
    <w:rsid w:val="00361898"/>
    <w:rsid w:val="003621FF"/>
    <w:rsid w:val="003622E6"/>
    <w:rsid w:val="003625EB"/>
    <w:rsid w:val="0036293C"/>
    <w:rsid w:val="0036607A"/>
    <w:rsid w:val="00367077"/>
    <w:rsid w:val="003707AF"/>
    <w:rsid w:val="00370DD4"/>
    <w:rsid w:val="003715C5"/>
    <w:rsid w:val="0037214D"/>
    <w:rsid w:val="00372F0F"/>
    <w:rsid w:val="0037304A"/>
    <w:rsid w:val="00375598"/>
    <w:rsid w:val="003757BF"/>
    <w:rsid w:val="003758B3"/>
    <w:rsid w:val="003770A6"/>
    <w:rsid w:val="00380978"/>
    <w:rsid w:val="00380A37"/>
    <w:rsid w:val="003816C4"/>
    <w:rsid w:val="003822E6"/>
    <w:rsid w:val="00382C7B"/>
    <w:rsid w:val="00383123"/>
    <w:rsid w:val="00383B8C"/>
    <w:rsid w:val="00383EF2"/>
    <w:rsid w:val="003841A9"/>
    <w:rsid w:val="00386094"/>
    <w:rsid w:val="00386558"/>
    <w:rsid w:val="00386865"/>
    <w:rsid w:val="00386D8B"/>
    <w:rsid w:val="0038713F"/>
    <w:rsid w:val="0038758A"/>
    <w:rsid w:val="00390470"/>
    <w:rsid w:val="00390BF1"/>
    <w:rsid w:val="00390F8F"/>
    <w:rsid w:val="003912B5"/>
    <w:rsid w:val="00391E21"/>
    <w:rsid w:val="00391E45"/>
    <w:rsid w:val="0039417D"/>
    <w:rsid w:val="003955B9"/>
    <w:rsid w:val="003965E5"/>
    <w:rsid w:val="003966BA"/>
    <w:rsid w:val="00397029"/>
    <w:rsid w:val="003970B3"/>
    <w:rsid w:val="0039782B"/>
    <w:rsid w:val="003A06A4"/>
    <w:rsid w:val="003A1562"/>
    <w:rsid w:val="003A3C57"/>
    <w:rsid w:val="003A3CCE"/>
    <w:rsid w:val="003A3CFC"/>
    <w:rsid w:val="003A4DC6"/>
    <w:rsid w:val="003A60F7"/>
    <w:rsid w:val="003A74D3"/>
    <w:rsid w:val="003A7541"/>
    <w:rsid w:val="003B0563"/>
    <w:rsid w:val="003B17DE"/>
    <w:rsid w:val="003B1D2C"/>
    <w:rsid w:val="003B2A60"/>
    <w:rsid w:val="003B4ACB"/>
    <w:rsid w:val="003B5C1C"/>
    <w:rsid w:val="003B639B"/>
    <w:rsid w:val="003B7124"/>
    <w:rsid w:val="003C06B1"/>
    <w:rsid w:val="003C0A90"/>
    <w:rsid w:val="003C0F82"/>
    <w:rsid w:val="003C1BE0"/>
    <w:rsid w:val="003C21CD"/>
    <w:rsid w:val="003C345A"/>
    <w:rsid w:val="003C5620"/>
    <w:rsid w:val="003C7F2C"/>
    <w:rsid w:val="003D059A"/>
    <w:rsid w:val="003D0CCF"/>
    <w:rsid w:val="003D1B72"/>
    <w:rsid w:val="003D249F"/>
    <w:rsid w:val="003D265C"/>
    <w:rsid w:val="003D2AA7"/>
    <w:rsid w:val="003D3C0C"/>
    <w:rsid w:val="003D4858"/>
    <w:rsid w:val="003D4DF9"/>
    <w:rsid w:val="003D4F8F"/>
    <w:rsid w:val="003D5BBC"/>
    <w:rsid w:val="003D610A"/>
    <w:rsid w:val="003D62B4"/>
    <w:rsid w:val="003D66FB"/>
    <w:rsid w:val="003D7152"/>
    <w:rsid w:val="003D7C1C"/>
    <w:rsid w:val="003E0590"/>
    <w:rsid w:val="003E2852"/>
    <w:rsid w:val="003E3024"/>
    <w:rsid w:val="003E3A6F"/>
    <w:rsid w:val="003E4286"/>
    <w:rsid w:val="003E4A7A"/>
    <w:rsid w:val="003E51FD"/>
    <w:rsid w:val="003E53DD"/>
    <w:rsid w:val="003E54EC"/>
    <w:rsid w:val="003E60A9"/>
    <w:rsid w:val="003F0A6F"/>
    <w:rsid w:val="003F1B8D"/>
    <w:rsid w:val="003F1FC0"/>
    <w:rsid w:val="003F2717"/>
    <w:rsid w:val="003F2952"/>
    <w:rsid w:val="003F29DF"/>
    <w:rsid w:val="003F2BDF"/>
    <w:rsid w:val="003F307A"/>
    <w:rsid w:val="003F3997"/>
    <w:rsid w:val="003F53CE"/>
    <w:rsid w:val="003F5F53"/>
    <w:rsid w:val="003F678A"/>
    <w:rsid w:val="003F76FB"/>
    <w:rsid w:val="0040057E"/>
    <w:rsid w:val="004014C4"/>
    <w:rsid w:val="00402AE0"/>
    <w:rsid w:val="004031CE"/>
    <w:rsid w:val="00405B95"/>
    <w:rsid w:val="00405DC1"/>
    <w:rsid w:val="00406C27"/>
    <w:rsid w:val="0040733A"/>
    <w:rsid w:val="00411571"/>
    <w:rsid w:val="00415EF1"/>
    <w:rsid w:val="00416213"/>
    <w:rsid w:val="00416B2C"/>
    <w:rsid w:val="004179A2"/>
    <w:rsid w:val="0042072B"/>
    <w:rsid w:val="0042171A"/>
    <w:rsid w:val="00421F8B"/>
    <w:rsid w:val="00423485"/>
    <w:rsid w:val="004235B1"/>
    <w:rsid w:val="0042368C"/>
    <w:rsid w:val="00424376"/>
    <w:rsid w:val="004259B7"/>
    <w:rsid w:val="00426E8D"/>
    <w:rsid w:val="00430044"/>
    <w:rsid w:val="004301B3"/>
    <w:rsid w:val="00430426"/>
    <w:rsid w:val="00430B49"/>
    <w:rsid w:val="00430BF5"/>
    <w:rsid w:val="00431C0F"/>
    <w:rsid w:val="00432925"/>
    <w:rsid w:val="004329A9"/>
    <w:rsid w:val="00433666"/>
    <w:rsid w:val="004345E7"/>
    <w:rsid w:val="0043482F"/>
    <w:rsid w:val="00435487"/>
    <w:rsid w:val="00435706"/>
    <w:rsid w:val="0043575C"/>
    <w:rsid w:val="00436644"/>
    <w:rsid w:val="00436F6A"/>
    <w:rsid w:val="004400B1"/>
    <w:rsid w:val="0044087C"/>
    <w:rsid w:val="00440ACF"/>
    <w:rsid w:val="00441419"/>
    <w:rsid w:val="00442DF6"/>
    <w:rsid w:val="00443383"/>
    <w:rsid w:val="0044370B"/>
    <w:rsid w:val="00443BA4"/>
    <w:rsid w:val="00443EC1"/>
    <w:rsid w:val="00443FC8"/>
    <w:rsid w:val="004444D2"/>
    <w:rsid w:val="00447927"/>
    <w:rsid w:val="004501D0"/>
    <w:rsid w:val="004517EE"/>
    <w:rsid w:val="00451823"/>
    <w:rsid w:val="00453BE0"/>
    <w:rsid w:val="0045600E"/>
    <w:rsid w:val="00456B61"/>
    <w:rsid w:val="0045703C"/>
    <w:rsid w:val="00457D00"/>
    <w:rsid w:val="00460AD4"/>
    <w:rsid w:val="00462225"/>
    <w:rsid w:val="00463CF3"/>
    <w:rsid w:val="00464DC3"/>
    <w:rsid w:val="00465004"/>
    <w:rsid w:val="004651DB"/>
    <w:rsid w:val="004663B0"/>
    <w:rsid w:val="00466CBD"/>
    <w:rsid w:val="00467805"/>
    <w:rsid w:val="00467D11"/>
    <w:rsid w:val="00470116"/>
    <w:rsid w:val="004701C4"/>
    <w:rsid w:val="00470C2F"/>
    <w:rsid w:val="004710A7"/>
    <w:rsid w:val="0047245D"/>
    <w:rsid w:val="004729C1"/>
    <w:rsid w:val="004733F9"/>
    <w:rsid w:val="00473FBB"/>
    <w:rsid w:val="004742AB"/>
    <w:rsid w:val="00474300"/>
    <w:rsid w:val="0047475B"/>
    <w:rsid w:val="00474CA3"/>
    <w:rsid w:val="00475045"/>
    <w:rsid w:val="00475641"/>
    <w:rsid w:val="00475D5C"/>
    <w:rsid w:val="004773E4"/>
    <w:rsid w:val="0047756D"/>
    <w:rsid w:val="0047798C"/>
    <w:rsid w:val="00477B67"/>
    <w:rsid w:val="004808B2"/>
    <w:rsid w:val="00480EBE"/>
    <w:rsid w:val="004836D2"/>
    <w:rsid w:val="004836E9"/>
    <w:rsid w:val="004837FE"/>
    <w:rsid w:val="00483CB0"/>
    <w:rsid w:val="00483E9F"/>
    <w:rsid w:val="00484738"/>
    <w:rsid w:val="00484E04"/>
    <w:rsid w:val="00484F85"/>
    <w:rsid w:val="004853B5"/>
    <w:rsid w:val="00485AB4"/>
    <w:rsid w:val="004867DD"/>
    <w:rsid w:val="0048792E"/>
    <w:rsid w:val="00490115"/>
    <w:rsid w:val="0049082F"/>
    <w:rsid w:val="00490C4C"/>
    <w:rsid w:val="00493E03"/>
    <w:rsid w:val="00494E37"/>
    <w:rsid w:val="00495A49"/>
    <w:rsid w:val="004960DD"/>
    <w:rsid w:val="00497604"/>
    <w:rsid w:val="00497C16"/>
    <w:rsid w:val="004A0068"/>
    <w:rsid w:val="004A06C9"/>
    <w:rsid w:val="004A0C4D"/>
    <w:rsid w:val="004A1E4E"/>
    <w:rsid w:val="004A2968"/>
    <w:rsid w:val="004A2B69"/>
    <w:rsid w:val="004A32F3"/>
    <w:rsid w:val="004A3617"/>
    <w:rsid w:val="004A37BF"/>
    <w:rsid w:val="004A5CF9"/>
    <w:rsid w:val="004A67AC"/>
    <w:rsid w:val="004B0038"/>
    <w:rsid w:val="004B185B"/>
    <w:rsid w:val="004B1C03"/>
    <w:rsid w:val="004B2E26"/>
    <w:rsid w:val="004B4E18"/>
    <w:rsid w:val="004B7739"/>
    <w:rsid w:val="004C0534"/>
    <w:rsid w:val="004C0B15"/>
    <w:rsid w:val="004C1888"/>
    <w:rsid w:val="004C1E25"/>
    <w:rsid w:val="004C2318"/>
    <w:rsid w:val="004C3D77"/>
    <w:rsid w:val="004C5C86"/>
    <w:rsid w:val="004C5CDF"/>
    <w:rsid w:val="004C6486"/>
    <w:rsid w:val="004C6FCA"/>
    <w:rsid w:val="004C7381"/>
    <w:rsid w:val="004C76F5"/>
    <w:rsid w:val="004C7B75"/>
    <w:rsid w:val="004D0404"/>
    <w:rsid w:val="004D1CBC"/>
    <w:rsid w:val="004D2A6C"/>
    <w:rsid w:val="004D3B16"/>
    <w:rsid w:val="004D3F42"/>
    <w:rsid w:val="004D5649"/>
    <w:rsid w:val="004D7A51"/>
    <w:rsid w:val="004E0CBA"/>
    <w:rsid w:val="004E0CFF"/>
    <w:rsid w:val="004E178F"/>
    <w:rsid w:val="004E1CD7"/>
    <w:rsid w:val="004E239E"/>
    <w:rsid w:val="004E3895"/>
    <w:rsid w:val="004E3A8F"/>
    <w:rsid w:val="004E4D0C"/>
    <w:rsid w:val="004E4E6D"/>
    <w:rsid w:val="004E627E"/>
    <w:rsid w:val="004E7224"/>
    <w:rsid w:val="004F0B38"/>
    <w:rsid w:val="004F0B82"/>
    <w:rsid w:val="004F10A4"/>
    <w:rsid w:val="004F126E"/>
    <w:rsid w:val="004F141A"/>
    <w:rsid w:val="004F1581"/>
    <w:rsid w:val="004F1920"/>
    <w:rsid w:val="004F1CB3"/>
    <w:rsid w:val="004F2287"/>
    <w:rsid w:val="004F2FAF"/>
    <w:rsid w:val="004F50CB"/>
    <w:rsid w:val="004F65A3"/>
    <w:rsid w:val="004F7F1D"/>
    <w:rsid w:val="0050086D"/>
    <w:rsid w:val="0050232A"/>
    <w:rsid w:val="00502A9B"/>
    <w:rsid w:val="00503B86"/>
    <w:rsid w:val="005044DE"/>
    <w:rsid w:val="005078E1"/>
    <w:rsid w:val="00515E29"/>
    <w:rsid w:val="00520335"/>
    <w:rsid w:val="0052040D"/>
    <w:rsid w:val="00520C5B"/>
    <w:rsid w:val="00521A07"/>
    <w:rsid w:val="00521A82"/>
    <w:rsid w:val="00521E31"/>
    <w:rsid w:val="0052226F"/>
    <w:rsid w:val="00522F4C"/>
    <w:rsid w:val="0052447D"/>
    <w:rsid w:val="00524AD2"/>
    <w:rsid w:val="00525CCF"/>
    <w:rsid w:val="00525ECC"/>
    <w:rsid w:val="0052646E"/>
    <w:rsid w:val="00526B13"/>
    <w:rsid w:val="00530D72"/>
    <w:rsid w:val="00531DA3"/>
    <w:rsid w:val="00533183"/>
    <w:rsid w:val="00533875"/>
    <w:rsid w:val="00533FE4"/>
    <w:rsid w:val="005363FB"/>
    <w:rsid w:val="005421F8"/>
    <w:rsid w:val="00543137"/>
    <w:rsid w:val="00543883"/>
    <w:rsid w:val="00543F2C"/>
    <w:rsid w:val="00544356"/>
    <w:rsid w:val="0054555C"/>
    <w:rsid w:val="00545FF0"/>
    <w:rsid w:val="005460A5"/>
    <w:rsid w:val="00546B41"/>
    <w:rsid w:val="00547CB8"/>
    <w:rsid w:val="005517B5"/>
    <w:rsid w:val="00551EF2"/>
    <w:rsid w:val="005520A6"/>
    <w:rsid w:val="00552339"/>
    <w:rsid w:val="00552869"/>
    <w:rsid w:val="00552F8F"/>
    <w:rsid w:val="005530DD"/>
    <w:rsid w:val="005545FA"/>
    <w:rsid w:val="0055477D"/>
    <w:rsid w:val="00554A47"/>
    <w:rsid w:val="005555B2"/>
    <w:rsid w:val="005563EE"/>
    <w:rsid w:val="005565F4"/>
    <w:rsid w:val="00556753"/>
    <w:rsid w:val="00556A0E"/>
    <w:rsid w:val="00557C70"/>
    <w:rsid w:val="00557E4D"/>
    <w:rsid w:val="00560AC4"/>
    <w:rsid w:val="00560D8D"/>
    <w:rsid w:val="005624FB"/>
    <w:rsid w:val="005643F3"/>
    <w:rsid w:val="00565E8A"/>
    <w:rsid w:val="00566C47"/>
    <w:rsid w:val="00566D3B"/>
    <w:rsid w:val="00566E8E"/>
    <w:rsid w:val="00567160"/>
    <w:rsid w:val="00570F3A"/>
    <w:rsid w:val="00571348"/>
    <w:rsid w:val="00573F12"/>
    <w:rsid w:val="005742E5"/>
    <w:rsid w:val="005743A0"/>
    <w:rsid w:val="00575403"/>
    <w:rsid w:val="00576837"/>
    <w:rsid w:val="005777D1"/>
    <w:rsid w:val="0058028C"/>
    <w:rsid w:val="00580665"/>
    <w:rsid w:val="00580906"/>
    <w:rsid w:val="00581170"/>
    <w:rsid w:val="005813B0"/>
    <w:rsid w:val="00581718"/>
    <w:rsid w:val="005836C2"/>
    <w:rsid w:val="00583916"/>
    <w:rsid w:val="00583C7E"/>
    <w:rsid w:val="00584A14"/>
    <w:rsid w:val="00585013"/>
    <w:rsid w:val="0058613B"/>
    <w:rsid w:val="00586C87"/>
    <w:rsid w:val="005875DE"/>
    <w:rsid w:val="00587B14"/>
    <w:rsid w:val="00590097"/>
    <w:rsid w:val="0059028A"/>
    <w:rsid w:val="00590735"/>
    <w:rsid w:val="005925A7"/>
    <w:rsid w:val="0059472D"/>
    <w:rsid w:val="00594EEF"/>
    <w:rsid w:val="005973C7"/>
    <w:rsid w:val="00597FB0"/>
    <w:rsid w:val="005A10C8"/>
    <w:rsid w:val="005A1912"/>
    <w:rsid w:val="005A1976"/>
    <w:rsid w:val="005A1F14"/>
    <w:rsid w:val="005A303E"/>
    <w:rsid w:val="005A36B7"/>
    <w:rsid w:val="005A49F3"/>
    <w:rsid w:val="005A72D1"/>
    <w:rsid w:val="005A79E0"/>
    <w:rsid w:val="005B0095"/>
    <w:rsid w:val="005B02F0"/>
    <w:rsid w:val="005B106B"/>
    <w:rsid w:val="005B3071"/>
    <w:rsid w:val="005B3FF3"/>
    <w:rsid w:val="005B42D5"/>
    <w:rsid w:val="005B4626"/>
    <w:rsid w:val="005B4CDE"/>
    <w:rsid w:val="005B6AFE"/>
    <w:rsid w:val="005B7AF3"/>
    <w:rsid w:val="005C0FA8"/>
    <w:rsid w:val="005C3F63"/>
    <w:rsid w:val="005C40B6"/>
    <w:rsid w:val="005C416C"/>
    <w:rsid w:val="005C4572"/>
    <w:rsid w:val="005C4647"/>
    <w:rsid w:val="005C4836"/>
    <w:rsid w:val="005C4EF8"/>
    <w:rsid w:val="005C633D"/>
    <w:rsid w:val="005D0249"/>
    <w:rsid w:val="005D1E9F"/>
    <w:rsid w:val="005D42C9"/>
    <w:rsid w:val="005D580F"/>
    <w:rsid w:val="005D5B09"/>
    <w:rsid w:val="005D5B7B"/>
    <w:rsid w:val="005D5C2D"/>
    <w:rsid w:val="005D5E46"/>
    <w:rsid w:val="005D6972"/>
    <w:rsid w:val="005E01DD"/>
    <w:rsid w:val="005E1717"/>
    <w:rsid w:val="005E1BD2"/>
    <w:rsid w:val="005E2379"/>
    <w:rsid w:val="005E2F26"/>
    <w:rsid w:val="005E2F48"/>
    <w:rsid w:val="005E3C8A"/>
    <w:rsid w:val="005E6E0F"/>
    <w:rsid w:val="005E6F98"/>
    <w:rsid w:val="005E75DA"/>
    <w:rsid w:val="005E76DF"/>
    <w:rsid w:val="005E78FA"/>
    <w:rsid w:val="005F05EA"/>
    <w:rsid w:val="005F1A49"/>
    <w:rsid w:val="005F2405"/>
    <w:rsid w:val="005F3D7F"/>
    <w:rsid w:val="005F3E4A"/>
    <w:rsid w:val="005F41FC"/>
    <w:rsid w:val="005F441D"/>
    <w:rsid w:val="005F491F"/>
    <w:rsid w:val="005F62A7"/>
    <w:rsid w:val="005F6AA7"/>
    <w:rsid w:val="005F778F"/>
    <w:rsid w:val="00600BFF"/>
    <w:rsid w:val="00600D74"/>
    <w:rsid w:val="006016C6"/>
    <w:rsid w:val="00603111"/>
    <w:rsid w:val="00603279"/>
    <w:rsid w:val="0060335A"/>
    <w:rsid w:val="00603518"/>
    <w:rsid w:val="00604BE3"/>
    <w:rsid w:val="00605766"/>
    <w:rsid w:val="00605DA1"/>
    <w:rsid w:val="006061CE"/>
    <w:rsid w:val="0060675E"/>
    <w:rsid w:val="00606BA4"/>
    <w:rsid w:val="006076EA"/>
    <w:rsid w:val="00607DED"/>
    <w:rsid w:val="006102F6"/>
    <w:rsid w:val="00611C6C"/>
    <w:rsid w:val="00612F2D"/>
    <w:rsid w:val="0061381A"/>
    <w:rsid w:val="00614BCD"/>
    <w:rsid w:val="00614E5D"/>
    <w:rsid w:val="00614EBC"/>
    <w:rsid w:val="00615EA3"/>
    <w:rsid w:val="00616A8A"/>
    <w:rsid w:val="006173D4"/>
    <w:rsid w:val="00622FFE"/>
    <w:rsid w:val="00623C83"/>
    <w:rsid w:val="00624186"/>
    <w:rsid w:val="006243FC"/>
    <w:rsid w:val="00625ABE"/>
    <w:rsid w:val="006266A1"/>
    <w:rsid w:val="0062671A"/>
    <w:rsid w:val="00626EB2"/>
    <w:rsid w:val="00630C32"/>
    <w:rsid w:val="00631197"/>
    <w:rsid w:val="00631DC5"/>
    <w:rsid w:val="00633088"/>
    <w:rsid w:val="00634263"/>
    <w:rsid w:val="00635100"/>
    <w:rsid w:val="00635D3F"/>
    <w:rsid w:val="00635E89"/>
    <w:rsid w:val="006369DE"/>
    <w:rsid w:val="00636E57"/>
    <w:rsid w:val="00636E62"/>
    <w:rsid w:val="006370C0"/>
    <w:rsid w:val="00637273"/>
    <w:rsid w:val="0064030E"/>
    <w:rsid w:val="00640CEC"/>
    <w:rsid w:val="00642914"/>
    <w:rsid w:val="00642F20"/>
    <w:rsid w:val="00643928"/>
    <w:rsid w:val="00643FEF"/>
    <w:rsid w:val="00644169"/>
    <w:rsid w:val="00644554"/>
    <w:rsid w:val="0064476B"/>
    <w:rsid w:val="00644A71"/>
    <w:rsid w:val="00645FE0"/>
    <w:rsid w:val="00647273"/>
    <w:rsid w:val="00647581"/>
    <w:rsid w:val="006475DB"/>
    <w:rsid w:val="00647605"/>
    <w:rsid w:val="006477DE"/>
    <w:rsid w:val="00647BB1"/>
    <w:rsid w:val="006505F7"/>
    <w:rsid w:val="00652128"/>
    <w:rsid w:val="00652734"/>
    <w:rsid w:val="0065274B"/>
    <w:rsid w:val="006527A7"/>
    <w:rsid w:val="00652E01"/>
    <w:rsid w:val="006531E3"/>
    <w:rsid w:val="0065394F"/>
    <w:rsid w:val="0066044A"/>
    <w:rsid w:val="00660789"/>
    <w:rsid w:val="0066083C"/>
    <w:rsid w:val="006609A7"/>
    <w:rsid w:val="0066113A"/>
    <w:rsid w:val="00662634"/>
    <w:rsid w:val="0066280B"/>
    <w:rsid w:val="00663094"/>
    <w:rsid w:val="006639C4"/>
    <w:rsid w:val="00664396"/>
    <w:rsid w:val="006643E7"/>
    <w:rsid w:val="00664BFF"/>
    <w:rsid w:val="00665074"/>
    <w:rsid w:val="00665C3D"/>
    <w:rsid w:val="00667FC8"/>
    <w:rsid w:val="006717E4"/>
    <w:rsid w:val="00672AF5"/>
    <w:rsid w:val="00672DC7"/>
    <w:rsid w:val="00674B76"/>
    <w:rsid w:val="00674E4D"/>
    <w:rsid w:val="00675B28"/>
    <w:rsid w:val="006768F4"/>
    <w:rsid w:val="006770FA"/>
    <w:rsid w:val="00677579"/>
    <w:rsid w:val="00677A57"/>
    <w:rsid w:val="00680A2F"/>
    <w:rsid w:val="00680FE5"/>
    <w:rsid w:val="00681D7B"/>
    <w:rsid w:val="006822BB"/>
    <w:rsid w:val="006828C3"/>
    <w:rsid w:val="00683DD3"/>
    <w:rsid w:val="006850A6"/>
    <w:rsid w:val="0068611D"/>
    <w:rsid w:val="00686579"/>
    <w:rsid w:val="00686AA1"/>
    <w:rsid w:val="0069012E"/>
    <w:rsid w:val="006904F3"/>
    <w:rsid w:val="006914AD"/>
    <w:rsid w:val="00692424"/>
    <w:rsid w:val="00692733"/>
    <w:rsid w:val="0069661B"/>
    <w:rsid w:val="00696802"/>
    <w:rsid w:val="006A0656"/>
    <w:rsid w:val="006A091D"/>
    <w:rsid w:val="006A0C66"/>
    <w:rsid w:val="006A1460"/>
    <w:rsid w:val="006A3B8C"/>
    <w:rsid w:val="006A54BA"/>
    <w:rsid w:val="006A551E"/>
    <w:rsid w:val="006A5FCC"/>
    <w:rsid w:val="006A675B"/>
    <w:rsid w:val="006A6D26"/>
    <w:rsid w:val="006A7151"/>
    <w:rsid w:val="006A74FC"/>
    <w:rsid w:val="006B3DFC"/>
    <w:rsid w:val="006B72FA"/>
    <w:rsid w:val="006B77C1"/>
    <w:rsid w:val="006C01FA"/>
    <w:rsid w:val="006C0D90"/>
    <w:rsid w:val="006C1F85"/>
    <w:rsid w:val="006C2B47"/>
    <w:rsid w:val="006C330C"/>
    <w:rsid w:val="006C56A8"/>
    <w:rsid w:val="006C632B"/>
    <w:rsid w:val="006C6BE9"/>
    <w:rsid w:val="006C6BEF"/>
    <w:rsid w:val="006C6F17"/>
    <w:rsid w:val="006C76C5"/>
    <w:rsid w:val="006D002E"/>
    <w:rsid w:val="006D018B"/>
    <w:rsid w:val="006D02E0"/>
    <w:rsid w:val="006D0C96"/>
    <w:rsid w:val="006D1669"/>
    <w:rsid w:val="006D2346"/>
    <w:rsid w:val="006D2424"/>
    <w:rsid w:val="006D2A15"/>
    <w:rsid w:val="006D2E9C"/>
    <w:rsid w:val="006D2FB0"/>
    <w:rsid w:val="006D357E"/>
    <w:rsid w:val="006D5409"/>
    <w:rsid w:val="006D5DB4"/>
    <w:rsid w:val="006D6140"/>
    <w:rsid w:val="006D61B5"/>
    <w:rsid w:val="006D6FA4"/>
    <w:rsid w:val="006E002F"/>
    <w:rsid w:val="006E09FD"/>
    <w:rsid w:val="006E0CE7"/>
    <w:rsid w:val="006E3017"/>
    <w:rsid w:val="006E3BC3"/>
    <w:rsid w:val="006E43E2"/>
    <w:rsid w:val="006E44E4"/>
    <w:rsid w:val="006E502D"/>
    <w:rsid w:val="006E50F1"/>
    <w:rsid w:val="006F065C"/>
    <w:rsid w:val="006F223B"/>
    <w:rsid w:val="006F248E"/>
    <w:rsid w:val="006F2FEE"/>
    <w:rsid w:val="006F34D9"/>
    <w:rsid w:val="006F3E59"/>
    <w:rsid w:val="006F5071"/>
    <w:rsid w:val="006F5840"/>
    <w:rsid w:val="006F5FF7"/>
    <w:rsid w:val="006F6414"/>
    <w:rsid w:val="006F643D"/>
    <w:rsid w:val="006F666D"/>
    <w:rsid w:val="006F6FE4"/>
    <w:rsid w:val="007023E8"/>
    <w:rsid w:val="00702AE8"/>
    <w:rsid w:val="007030CB"/>
    <w:rsid w:val="007055E5"/>
    <w:rsid w:val="007057D0"/>
    <w:rsid w:val="00705ADB"/>
    <w:rsid w:val="007061A6"/>
    <w:rsid w:val="007061C7"/>
    <w:rsid w:val="00707736"/>
    <w:rsid w:val="00710C40"/>
    <w:rsid w:val="00710F38"/>
    <w:rsid w:val="00711126"/>
    <w:rsid w:val="00711728"/>
    <w:rsid w:val="007118D4"/>
    <w:rsid w:val="007119CD"/>
    <w:rsid w:val="007120E6"/>
    <w:rsid w:val="0071231D"/>
    <w:rsid w:val="00712F8B"/>
    <w:rsid w:val="00713990"/>
    <w:rsid w:val="007146A7"/>
    <w:rsid w:val="00715509"/>
    <w:rsid w:val="00715D84"/>
    <w:rsid w:val="007167F6"/>
    <w:rsid w:val="007168B3"/>
    <w:rsid w:val="00717826"/>
    <w:rsid w:val="00717CDD"/>
    <w:rsid w:val="007205D4"/>
    <w:rsid w:val="00720A4E"/>
    <w:rsid w:val="00720AF2"/>
    <w:rsid w:val="00720E64"/>
    <w:rsid w:val="00722342"/>
    <w:rsid w:val="00722645"/>
    <w:rsid w:val="00723FEA"/>
    <w:rsid w:val="007248D4"/>
    <w:rsid w:val="00725913"/>
    <w:rsid w:val="007270E5"/>
    <w:rsid w:val="00727F4B"/>
    <w:rsid w:val="007302F7"/>
    <w:rsid w:val="00730313"/>
    <w:rsid w:val="0073120E"/>
    <w:rsid w:val="007326D3"/>
    <w:rsid w:val="007334EA"/>
    <w:rsid w:val="00734680"/>
    <w:rsid w:val="00734FE3"/>
    <w:rsid w:val="00735133"/>
    <w:rsid w:val="007353B2"/>
    <w:rsid w:val="0073721A"/>
    <w:rsid w:val="0073780D"/>
    <w:rsid w:val="00740D9B"/>
    <w:rsid w:val="00742830"/>
    <w:rsid w:val="00743D9E"/>
    <w:rsid w:val="00744488"/>
    <w:rsid w:val="007455B3"/>
    <w:rsid w:val="007457B4"/>
    <w:rsid w:val="0074674F"/>
    <w:rsid w:val="007471BA"/>
    <w:rsid w:val="007475B3"/>
    <w:rsid w:val="00751709"/>
    <w:rsid w:val="0075170E"/>
    <w:rsid w:val="00751951"/>
    <w:rsid w:val="00751F4A"/>
    <w:rsid w:val="0075240E"/>
    <w:rsid w:val="00754C09"/>
    <w:rsid w:val="00755424"/>
    <w:rsid w:val="007563C0"/>
    <w:rsid w:val="007564F7"/>
    <w:rsid w:val="00756E84"/>
    <w:rsid w:val="00757223"/>
    <w:rsid w:val="0076048C"/>
    <w:rsid w:val="00761B18"/>
    <w:rsid w:val="00765062"/>
    <w:rsid w:val="00765BB1"/>
    <w:rsid w:val="00766126"/>
    <w:rsid w:val="0077029B"/>
    <w:rsid w:val="00771108"/>
    <w:rsid w:val="0077212D"/>
    <w:rsid w:val="0077214E"/>
    <w:rsid w:val="0077262F"/>
    <w:rsid w:val="00773190"/>
    <w:rsid w:val="0077419E"/>
    <w:rsid w:val="007752E9"/>
    <w:rsid w:val="00776AD5"/>
    <w:rsid w:val="007810F9"/>
    <w:rsid w:val="00781243"/>
    <w:rsid w:val="00781606"/>
    <w:rsid w:val="00782EFB"/>
    <w:rsid w:val="00783ED9"/>
    <w:rsid w:val="007862B6"/>
    <w:rsid w:val="00786D40"/>
    <w:rsid w:val="00786D79"/>
    <w:rsid w:val="007878A4"/>
    <w:rsid w:val="0079031B"/>
    <w:rsid w:val="00791B77"/>
    <w:rsid w:val="00792FF4"/>
    <w:rsid w:val="00793710"/>
    <w:rsid w:val="00793E39"/>
    <w:rsid w:val="00796D00"/>
    <w:rsid w:val="007971F5"/>
    <w:rsid w:val="007A04B5"/>
    <w:rsid w:val="007A0EF6"/>
    <w:rsid w:val="007A10B3"/>
    <w:rsid w:val="007A343D"/>
    <w:rsid w:val="007A37D3"/>
    <w:rsid w:val="007A3AB3"/>
    <w:rsid w:val="007A3D17"/>
    <w:rsid w:val="007A4680"/>
    <w:rsid w:val="007A47E3"/>
    <w:rsid w:val="007A5CB6"/>
    <w:rsid w:val="007A6851"/>
    <w:rsid w:val="007A688C"/>
    <w:rsid w:val="007A69A1"/>
    <w:rsid w:val="007A71EB"/>
    <w:rsid w:val="007A73C6"/>
    <w:rsid w:val="007A7968"/>
    <w:rsid w:val="007A799D"/>
    <w:rsid w:val="007B0544"/>
    <w:rsid w:val="007B0A85"/>
    <w:rsid w:val="007B1608"/>
    <w:rsid w:val="007B1C87"/>
    <w:rsid w:val="007B1F95"/>
    <w:rsid w:val="007B209A"/>
    <w:rsid w:val="007B2800"/>
    <w:rsid w:val="007B3A7C"/>
    <w:rsid w:val="007B3ABC"/>
    <w:rsid w:val="007B3C84"/>
    <w:rsid w:val="007B50B0"/>
    <w:rsid w:val="007B5E88"/>
    <w:rsid w:val="007B6561"/>
    <w:rsid w:val="007B6AB2"/>
    <w:rsid w:val="007C0F72"/>
    <w:rsid w:val="007C1751"/>
    <w:rsid w:val="007C1A51"/>
    <w:rsid w:val="007C219C"/>
    <w:rsid w:val="007C239C"/>
    <w:rsid w:val="007C2B58"/>
    <w:rsid w:val="007C2C7D"/>
    <w:rsid w:val="007C43C6"/>
    <w:rsid w:val="007C6A6E"/>
    <w:rsid w:val="007C6C3C"/>
    <w:rsid w:val="007C7336"/>
    <w:rsid w:val="007D028A"/>
    <w:rsid w:val="007D0379"/>
    <w:rsid w:val="007D138A"/>
    <w:rsid w:val="007D237D"/>
    <w:rsid w:val="007D35E4"/>
    <w:rsid w:val="007D3756"/>
    <w:rsid w:val="007D3EA5"/>
    <w:rsid w:val="007D4455"/>
    <w:rsid w:val="007D53E1"/>
    <w:rsid w:val="007D5683"/>
    <w:rsid w:val="007D6693"/>
    <w:rsid w:val="007D66AD"/>
    <w:rsid w:val="007E0458"/>
    <w:rsid w:val="007E054B"/>
    <w:rsid w:val="007E1C55"/>
    <w:rsid w:val="007E23AD"/>
    <w:rsid w:val="007E3A1B"/>
    <w:rsid w:val="007E3CA5"/>
    <w:rsid w:val="007E5176"/>
    <w:rsid w:val="007E5268"/>
    <w:rsid w:val="007E6CCD"/>
    <w:rsid w:val="007F08D0"/>
    <w:rsid w:val="007F136E"/>
    <w:rsid w:val="007F1682"/>
    <w:rsid w:val="007F1D9A"/>
    <w:rsid w:val="007F1E19"/>
    <w:rsid w:val="007F293D"/>
    <w:rsid w:val="007F2FC3"/>
    <w:rsid w:val="007F3766"/>
    <w:rsid w:val="007F3F95"/>
    <w:rsid w:val="007F46C4"/>
    <w:rsid w:val="007F64F0"/>
    <w:rsid w:val="007F6D26"/>
    <w:rsid w:val="007F6FCC"/>
    <w:rsid w:val="007F7B90"/>
    <w:rsid w:val="00800838"/>
    <w:rsid w:val="00800B42"/>
    <w:rsid w:val="0080120F"/>
    <w:rsid w:val="008014B4"/>
    <w:rsid w:val="00801DE9"/>
    <w:rsid w:val="00802AF5"/>
    <w:rsid w:val="008032F7"/>
    <w:rsid w:val="00805F22"/>
    <w:rsid w:val="00806298"/>
    <w:rsid w:val="00807153"/>
    <w:rsid w:val="0080737C"/>
    <w:rsid w:val="00807479"/>
    <w:rsid w:val="00807627"/>
    <w:rsid w:val="00810D9E"/>
    <w:rsid w:val="00810EBB"/>
    <w:rsid w:val="00811675"/>
    <w:rsid w:val="00811B43"/>
    <w:rsid w:val="00811F2F"/>
    <w:rsid w:val="00812009"/>
    <w:rsid w:val="00812566"/>
    <w:rsid w:val="008125E0"/>
    <w:rsid w:val="00813930"/>
    <w:rsid w:val="00814EEC"/>
    <w:rsid w:val="008153D7"/>
    <w:rsid w:val="00817A12"/>
    <w:rsid w:val="0082009D"/>
    <w:rsid w:val="00821B17"/>
    <w:rsid w:val="0082260F"/>
    <w:rsid w:val="008229E8"/>
    <w:rsid w:val="00824733"/>
    <w:rsid w:val="00825D51"/>
    <w:rsid w:val="00825FD6"/>
    <w:rsid w:val="0082706F"/>
    <w:rsid w:val="00827C51"/>
    <w:rsid w:val="00830623"/>
    <w:rsid w:val="00830BE5"/>
    <w:rsid w:val="00831C03"/>
    <w:rsid w:val="008324AA"/>
    <w:rsid w:val="00832779"/>
    <w:rsid w:val="008328F6"/>
    <w:rsid w:val="00833AEF"/>
    <w:rsid w:val="00833D30"/>
    <w:rsid w:val="00834618"/>
    <w:rsid w:val="008403F0"/>
    <w:rsid w:val="0084061A"/>
    <w:rsid w:val="00841373"/>
    <w:rsid w:val="00842011"/>
    <w:rsid w:val="0084242B"/>
    <w:rsid w:val="0084791A"/>
    <w:rsid w:val="00847F8E"/>
    <w:rsid w:val="00850AE7"/>
    <w:rsid w:val="008511A7"/>
    <w:rsid w:val="00851487"/>
    <w:rsid w:val="00852D03"/>
    <w:rsid w:val="00853556"/>
    <w:rsid w:val="0085478E"/>
    <w:rsid w:val="00855791"/>
    <w:rsid w:val="0085762F"/>
    <w:rsid w:val="00857B56"/>
    <w:rsid w:val="00860642"/>
    <w:rsid w:val="00862865"/>
    <w:rsid w:val="00866BA4"/>
    <w:rsid w:val="00867476"/>
    <w:rsid w:val="00870DF8"/>
    <w:rsid w:val="00871B3D"/>
    <w:rsid w:val="00872767"/>
    <w:rsid w:val="00872AA1"/>
    <w:rsid w:val="00872B59"/>
    <w:rsid w:val="00873373"/>
    <w:rsid w:val="00873400"/>
    <w:rsid w:val="00874861"/>
    <w:rsid w:val="00877365"/>
    <w:rsid w:val="008802B6"/>
    <w:rsid w:val="0088054A"/>
    <w:rsid w:val="008808BC"/>
    <w:rsid w:val="00881427"/>
    <w:rsid w:val="00881B1A"/>
    <w:rsid w:val="00881E3A"/>
    <w:rsid w:val="0088276D"/>
    <w:rsid w:val="008828F4"/>
    <w:rsid w:val="00883513"/>
    <w:rsid w:val="00883643"/>
    <w:rsid w:val="00883B0C"/>
    <w:rsid w:val="00884E6F"/>
    <w:rsid w:val="0088545C"/>
    <w:rsid w:val="00885625"/>
    <w:rsid w:val="0088634C"/>
    <w:rsid w:val="00886719"/>
    <w:rsid w:val="00886D79"/>
    <w:rsid w:val="00887A33"/>
    <w:rsid w:val="00887C5A"/>
    <w:rsid w:val="0089077F"/>
    <w:rsid w:val="00890B7A"/>
    <w:rsid w:val="00891180"/>
    <w:rsid w:val="00891BBC"/>
    <w:rsid w:val="008928D5"/>
    <w:rsid w:val="00892DD3"/>
    <w:rsid w:val="00894350"/>
    <w:rsid w:val="00894D8C"/>
    <w:rsid w:val="00895594"/>
    <w:rsid w:val="00895ACE"/>
    <w:rsid w:val="00895B96"/>
    <w:rsid w:val="00895D63"/>
    <w:rsid w:val="0089691C"/>
    <w:rsid w:val="00897D68"/>
    <w:rsid w:val="008A02D4"/>
    <w:rsid w:val="008A100D"/>
    <w:rsid w:val="008A2973"/>
    <w:rsid w:val="008A29E2"/>
    <w:rsid w:val="008A30C8"/>
    <w:rsid w:val="008A32CE"/>
    <w:rsid w:val="008A4F08"/>
    <w:rsid w:val="008A7C90"/>
    <w:rsid w:val="008B0177"/>
    <w:rsid w:val="008B0331"/>
    <w:rsid w:val="008B0F9F"/>
    <w:rsid w:val="008B1040"/>
    <w:rsid w:val="008B12AD"/>
    <w:rsid w:val="008B19AC"/>
    <w:rsid w:val="008B21F4"/>
    <w:rsid w:val="008B2478"/>
    <w:rsid w:val="008B4B06"/>
    <w:rsid w:val="008B4FB4"/>
    <w:rsid w:val="008B5143"/>
    <w:rsid w:val="008B58D8"/>
    <w:rsid w:val="008B6569"/>
    <w:rsid w:val="008B7572"/>
    <w:rsid w:val="008B7B18"/>
    <w:rsid w:val="008C0BFE"/>
    <w:rsid w:val="008C1918"/>
    <w:rsid w:val="008C2413"/>
    <w:rsid w:val="008C2430"/>
    <w:rsid w:val="008C49A6"/>
    <w:rsid w:val="008C5ABB"/>
    <w:rsid w:val="008C614D"/>
    <w:rsid w:val="008C67FC"/>
    <w:rsid w:val="008C708E"/>
    <w:rsid w:val="008C7115"/>
    <w:rsid w:val="008D15F2"/>
    <w:rsid w:val="008D178A"/>
    <w:rsid w:val="008D2B3D"/>
    <w:rsid w:val="008D2E43"/>
    <w:rsid w:val="008D3EEC"/>
    <w:rsid w:val="008D4EAC"/>
    <w:rsid w:val="008D5496"/>
    <w:rsid w:val="008D5790"/>
    <w:rsid w:val="008D582B"/>
    <w:rsid w:val="008D5A41"/>
    <w:rsid w:val="008D626A"/>
    <w:rsid w:val="008D642F"/>
    <w:rsid w:val="008D6DC8"/>
    <w:rsid w:val="008E05CF"/>
    <w:rsid w:val="008E0C13"/>
    <w:rsid w:val="008E170F"/>
    <w:rsid w:val="008E2270"/>
    <w:rsid w:val="008E30E1"/>
    <w:rsid w:val="008E4246"/>
    <w:rsid w:val="008E4411"/>
    <w:rsid w:val="008E6201"/>
    <w:rsid w:val="008E6AB9"/>
    <w:rsid w:val="008E76E5"/>
    <w:rsid w:val="008F077D"/>
    <w:rsid w:val="008F0986"/>
    <w:rsid w:val="008F0D9B"/>
    <w:rsid w:val="008F0E33"/>
    <w:rsid w:val="008F32AC"/>
    <w:rsid w:val="008F3A77"/>
    <w:rsid w:val="008F4027"/>
    <w:rsid w:val="008F5532"/>
    <w:rsid w:val="008F59CC"/>
    <w:rsid w:val="008F7F38"/>
    <w:rsid w:val="00901ADA"/>
    <w:rsid w:val="00902FAA"/>
    <w:rsid w:val="009033ED"/>
    <w:rsid w:val="0090593B"/>
    <w:rsid w:val="0090596F"/>
    <w:rsid w:val="009111C4"/>
    <w:rsid w:val="00911D9C"/>
    <w:rsid w:val="00911EA2"/>
    <w:rsid w:val="00912796"/>
    <w:rsid w:val="00913431"/>
    <w:rsid w:val="00913888"/>
    <w:rsid w:val="009149B6"/>
    <w:rsid w:val="00915BBA"/>
    <w:rsid w:val="00917401"/>
    <w:rsid w:val="009179CE"/>
    <w:rsid w:val="00920FBB"/>
    <w:rsid w:val="00921292"/>
    <w:rsid w:val="009221A8"/>
    <w:rsid w:val="009229C9"/>
    <w:rsid w:val="00923518"/>
    <w:rsid w:val="009235A4"/>
    <w:rsid w:val="009243CC"/>
    <w:rsid w:val="009244AC"/>
    <w:rsid w:val="009246E5"/>
    <w:rsid w:val="0092564C"/>
    <w:rsid w:val="00925DD1"/>
    <w:rsid w:val="009269F5"/>
    <w:rsid w:val="00930179"/>
    <w:rsid w:val="0093103C"/>
    <w:rsid w:val="00931662"/>
    <w:rsid w:val="00931F47"/>
    <w:rsid w:val="00931F89"/>
    <w:rsid w:val="00933B28"/>
    <w:rsid w:val="009352CC"/>
    <w:rsid w:val="00936CFC"/>
    <w:rsid w:val="0093723B"/>
    <w:rsid w:val="009402C9"/>
    <w:rsid w:val="00940809"/>
    <w:rsid w:val="00942214"/>
    <w:rsid w:val="00942C88"/>
    <w:rsid w:val="009438E3"/>
    <w:rsid w:val="00943AE1"/>
    <w:rsid w:val="00944263"/>
    <w:rsid w:val="00944E53"/>
    <w:rsid w:val="00944FCF"/>
    <w:rsid w:val="0094519D"/>
    <w:rsid w:val="00945264"/>
    <w:rsid w:val="00945839"/>
    <w:rsid w:val="00945AFD"/>
    <w:rsid w:val="009462A7"/>
    <w:rsid w:val="0095027C"/>
    <w:rsid w:val="009504DB"/>
    <w:rsid w:val="00952529"/>
    <w:rsid w:val="00952927"/>
    <w:rsid w:val="00953030"/>
    <w:rsid w:val="0095408C"/>
    <w:rsid w:val="00954BB9"/>
    <w:rsid w:val="009556D6"/>
    <w:rsid w:val="0095593A"/>
    <w:rsid w:val="00956379"/>
    <w:rsid w:val="00961A3A"/>
    <w:rsid w:val="00962C51"/>
    <w:rsid w:val="00963048"/>
    <w:rsid w:val="00964430"/>
    <w:rsid w:val="00964E4E"/>
    <w:rsid w:val="00965104"/>
    <w:rsid w:val="0096517E"/>
    <w:rsid w:val="009652CE"/>
    <w:rsid w:val="00967266"/>
    <w:rsid w:val="0096763C"/>
    <w:rsid w:val="0096763E"/>
    <w:rsid w:val="009678E7"/>
    <w:rsid w:val="00967B02"/>
    <w:rsid w:val="009719E3"/>
    <w:rsid w:val="00971D50"/>
    <w:rsid w:val="00972301"/>
    <w:rsid w:val="00972694"/>
    <w:rsid w:val="009731F2"/>
    <w:rsid w:val="00973AC9"/>
    <w:rsid w:val="00974336"/>
    <w:rsid w:val="00974D47"/>
    <w:rsid w:val="009758F9"/>
    <w:rsid w:val="00975F36"/>
    <w:rsid w:val="00976533"/>
    <w:rsid w:val="00977723"/>
    <w:rsid w:val="00980A9B"/>
    <w:rsid w:val="00984363"/>
    <w:rsid w:val="009845AC"/>
    <w:rsid w:val="00985175"/>
    <w:rsid w:val="00985CD3"/>
    <w:rsid w:val="00986B03"/>
    <w:rsid w:val="00986D83"/>
    <w:rsid w:val="00987FA1"/>
    <w:rsid w:val="00991150"/>
    <w:rsid w:val="00991CC1"/>
    <w:rsid w:val="009935A0"/>
    <w:rsid w:val="00993E43"/>
    <w:rsid w:val="009953D9"/>
    <w:rsid w:val="00995515"/>
    <w:rsid w:val="009957DE"/>
    <w:rsid w:val="00995DF6"/>
    <w:rsid w:val="0099614B"/>
    <w:rsid w:val="00996522"/>
    <w:rsid w:val="00997F30"/>
    <w:rsid w:val="009A15F6"/>
    <w:rsid w:val="009A2029"/>
    <w:rsid w:val="009A3BD5"/>
    <w:rsid w:val="009A3D6B"/>
    <w:rsid w:val="009A5587"/>
    <w:rsid w:val="009A59F8"/>
    <w:rsid w:val="009A665D"/>
    <w:rsid w:val="009A71F5"/>
    <w:rsid w:val="009B0752"/>
    <w:rsid w:val="009B0C4A"/>
    <w:rsid w:val="009B0C56"/>
    <w:rsid w:val="009B112B"/>
    <w:rsid w:val="009B2650"/>
    <w:rsid w:val="009B2AB7"/>
    <w:rsid w:val="009B32C6"/>
    <w:rsid w:val="009B462F"/>
    <w:rsid w:val="009B46D1"/>
    <w:rsid w:val="009B471B"/>
    <w:rsid w:val="009B5191"/>
    <w:rsid w:val="009B640F"/>
    <w:rsid w:val="009B701F"/>
    <w:rsid w:val="009C002C"/>
    <w:rsid w:val="009C26BF"/>
    <w:rsid w:val="009C2E98"/>
    <w:rsid w:val="009C3B43"/>
    <w:rsid w:val="009C4143"/>
    <w:rsid w:val="009C4EAE"/>
    <w:rsid w:val="009C5790"/>
    <w:rsid w:val="009C72A5"/>
    <w:rsid w:val="009C7E13"/>
    <w:rsid w:val="009D0773"/>
    <w:rsid w:val="009D2017"/>
    <w:rsid w:val="009D21EB"/>
    <w:rsid w:val="009D3342"/>
    <w:rsid w:val="009D4EA4"/>
    <w:rsid w:val="009D531A"/>
    <w:rsid w:val="009D534A"/>
    <w:rsid w:val="009D5D65"/>
    <w:rsid w:val="009D6CDC"/>
    <w:rsid w:val="009D6E2A"/>
    <w:rsid w:val="009E0ABB"/>
    <w:rsid w:val="009E0C92"/>
    <w:rsid w:val="009E0D43"/>
    <w:rsid w:val="009E3D70"/>
    <w:rsid w:val="009E4615"/>
    <w:rsid w:val="009E5C6F"/>
    <w:rsid w:val="009E5DE6"/>
    <w:rsid w:val="009E6704"/>
    <w:rsid w:val="009E6775"/>
    <w:rsid w:val="009E69E7"/>
    <w:rsid w:val="009E69F7"/>
    <w:rsid w:val="009E6AB2"/>
    <w:rsid w:val="009F0344"/>
    <w:rsid w:val="009F05A6"/>
    <w:rsid w:val="009F061D"/>
    <w:rsid w:val="009F0E11"/>
    <w:rsid w:val="009F19C5"/>
    <w:rsid w:val="009F1B35"/>
    <w:rsid w:val="009F23C4"/>
    <w:rsid w:val="009F2923"/>
    <w:rsid w:val="009F3278"/>
    <w:rsid w:val="009F34B4"/>
    <w:rsid w:val="009F3BE6"/>
    <w:rsid w:val="009F4E2D"/>
    <w:rsid w:val="009F4F38"/>
    <w:rsid w:val="00A02FBA"/>
    <w:rsid w:val="00A036A1"/>
    <w:rsid w:val="00A03804"/>
    <w:rsid w:val="00A0567D"/>
    <w:rsid w:val="00A0665D"/>
    <w:rsid w:val="00A077B5"/>
    <w:rsid w:val="00A110FD"/>
    <w:rsid w:val="00A11A95"/>
    <w:rsid w:val="00A11D4F"/>
    <w:rsid w:val="00A1271A"/>
    <w:rsid w:val="00A13CC4"/>
    <w:rsid w:val="00A143A0"/>
    <w:rsid w:val="00A14B0C"/>
    <w:rsid w:val="00A14B36"/>
    <w:rsid w:val="00A15A39"/>
    <w:rsid w:val="00A15EB8"/>
    <w:rsid w:val="00A1644E"/>
    <w:rsid w:val="00A168AD"/>
    <w:rsid w:val="00A16A48"/>
    <w:rsid w:val="00A1796C"/>
    <w:rsid w:val="00A17D14"/>
    <w:rsid w:val="00A2036B"/>
    <w:rsid w:val="00A2215C"/>
    <w:rsid w:val="00A23067"/>
    <w:rsid w:val="00A26306"/>
    <w:rsid w:val="00A267DC"/>
    <w:rsid w:val="00A27AB0"/>
    <w:rsid w:val="00A301A7"/>
    <w:rsid w:val="00A30CD3"/>
    <w:rsid w:val="00A330CB"/>
    <w:rsid w:val="00A3434F"/>
    <w:rsid w:val="00A37296"/>
    <w:rsid w:val="00A37EBA"/>
    <w:rsid w:val="00A37F2D"/>
    <w:rsid w:val="00A40660"/>
    <w:rsid w:val="00A40B6F"/>
    <w:rsid w:val="00A40EFE"/>
    <w:rsid w:val="00A40F8B"/>
    <w:rsid w:val="00A42C38"/>
    <w:rsid w:val="00A43478"/>
    <w:rsid w:val="00A43BEE"/>
    <w:rsid w:val="00A44521"/>
    <w:rsid w:val="00A446ED"/>
    <w:rsid w:val="00A46560"/>
    <w:rsid w:val="00A46B8C"/>
    <w:rsid w:val="00A506D1"/>
    <w:rsid w:val="00A509FA"/>
    <w:rsid w:val="00A50A5D"/>
    <w:rsid w:val="00A5483D"/>
    <w:rsid w:val="00A55794"/>
    <w:rsid w:val="00A55A99"/>
    <w:rsid w:val="00A56770"/>
    <w:rsid w:val="00A56C8C"/>
    <w:rsid w:val="00A56F43"/>
    <w:rsid w:val="00A63A94"/>
    <w:rsid w:val="00A6452A"/>
    <w:rsid w:val="00A64B47"/>
    <w:rsid w:val="00A64D91"/>
    <w:rsid w:val="00A65122"/>
    <w:rsid w:val="00A663CD"/>
    <w:rsid w:val="00A664D0"/>
    <w:rsid w:val="00A66FAD"/>
    <w:rsid w:val="00A674C7"/>
    <w:rsid w:val="00A67616"/>
    <w:rsid w:val="00A67C0E"/>
    <w:rsid w:val="00A7084C"/>
    <w:rsid w:val="00A70CE6"/>
    <w:rsid w:val="00A718D9"/>
    <w:rsid w:val="00A71E37"/>
    <w:rsid w:val="00A72342"/>
    <w:rsid w:val="00A75001"/>
    <w:rsid w:val="00A758C5"/>
    <w:rsid w:val="00A76010"/>
    <w:rsid w:val="00A76E6D"/>
    <w:rsid w:val="00A77FEC"/>
    <w:rsid w:val="00A816DB"/>
    <w:rsid w:val="00A81812"/>
    <w:rsid w:val="00A819D8"/>
    <w:rsid w:val="00A81C83"/>
    <w:rsid w:val="00A81CF4"/>
    <w:rsid w:val="00A823D6"/>
    <w:rsid w:val="00A82533"/>
    <w:rsid w:val="00A82876"/>
    <w:rsid w:val="00A82F9E"/>
    <w:rsid w:val="00A83C86"/>
    <w:rsid w:val="00A85E65"/>
    <w:rsid w:val="00A86816"/>
    <w:rsid w:val="00A90123"/>
    <w:rsid w:val="00A910C4"/>
    <w:rsid w:val="00A91398"/>
    <w:rsid w:val="00A917DB"/>
    <w:rsid w:val="00A91C8A"/>
    <w:rsid w:val="00A91EC5"/>
    <w:rsid w:val="00A937FD"/>
    <w:rsid w:val="00A945F3"/>
    <w:rsid w:val="00A9522D"/>
    <w:rsid w:val="00A96613"/>
    <w:rsid w:val="00A96744"/>
    <w:rsid w:val="00A969CD"/>
    <w:rsid w:val="00A97884"/>
    <w:rsid w:val="00A978DF"/>
    <w:rsid w:val="00AA052B"/>
    <w:rsid w:val="00AA1387"/>
    <w:rsid w:val="00AA3A44"/>
    <w:rsid w:val="00AA56A1"/>
    <w:rsid w:val="00AA6090"/>
    <w:rsid w:val="00AA6D2F"/>
    <w:rsid w:val="00AA728F"/>
    <w:rsid w:val="00AA7CA5"/>
    <w:rsid w:val="00AB0FE9"/>
    <w:rsid w:val="00AB2692"/>
    <w:rsid w:val="00AB2826"/>
    <w:rsid w:val="00AB2F6B"/>
    <w:rsid w:val="00AB4832"/>
    <w:rsid w:val="00AB4BEF"/>
    <w:rsid w:val="00AB67B5"/>
    <w:rsid w:val="00AC0F32"/>
    <w:rsid w:val="00AC1D72"/>
    <w:rsid w:val="00AC208B"/>
    <w:rsid w:val="00AC27EB"/>
    <w:rsid w:val="00AC3DDA"/>
    <w:rsid w:val="00AC41ED"/>
    <w:rsid w:val="00AC56DA"/>
    <w:rsid w:val="00AC6DE3"/>
    <w:rsid w:val="00AC74F0"/>
    <w:rsid w:val="00AC7D32"/>
    <w:rsid w:val="00AC7E08"/>
    <w:rsid w:val="00AD0E18"/>
    <w:rsid w:val="00AD1A9F"/>
    <w:rsid w:val="00AD23BD"/>
    <w:rsid w:val="00AD29CA"/>
    <w:rsid w:val="00AD3ABA"/>
    <w:rsid w:val="00AD541A"/>
    <w:rsid w:val="00AD621C"/>
    <w:rsid w:val="00AD6DF3"/>
    <w:rsid w:val="00AD7693"/>
    <w:rsid w:val="00AE0634"/>
    <w:rsid w:val="00AE1228"/>
    <w:rsid w:val="00AE215A"/>
    <w:rsid w:val="00AE2DE6"/>
    <w:rsid w:val="00AE56D4"/>
    <w:rsid w:val="00AE5DAF"/>
    <w:rsid w:val="00AE6410"/>
    <w:rsid w:val="00AE715B"/>
    <w:rsid w:val="00AF083B"/>
    <w:rsid w:val="00AF0EBB"/>
    <w:rsid w:val="00AF0ECE"/>
    <w:rsid w:val="00AF1680"/>
    <w:rsid w:val="00AF1C24"/>
    <w:rsid w:val="00AF6575"/>
    <w:rsid w:val="00AF7559"/>
    <w:rsid w:val="00B00AB8"/>
    <w:rsid w:val="00B01699"/>
    <w:rsid w:val="00B01B84"/>
    <w:rsid w:val="00B0209A"/>
    <w:rsid w:val="00B0214E"/>
    <w:rsid w:val="00B02FC4"/>
    <w:rsid w:val="00B03100"/>
    <w:rsid w:val="00B0383E"/>
    <w:rsid w:val="00B04D32"/>
    <w:rsid w:val="00B07DD2"/>
    <w:rsid w:val="00B104AF"/>
    <w:rsid w:val="00B10F35"/>
    <w:rsid w:val="00B11493"/>
    <w:rsid w:val="00B11736"/>
    <w:rsid w:val="00B11752"/>
    <w:rsid w:val="00B11C11"/>
    <w:rsid w:val="00B11CDA"/>
    <w:rsid w:val="00B1330C"/>
    <w:rsid w:val="00B136A1"/>
    <w:rsid w:val="00B143A3"/>
    <w:rsid w:val="00B2063A"/>
    <w:rsid w:val="00B21A84"/>
    <w:rsid w:val="00B21E8A"/>
    <w:rsid w:val="00B21F98"/>
    <w:rsid w:val="00B230E9"/>
    <w:rsid w:val="00B24483"/>
    <w:rsid w:val="00B24FAC"/>
    <w:rsid w:val="00B25C10"/>
    <w:rsid w:val="00B25EDC"/>
    <w:rsid w:val="00B26457"/>
    <w:rsid w:val="00B276AF"/>
    <w:rsid w:val="00B308F7"/>
    <w:rsid w:val="00B30905"/>
    <w:rsid w:val="00B30BA9"/>
    <w:rsid w:val="00B31ADA"/>
    <w:rsid w:val="00B31DE1"/>
    <w:rsid w:val="00B32172"/>
    <w:rsid w:val="00B34222"/>
    <w:rsid w:val="00B357CC"/>
    <w:rsid w:val="00B35F9E"/>
    <w:rsid w:val="00B363CB"/>
    <w:rsid w:val="00B36B6D"/>
    <w:rsid w:val="00B36F09"/>
    <w:rsid w:val="00B3765B"/>
    <w:rsid w:val="00B37A2E"/>
    <w:rsid w:val="00B409D6"/>
    <w:rsid w:val="00B41545"/>
    <w:rsid w:val="00B41E0D"/>
    <w:rsid w:val="00B429DA"/>
    <w:rsid w:val="00B440F8"/>
    <w:rsid w:val="00B44AE8"/>
    <w:rsid w:val="00B4702A"/>
    <w:rsid w:val="00B47348"/>
    <w:rsid w:val="00B50218"/>
    <w:rsid w:val="00B5022A"/>
    <w:rsid w:val="00B50398"/>
    <w:rsid w:val="00B516DF"/>
    <w:rsid w:val="00B52470"/>
    <w:rsid w:val="00B545FE"/>
    <w:rsid w:val="00B57262"/>
    <w:rsid w:val="00B6023D"/>
    <w:rsid w:val="00B62A42"/>
    <w:rsid w:val="00B63089"/>
    <w:rsid w:val="00B64ADA"/>
    <w:rsid w:val="00B6550D"/>
    <w:rsid w:val="00B6567F"/>
    <w:rsid w:val="00B65E1D"/>
    <w:rsid w:val="00B65E95"/>
    <w:rsid w:val="00B65E98"/>
    <w:rsid w:val="00B662A1"/>
    <w:rsid w:val="00B70323"/>
    <w:rsid w:val="00B71632"/>
    <w:rsid w:val="00B7313D"/>
    <w:rsid w:val="00B7418E"/>
    <w:rsid w:val="00B74505"/>
    <w:rsid w:val="00B74A60"/>
    <w:rsid w:val="00B7511D"/>
    <w:rsid w:val="00B75446"/>
    <w:rsid w:val="00B754FE"/>
    <w:rsid w:val="00B7565A"/>
    <w:rsid w:val="00B75D45"/>
    <w:rsid w:val="00B76D94"/>
    <w:rsid w:val="00B76E8D"/>
    <w:rsid w:val="00B805AF"/>
    <w:rsid w:val="00B8090E"/>
    <w:rsid w:val="00B81A41"/>
    <w:rsid w:val="00B81A61"/>
    <w:rsid w:val="00B83389"/>
    <w:rsid w:val="00B8373F"/>
    <w:rsid w:val="00B83767"/>
    <w:rsid w:val="00B87B88"/>
    <w:rsid w:val="00B87FCD"/>
    <w:rsid w:val="00B9117A"/>
    <w:rsid w:val="00B917A6"/>
    <w:rsid w:val="00B93DF4"/>
    <w:rsid w:val="00B93F50"/>
    <w:rsid w:val="00B93FE0"/>
    <w:rsid w:val="00B94AC4"/>
    <w:rsid w:val="00B95989"/>
    <w:rsid w:val="00B96E0D"/>
    <w:rsid w:val="00B9763E"/>
    <w:rsid w:val="00B97969"/>
    <w:rsid w:val="00B97B10"/>
    <w:rsid w:val="00BA1312"/>
    <w:rsid w:val="00BA1B70"/>
    <w:rsid w:val="00BA1C37"/>
    <w:rsid w:val="00BA1E82"/>
    <w:rsid w:val="00BA2696"/>
    <w:rsid w:val="00BA297E"/>
    <w:rsid w:val="00BA50C0"/>
    <w:rsid w:val="00BA56ED"/>
    <w:rsid w:val="00BA584B"/>
    <w:rsid w:val="00BA5DE8"/>
    <w:rsid w:val="00BA655C"/>
    <w:rsid w:val="00BA65CC"/>
    <w:rsid w:val="00BB00A9"/>
    <w:rsid w:val="00BB1D34"/>
    <w:rsid w:val="00BB2A6F"/>
    <w:rsid w:val="00BB4643"/>
    <w:rsid w:val="00BB50A6"/>
    <w:rsid w:val="00BB546B"/>
    <w:rsid w:val="00BB5B61"/>
    <w:rsid w:val="00BB6385"/>
    <w:rsid w:val="00BB6CDF"/>
    <w:rsid w:val="00BB7C06"/>
    <w:rsid w:val="00BC0D50"/>
    <w:rsid w:val="00BC0E86"/>
    <w:rsid w:val="00BC2AA4"/>
    <w:rsid w:val="00BC4A75"/>
    <w:rsid w:val="00BC563D"/>
    <w:rsid w:val="00BC6A0E"/>
    <w:rsid w:val="00BD0027"/>
    <w:rsid w:val="00BD1E69"/>
    <w:rsid w:val="00BD2D7E"/>
    <w:rsid w:val="00BD303A"/>
    <w:rsid w:val="00BD3940"/>
    <w:rsid w:val="00BD3FBE"/>
    <w:rsid w:val="00BD438E"/>
    <w:rsid w:val="00BD5A03"/>
    <w:rsid w:val="00BD6ED8"/>
    <w:rsid w:val="00BD74AA"/>
    <w:rsid w:val="00BD75B4"/>
    <w:rsid w:val="00BD7C13"/>
    <w:rsid w:val="00BD7CA0"/>
    <w:rsid w:val="00BD7E9D"/>
    <w:rsid w:val="00BE1DA4"/>
    <w:rsid w:val="00BE234E"/>
    <w:rsid w:val="00BE2C84"/>
    <w:rsid w:val="00BE30BE"/>
    <w:rsid w:val="00BE4D34"/>
    <w:rsid w:val="00BE6F55"/>
    <w:rsid w:val="00BE75B3"/>
    <w:rsid w:val="00BE78FE"/>
    <w:rsid w:val="00BE7B40"/>
    <w:rsid w:val="00BE7C2C"/>
    <w:rsid w:val="00BF0930"/>
    <w:rsid w:val="00BF1E04"/>
    <w:rsid w:val="00BF2213"/>
    <w:rsid w:val="00BF3AAC"/>
    <w:rsid w:val="00BF3C9F"/>
    <w:rsid w:val="00BF4248"/>
    <w:rsid w:val="00BF7872"/>
    <w:rsid w:val="00C0063D"/>
    <w:rsid w:val="00C006AC"/>
    <w:rsid w:val="00C00F3C"/>
    <w:rsid w:val="00C00F73"/>
    <w:rsid w:val="00C01623"/>
    <w:rsid w:val="00C02267"/>
    <w:rsid w:val="00C02A4C"/>
    <w:rsid w:val="00C03285"/>
    <w:rsid w:val="00C0496B"/>
    <w:rsid w:val="00C0535C"/>
    <w:rsid w:val="00C06911"/>
    <w:rsid w:val="00C072C0"/>
    <w:rsid w:val="00C105D5"/>
    <w:rsid w:val="00C105E7"/>
    <w:rsid w:val="00C109BB"/>
    <w:rsid w:val="00C10D2D"/>
    <w:rsid w:val="00C116CF"/>
    <w:rsid w:val="00C116DA"/>
    <w:rsid w:val="00C11F8D"/>
    <w:rsid w:val="00C14BDB"/>
    <w:rsid w:val="00C14C13"/>
    <w:rsid w:val="00C160A7"/>
    <w:rsid w:val="00C16BEC"/>
    <w:rsid w:val="00C17050"/>
    <w:rsid w:val="00C17AD7"/>
    <w:rsid w:val="00C208F0"/>
    <w:rsid w:val="00C2228A"/>
    <w:rsid w:val="00C2248A"/>
    <w:rsid w:val="00C2285B"/>
    <w:rsid w:val="00C23B04"/>
    <w:rsid w:val="00C2650F"/>
    <w:rsid w:val="00C2655B"/>
    <w:rsid w:val="00C268EC"/>
    <w:rsid w:val="00C270C1"/>
    <w:rsid w:val="00C27B5B"/>
    <w:rsid w:val="00C31166"/>
    <w:rsid w:val="00C31A5A"/>
    <w:rsid w:val="00C32F52"/>
    <w:rsid w:val="00C330DB"/>
    <w:rsid w:val="00C33592"/>
    <w:rsid w:val="00C336D3"/>
    <w:rsid w:val="00C3398A"/>
    <w:rsid w:val="00C3417D"/>
    <w:rsid w:val="00C35048"/>
    <w:rsid w:val="00C3534F"/>
    <w:rsid w:val="00C35913"/>
    <w:rsid w:val="00C35C16"/>
    <w:rsid w:val="00C3686E"/>
    <w:rsid w:val="00C3769E"/>
    <w:rsid w:val="00C4141A"/>
    <w:rsid w:val="00C414AD"/>
    <w:rsid w:val="00C43DEF"/>
    <w:rsid w:val="00C44431"/>
    <w:rsid w:val="00C452C9"/>
    <w:rsid w:val="00C4536F"/>
    <w:rsid w:val="00C454DA"/>
    <w:rsid w:val="00C457ED"/>
    <w:rsid w:val="00C479CD"/>
    <w:rsid w:val="00C502E0"/>
    <w:rsid w:val="00C52837"/>
    <w:rsid w:val="00C53B4A"/>
    <w:rsid w:val="00C54BF7"/>
    <w:rsid w:val="00C56764"/>
    <w:rsid w:val="00C57C9D"/>
    <w:rsid w:val="00C57FD4"/>
    <w:rsid w:val="00C6026D"/>
    <w:rsid w:val="00C6046D"/>
    <w:rsid w:val="00C604DF"/>
    <w:rsid w:val="00C608E6"/>
    <w:rsid w:val="00C60AE3"/>
    <w:rsid w:val="00C612EE"/>
    <w:rsid w:val="00C6231A"/>
    <w:rsid w:val="00C623D2"/>
    <w:rsid w:val="00C62CF2"/>
    <w:rsid w:val="00C62E55"/>
    <w:rsid w:val="00C63162"/>
    <w:rsid w:val="00C63C7A"/>
    <w:rsid w:val="00C63D4A"/>
    <w:rsid w:val="00C6479A"/>
    <w:rsid w:val="00C662DC"/>
    <w:rsid w:val="00C66486"/>
    <w:rsid w:val="00C6785F"/>
    <w:rsid w:val="00C7050C"/>
    <w:rsid w:val="00C70D2D"/>
    <w:rsid w:val="00C731F5"/>
    <w:rsid w:val="00C74137"/>
    <w:rsid w:val="00C75A2B"/>
    <w:rsid w:val="00C7787E"/>
    <w:rsid w:val="00C806B9"/>
    <w:rsid w:val="00C8079E"/>
    <w:rsid w:val="00C81F3E"/>
    <w:rsid w:val="00C8207E"/>
    <w:rsid w:val="00C82436"/>
    <w:rsid w:val="00C82A5F"/>
    <w:rsid w:val="00C82A7F"/>
    <w:rsid w:val="00C82F2F"/>
    <w:rsid w:val="00C84012"/>
    <w:rsid w:val="00C84394"/>
    <w:rsid w:val="00C84531"/>
    <w:rsid w:val="00C845E5"/>
    <w:rsid w:val="00C84B34"/>
    <w:rsid w:val="00C862BF"/>
    <w:rsid w:val="00C87612"/>
    <w:rsid w:val="00C906D7"/>
    <w:rsid w:val="00C91278"/>
    <w:rsid w:val="00C936A7"/>
    <w:rsid w:val="00C9474F"/>
    <w:rsid w:val="00C94995"/>
    <w:rsid w:val="00C94B32"/>
    <w:rsid w:val="00C96110"/>
    <w:rsid w:val="00C9632B"/>
    <w:rsid w:val="00C9695F"/>
    <w:rsid w:val="00C96C75"/>
    <w:rsid w:val="00C97828"/>
    <w:rsid w:val="00CA0E9F"/>
    <w:rsid w:val="00CA1AD1"/>
    <w:rsid w:val="00CA29A9"/>
    <w:rsid w:val="00CA2D58"/>
    <w:rsid w:val="00CA3375"/>
    <w:rsid w:val="00CA37D3"/>
    <w:rsid w:val="00CA538B"/>
    <w:rsid w:val="00CA5785"/>
    <w:rsid w:val="00CA6796"/>
    <w:rsid w:val="00CA69AE"/>
    <w:rsid w:val="00CA732D"/>
    <w:rsid w:val="00CB0AC2"/>
    <w:rsid w:val="00CB0F26"/>
    <w:rsid w:val="00CB1AED"/>
    <w:rsid w:val="00CB2155"/>
    <w:rsid w:val="00CB34D1"/>
    <w:rsid w:val="00CB4410"/>
    <w:rsid w:val="00CB4D1E"/>
    <w:rsid w:val="00CB5CAA"/>
    <w:rsid w:val="00CB60CA"/>
    <w:rsid w:val="00CB6323"/>
    <w:rsid w:val="00CB70B5"/>
    <w:rsid w:val="00CB777A"/>
    <w:rsid w:val="00CB7DBC"/>
    <w:rsid w:val="00CC0D3C"/>
    <w:rsid w:val="00CC234D"/>
    <w:rsid w:val="00CC28C7"/>
    <w:rsid w:val="00CC33D8"/>
    <w:rsid w:val="00CC35B9"/>
    <w:rsid w:val="00CC39D5"/>
    <w:rsid w:val="00CC4E78"/>
    <w:rsid w:val="00CC50B6"/>
    <w:rsid w:val="00CC5414"/>
    <w:rsid w:val="00CC5CA6"/>
    <w:rsid w:val="00CC6B24"/>
    <w:rsid w:val="00CC729E"/>
    <w:rsid w:val="00CC7601"/>
    <w:rsid w:val="00CD0467"/>
    <w:rsid w:val="00CD0C59"/>
    <w:rsid w:val="00CD11C5"/>
    <w:rsid w:val="00CD1A00"/>
    <w:rsid w:val="00CD1B2C"/>
    <w:rsid w:val="00CD28A6"/>
    <w:rsid w:val="00CD3512"/>
    <w:rsid w:val="00CD3CF7"/>
    <w:rsid w:val="00CD6009"/>
    <w:rsid w:val="00CD6691"/>
    <w:rsid w:val="00CD6DB0"/>
    <w:rsid w:val="00CE0E6E"/>
    <w:rsid w:val="00CE186D"/>
    <w:rsid w:val="00CE2839"/>
    <w:rsid w:val="00CE38E4"/>
    <w:rsid w:val="00CE486B"/>
    <w:rsid w:val="00CE4939"/>
    <w:rsid w:val="00CE605F"/>
    <w:rsid w:val="00CE6AE2"/>
    <w:rsid w:val="00CF089D"/>
    <w:rsid w:val="00CF0C31"/>
    <w:rsid w:val="00CF136F"/>
    <w:rsid w:val="00CF1496"/>
    <w:rsid w:val="00CF2295"/>
    <w:rsid w:val="00CF23F2"/>
    <w:rsid w:val="00CF3510"/>
    <w:rsid w:val="00CF41FB"/>
    <w:rsid w:val="00CF4E96"/>
    <w:rsid w:val="00CF6748"/>
    <w:rsid w:val="00D005B5"/>
    <w:rsid w:val="00D012D7"/>
    <w:rsid w:val="00D01DB1"/>
    <w:rsid w:val="00D02012"/>
    <w:rsid w:val="00D0218C"/>
    <w:rsid w:val="00D023B6"/>
    <w:rsid w:val="00D029D2"/>
    <w:rsid w:val="00D03F67"/>
    <w:rsid w:val="00D048CA"/>
    <w:rsid w:val="00D051D7"/>
    <w:rsid w:val="00D071B0"/>
    <w:rsid w:val="00D07483"/>
    <w:rsid w:val="00D07C9A"/>
    <w:rsid w:val="00D07FD1"/>
    <w:rsid w:val="00D103B8"/>
    <w:rsid w:val="00D10563"/>
    <w:rsid w:val="00D1061E"/>
    <w:rsid w:val="00D11680"/>
    <w:rsid w:val="00D1169A"/>
    <w:rsid w:val="00D12104"/>
    <w:rsid w:val="00D17536"/>
    <w:rsid w:val="00D20C5A"/>
    <w:rsid w:val="00D21042"/>
    <w:rsid w:val="00D218A4"/>
    <w:rsid w:val="00D228F8"/>
    <w:rsid w:val="00D22EEE"/>
    <w:rsid w:val="00D23D3A"/>
    <w:rsid w:val="00D23FCE"/>
    <w:rsid w:val="00D241C7"/>
    <w:rsid w:val="00D244FF"/>
    <w:rsid w:val="00D247CC"/>
    <w:rsid w:val="00D24E87"/>
    <w:rsid w:val="00D254A9"/>
    <w:rsid w:val="00D26DB1"/>
    <w:rsid w:val="00D27145"/>
    <w:rsid w:val="00D2734F"/>
    <w:rsid w:val="00D30BA4"/>
    <w:rsid w:val="00D31651"/>
    <w:rsid w:val="00D329FD"/>
    <w:rsid w:val="00D334EF"/>
    <w:rsid w:val="00D33E1E"/>
    <w:rsid w:val="00D34C7C"/>
    <w:rsid w:val="00D3555F"/>
    <w:rsid w:val="00D35772"/>
    <w:rsid w:val="00D36482"/>
    <w:rsid w:val="00D375C1"/>
    <w:rsid w:val="00D37EB1"/>
    <w:rsid w:val="00D43CC8"/>
    <w:rsid w:val="00D45013"/>
    <w:rsid w:val="00D450B3"/>
    <w:rsid w:val="00D45149"/>
    <w:rsid w:val="00D47851"/>
    <w:rsid w:val="00D47DC3"/>
    <w:rsid w:val="00D5060D"/>
    <w:rsid w:val="00D534DD"/>
    <w:rsid w:val="00D534E9"/>
    <w:rsid w:val="00D545BA"/>
    <w:rsid w:val="00D54F2D"/>
    <w:rsid w:val="00D55692"/>
    <w:rsid w:val="00D56514"/>
    <w:rsid w:val="00D56E46"/>
    <w:rsid w:val="00D57382"/>
    <w:rsid w:val="00D5744E"/>
    <w:rsid w:val="00D577E3"/>
    <w:rsid w:val="00D616E0"/>
    <w:rsid w:val="00D627C0"/>
    <w:rsid w:val="00D63727"/>
    <w:rsid w:val="00D63ECB"/>
    <w:rsid w:val="00D64631"/>
    <w:rsid w:val="00D66E74"/>
    <w:rsid w:val="00D67129"/>
    <w:rsid w:val="00D703C2"/>
    <w:rsid w:val="00D704E3"/>
    <w:rsid w:val="00D71EF8"/>
    <w:rsid w:val="00D73656"/>
    <w:rsid w:val="00D74152"/>
    <w:rsid w:val="00D747C9"/>
    <w:rsid w:val="00D74962"/>
    <w:rsid w:val="00D758EA"/>
    <w:rsid w:val="00D765BD"/>
    <w:rsid w:val="00D76948"/>
    <w:rsid w:val="00D77754"/>
    <w:rsid w:val="00D80155"/>
    <w:rsid w:val="00D804B9"/>
    <w:rsid w:val="00D80846"/>
    <w:rsid w:val="00D80B9B"/>
    <w:rsid w:val="00D81D40"/>
    <w:rsid w:val="00D82032"/>
    <w:rsid w:val="00D82644"/>
    <w:rsid w:val="00D846DB"/>
    <w:rsid w:val="00D84CBC"/>
    <w:rsid w:val="00D85132"/>
    <w:rsid w:val="00D858DB"/>
    <w:rsid w:val="00D85D34"/>
    <w:rsid w:val="00D861A7"/>
    <w:rsid w:val="00D86628"/>
    <w:rsid w:val="00D86ED9"/>
    <w:rsid w:val="00D9064E"/>
    <w:rsid w:val="00D91CC5"/>
    <w:rsid w:val="00D92A74"/>
    <w:rsid w:val="00D92EDC"/>
    <w:rsid w:val="00D94DF1"/>
    <w:rsid w:val="00D95319"/>
    <w:rsid w:val="00D95BA7"/>
    <w:rsid w:val="00D95D11"/>
    <w:rsid w:val="00D97492"/>
    <w:rsid w:val="00DA19A9"/>
    <w:rsid w:val="00DA1AA2"/>
    <w:rsid w:val="00DA1AB1"/>
    <w:rsid w:val="00DA1D33"/>
    <w:rsid w:val="00DA6372"/>
    <w:rsid w:val="00DA718D"/>
    <w:rsid w:val="00DA7332"/>
    <w:rsid w:val="00DA7B98"/>
    <w:rsid w:val="00DB0371"/>
    <w:rsid w:val="00DB06C1"/>
    <w:rsid w:val="00DB0F1D"/>
    <w:rsid w:val="00DB1AC5"/>
    <w:rsid w:val="00DB2176"/>
    <w:rsid w:val="00DB2B96"/>
    <w:rsid w:val="00DB360D"/>
    <w:rsid w:val="00DB5BE5"/>
    <w:rsid w:val="00DB5E21"/>
    <w:rsid w:val="00DB616F"/>
    <w:rsid w:val="00DB643A"/>
    <w:rsid w:val="00DB6491"/>
    <w:rsid w:val="00DB7E89"/>
    <w:rsid w:val="00DC01F0"/>
    <w:rsid w:val="00DC13F3"/>
    <w:rsid w:val="00DC1992"/>
    <w:rsid w:val="00DC2672"/>
    <w:rsid w:val="00DC2C1D"/>
    <w:rsid w:val="00DC2D6B"/>
    <w:rsid w:val="00DC2DBB"/>
    <w:rsid w:val="00DC3EAA"/>
    <w:rsid w:val="00DC6BF0"/>
    <w:rsid w:val="00DC7CDA"/>
    <w:rsid w:val="00DD0406"/>
    <w:rsid w:val="00DD0DDD"/>
    <w:rsid w:val="00DD0E9C"/>
    <w:rsid w:val="00DD1865"/>
    <w:rsid w:val="00DD1AEF"/>
    <w:rsid w:val="00DD1F15"/>
    <w:rsid w:val="00DD2198"/>
    <w:rsid w:val="00DD2A24"/>
    <w:rsid w:val="00DD2D5E"/>
    <w:rsid w:val="00DD2EF8"/>
    <w:rsid w:val="00DD3E08"/>
    <w:rsid w:val="00DD49CF"/>
    <w:rsid w:val="00DD4A86"/>
    <w:rsid w:val="00DD54A7"/>
    <w:rsid w:val="00DD6EA7"/>
    <w:rsid w:val="00DE08C3"/>
    <w:rsid w:val="00DE1E6D"/>
    <w:rsid w:val="00DE29DE"/>
    <w:rsid w:val="00DE2DA3"/>
    <w:rsid w:val="00DE2E9D"/>
    <w:rsid w:val="00DE2F93"/>
    <w:rsid w:val="00DE3615"/>
    <w:rsid w:val="00DE3992"/>
    <w:rsid w:val="00DE45AA"/>
    <w:rsid w:val="00DE4D13"/>
    <w:rsid w:val="00DE65EF"/>
    <w:rsid w:val="00DF165B"/>
    <w:rsid w:val="00DF200F"/>
    <w:rsid w:val="00DF29AC"/>
    <w:rsid w:val="00DF311C"/>
    <w:rsid w:val="00DF32FA"/>
    <w:rsid w:val="00DF562C"/>
    <w:rsid w:val="00DF59E3"/>
    <w:rsid w:val="00DF6F4E"/>
    <w:rsid w:val="00DF7DF6"/>
    <w:rsid w:val="00E007C9"/>
    <w:rsid w:val="00E0225C"/>
    <w:rsid w:val="00E03C26"/>
    <w:rsid w:val="00E06520"/>
    <w:rsid w:val="00E0659F"/>
    <w:rsid w:val="00E06A1B"/>
    <w:rsid w:val="00E0799C"/>
    <w:rsid w:val="00E07A02"/>
    <w:rsid w:val="00E07C83"/>
    <w:rsid w:val="00E07C9F"/>
    <w:rsid w:val="00E10F22"/>
    <w:rsid w:val="00E11E71"/>
    <w:rsid w:val="00E11F23"/>
    <w:rsid w:val="00E11F6D"/>
    <w:rsid w:val="00E122C1"/>
    <w:rsid w:val="00E12F27"/>
    <w:rsid w:val="00E133E1"/>
    <w:rsid w:val="00E137DE"/>
    <w:rsid w:val="00E13C47"/>
    <w:rsid w:val="00E161DD"/>
    <w:rsid w:val="00E16E91"/>
    <w:rsid w:val="00E16F75"/>
    <w:rsid w:val="00E204A1"/>
    <w:rsid w:val="00E22227"/>
    <w:rsid w:val="00E22D4C"/>
    <w:rsid w:val="00E23307"/>
    <w:rsid w:val="00E2355B"/>
    <w:rsid w:val="00E23584"/>
    <w:rsid w:val="00E237E3"/>
    <w:rsid w:val="00E239FC"/>
    <w:rsid w:val="00E251BE"/>
    <w:rsid w:val="00E2581B"/>
    <w:rsid w:val="00E261A2"/>
    <w:rsid w:val="00E26DAC"/>
    <w:rsid w:val="00E279B2"/>
    <w:rsid w:val="00E302FF"/>
    <w:rsid w:val="00E30AFF"/>
    <w:rsid w:val="00E31347"/>
    <w:rsid w:val="00E3168A"/>
    <w:rsid w:val="00E31E75"/>
    <w:rsid w:val="00E326CD"/>
    <w:rsid w:val="00E32F0B"/>
    <w:rsid w:val="00E33D37"/>
    <w:rsid w:val="00E34DB7"/>
    <w:rsid w:val="00E36A21"/>
    <w:rsid w:val="00E41AF0"/>
    <w:rsid w:val="00E424D5"/>
    <w:rsid w:val="00E42E16"/>
    <w:rsid w:val="00E4307D"/>
    <w:rsid w:val="00E433A3"/>
    <w:rsid w:val="00E4478F"/>
    <w:rsid w:val="00E44878"/>
    <w:rsid w:val="00E44E29"/>
    <w:rsid w:val="00E457FD"/>
    <w:rsid w:val="00E46431"/>
    <w:rsid w:val="00E4658F"/>
    <w:rsid w:val="00E46C6C"/>
    <w:rsid w:val="00E47348"/>
    <w:rsid w:val="00E476FE"/>
    <w:rsid w:val="00E50DF4"/>
    <w:rsid w:val="00E5170E"/>
    <w:rsid w:val="00E53F77"/>
    <w:rsid w:val="00E54006"/>
    <w:rsid w:val="00E54C94"/>
    <w:rsid w:val="00E54CF3"/>
    <w:rsid w:val="00E551C6"/>
    <w:rsid w:val="00E55593"/>
    <w:rsid w:val="00E56300"/>
    <w:rsid w:val="00E56A39"/>
    <w:rsid w:val="00E574B1"/>
    <w:rsid w:val="00E57AF5"/>
    <w:rsid w:val="00E6104B"/>
    <w:rsid w:val="00E61894"/>
    <w:rsid w:val="00E61DF4"/>
    <w:rsid w:val="00E626E5"/>
    <w:rsid w:val="00E629AC"/>
    <w:rsid w:val="00E63A65"/>
    <w:rsid w:val="00E641A5"/>
    <w:rsid w:val="00E64509"/>
    <w:rsid w:val="00E64582"/>
    <w:rsid w:val="00E650D7"/>
    <w:rsid w:val="00E65F81"/>
    <w:rsid w:val="00E665F2"/>
    <w:rsid w:val="00E671A5"/>
    <w:rsid w:val="00E70627"/>
    <w:rsid w:val="00E71FE7"/>
    <w:rsid w:val="00E7274A"/>
    <w:rsid w:val="00E72E54"/>
    <w:rsid w:val="00E73B48"/>
    <w:rsid w:val="00E73EAE"/>
    <w:rsid w:val="00E74572"/>
    <w:rsid w:val="00E75DAA"/>
    <w:rsid w:val="00E77B2E"/>
    <w:rsid w:val="00E8104F"/>
    <w:rsid w:val="00E825D2"/>
    <w:rsid w:val="00E83371"/>
    <w:rsid w:val="00E83D4E"/>
    <w:rsid w:val="00E83D8A"/>
    <w:rsid w:val="00E87A14"/>
    <w:rsid w:val="00E906BB"/>
    <w:rsid w:val="00E911CC"/>
    <w:rsid w:val="00E91F16"/>
    <w:rsid w:val="00E920EC"/>
    <w:rsid w:val="00E92A74"/>
    <w:rsid w:val="00E93354"/>
    <w:rsid w:val="00E93DB8"/>
    <w:rsid w:val="00E93DBA"/>
    <w:rsid w:val="00E947DF"/>
    <w:rsid w:val="00E95A25"/>
    <w:rsid w:val="00E96AD6"/>
    <w:rsid w:val="00E97BE4"/>
    <w:rsid w:val="00EA1684"/>
    <w:rsid w:val="00EA1D04"/>
    <w:rsid w:val="00EA22CA"/>
    <w:rsid w:val="00EA3F02"/>
    <w:rsid w:val="00EA4396"/>
    <w:rsid w:val="00EA4464"/>
    <w:rsid w:val="00EA4783"/>
    <w:rsid w:val="00EA4A89"/>
    <w:rsid w:val="00EA4F77"/>
    <w:rsid w:val="00EA5164"/>
    <w:rsid w:val="00EA6492"/>
    <w:rsid w:val="00EA68E0"/>
    <w:rsid w:val="00EB108C"/>
    <w:rsid w:val="00EB16DF"/>
    <w:rsid w:val="00EB1ECE"/>
    <w:rsid w:val="00EB21E0"/>
    <w:rsid w:val="00EB244D"/>
    <w:rsid w:val="00EB64D6"/>
    <w:rsid w:val="00EC12EF"/>
    <w:rsid w:val="00EC2A0B"/>
    <w:rsid w:val="00EC2EF4"/>
    <w:rsid w:val="00EC40CA"/>
    <w:rsid w:val="00EC42AC"/>
    <w:rsid w:val="00EC4AA7"/>
    <w:rsid w:val="00EC5B3A"/>
    <w:rsid w:val="00EC5D9A"/>
    <w:rsid w:val="00EC75B2"/>
    <w:rsid w:val="00ED54BF"/>
    <w:rsid w:val="00ED60AE"/>
    <w:rsid w:val="00EE0398"/>
    <w:rsid w:val="00EE1195"/>
    <w:rsid w:val="00EE2396"/>
    <w:rsid w:val="00EE3A91"/>
    <w:rsid w:val="00EE60B7"/>
    <w:rsid w:val="00EE653A"/>
    <w:rsid w:val="00EE6C6D"/>
    <w:rsid w:val="00EF14E2"/>
    <w:rsid w:val="00EF1615"/>
    <w:rsid w:val="00EF3124"/>
    <w:rsid w:val="00EF35D9"/>
    <w:rsid w:val="00EF4997"/>
    <w:rsid w:val="00EF53C0"/>
    <w:rsid w:val="00EF5541"/>
    <w:rsid w:val="00EF57C0"/>
    <w:rsid w:val="00EF59D9"/>
    <w:rsid w:val="00EF5CCE"/>
    <w:rsid w:val="00EF68C7"/>
    <w:rsid w:val="00EF6A98"/>
    <w:rsid w:val="00EF6ECC"/>
    <w:rsid w:val="00EF71F6"/>
    <w:rsid w:val="00EF7EE0"/>
    <w:rsid w:val="00F00137"/>
    <w:rsid w:val="00F0197F"/>
    <w:rsid w:val="00F050DB"/>
    <w:rsid w:val="00F0592F"/>
    <w:rsid w:val="00F05E86"/>
    <w:rsid w:val="00F05FD1"/>
    <w:rsid w:val="00F060EA"/>
    <w:rsid w:val="00F06117"/>
    <w:rsid w:val="00F06A84"/>
    <w:rsid w:val="00F10909"/>
    <w:rsid w:val="00F117EF"/>
    <w:rsid w:val="00F1222A"/>
    <w:rsid w:val="00F1236A"/>
    <w:rsid w:val="00F12A5D"/>
    <w:rsid w:val="00F132E3"/>
    <w:rsid w:val="00F13F5E"/>
    <w:rsid w:val="00F148D4"/>
    <w:rsid w:val="00F15549"/>
    <w:rsid w:val="00F174AD"/>
    <w:rsid w:val="00F17E9F"/>
    <w:rsid w:val="00F212E0"/>
    <w:rsid w:val="00F2133E"/>
    <w:rsid w:val="00F226AF"/>
    <w:rsid w:val="00F23589"/>
    <w:rsid w:val="00F23C9A"/>
    <w:rsid w:val="00F24076"/>
    <w:rsid w:val="00F24499"/>
    <w:rsid w:val="00F2453C"/>
    <w:rsid w:val="00F248C1"/>
    <w:rsid w:val="00F25A1B"/>
    <w:rsid w:val="00F26086"/>
    <w:rsid w:val="00F27096"/>
    <w:rsid w:val="00F27E44"/>
    <w:rsid w:val="00F30BD0"/>
    <w:rsid w:val="00F311FE"/>
    <w:rsid w:val="00F31A12"/>
    <w:rsid w:val="00F34909"/>
    <w:rsid w:val="00F34EE1"/>
    <w:rsid w:val="00F36634"/>
    <w:rsid w:val="00F376FC"/>
    <w:rsid w:val="00F40C72"/>
    <w:rsid w:val="00F40D6A"/>
    <w:rsid w:val="00F4110D"/>
    <w:rsid w:val="00F4131D"/>
    <w:rsid w:val="00F41E10"/>
    <w:rsid w:val="00F41FC2"/>
    <w:rsid w:val="00F425C6"/>
    <w:rsid w:val="00F42B3C"/>
    <w:rsid w:val="00F42BC5"/>
    <w:rsid w:val="00F42F0A"/>
    <w:rsid w:val="00F440DA"/>
    <w:rsid w:val="00F44485"/>
    <w:rsid w:val="00F454AF"/>
    <w:rsid w:val="00F50189"/>
    <w:rsid w:val="00F50638"/>
    <w:rsid w:val="00F50D7C"/>
    <w:rsid w:val="00F50F24"/>
    <w:rsid w:val="00F53E0F"/>
    <w:rsid w:val="00F540BA"/>
    <w:rsid w:val="00F541DC"/>
    <w:rsid w:val="00F555F0"/>
    <w:rsid w:val="00F55E8E"/>
    <w:rsid w:val="00F57FD1"/>
    <w:rsid w:val="00F635C5"/>
    <w:rsid w:val="00F6425E"/>
    <w:rsid w:val="00F66892"/>
    <w:rsid w:val="00F66A81"/>
    <w:rsid w:val="00F66F5D"/>
    <w:rsid w:val="00F67BBC"/>
    <w:rsid w:val="00F7281C"/>
    <w:rsid w:val="00F72AB2"/>
    <w:rsid w:val="00F73480"/>
    <w:rsid w:val="00F74035"/>
    <w:rsid w:val="00F774F2"/>
    <w:rsid w:val="00F80545"/>
    <w:rsid w:val="00F811CB"/>
    <w:rsid w:val="00F819FC"/>
    <w:rsid w:val="00F831EF"/>
    <w:rsid w:val="00F834ED"/>
    <w:rsid w:val="00F837BF"/>
    <w:rsid w:val="00F839D2"/>
    <w:rsid w:val="00F846CE"/>
    <w:rsid w:val="00F84EB4"/>
    <w:rsid w:val="00F86F98"/>
    <w:rsid w:val="00F87FFB"/>
    <w:rsid w:val="00F90100"/>
    <w:rsid w:val="00F91750"/>
    <w:rsid w:val="00F9194A"/>
    <w:rsid w:val="00F9200D"/>
    <w:rsid w:val="00F921D5"/>
    <w:rsid w:val="00F92295"/>
    <w:rsid w:val="00F9289A"/>
    <w:rsid w:val="00F93254"/>
    <w:rsid w:val="00F9484E"/>
    <w:rsid w:val="00F94FCB"/>
    <w:rsid w:val="00F95B61"/>
    <w:rsid w:val="00F96E37"/>
    <w:rsid w:val="00FA02E2"/>
    <w:rsid w:val="00FA0D49"/>
    <w:rsid w:val="00FA0FAE"/>
    <w:rsid w:val="00FA1112"/>
    <w:rsid w:val="00FA1150"/>
    <w:rsid w:val="00FA12FF"/>
    <w:rsid w:val="00FA283E"/>
    <w:rsid w:val="00FA4AC9"/>
    <w:rsid w:val="00FA4D48"/>
    <w:rsid w:val="00FA7A03"/>
    <w:rsid w:val="00FB0A5A"/>
    <w:rsid w:val="00FB2D9C"/>
    <w:rsid w:val="00FB3744"/>
    <w:rsid w:val="00FB3C76"/>
    <w:rsid w:val="00FB5C49"/>
    <w:rsid w:val="00FB74E0"/>
    <w:rsid w:val="00FC0657"/>
    <w:rsid w:val="00FC0BCA"/>
    <w:rsid w:val="00FC18F0"/>
    <w:rsid w:val="00FC23FD"/>
    <w:rsid w:val="00FC4CD2"/>
    <w:rsid w:val="00FC6D82"/>
    <w:rsid w:val="00FC790C"/>
    <w:rsid w:val="00FD12DB"/>
    <w:rsid w:val="00FD27B7"/>
    <w:rsid w:val="00FD2D6C"/>
    <w:rsid w:val="00FD2DF6"/>
    <w:rsid w:val="00FD3441"/>
    <w:rsid w:val="00FD4B88"/>
    <w:rsid w:val="00FD4F59"/>
    <w:rsid w:val="00FD7106"/>
    <w:rsid w:val="00FD7708"/>
    <w:rsid w:val="00FE0B0E"/>
    <w:rsid w:val="00FE0CEE"/>
    <w:rsid w:val="00FE0D1C"/>
    <w:rsid w:val="00FE1A92"/>
    <w:rsid w:val="00FE1C57"/>
    <w:rsid w:val="00FE22E2"/>
    <w:rsid w:val="00FE2BB9"/>
    <w:rsid w:val="00FE342D"/>
    <w:rsid w:val="00FE3D51"/>
    <w:rsid w:val="00FE40C5"/>
    <w:rsid w:val="00FE4AF9"/>
    <w:rsid w:val="00FE4F66"/>
    <w:rsid w:val="00FE744E"/>
    <w:rsid w:val="00FE74B5"/>
    <w:rsid w:val="00FF1739"/>
    <w:rsid w:val="00FF3365"/>
    <w:rsid w:val="00FF3B6C"/>
    <w:rsid w:val="00FF40B5"/>
    <w:rsid w:val="00FF50C2"/>
    <w:rsid w:val="00FF5C27"/>
    <w:rsid w:val="00FF6FA2"/>
    <w:rsid w:val="00FF76C0"/>
    <w:rsid w:val="00FF77E2"/>
    <w:rsid w:val="00FF7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7608452"/>
  <w15:chartTrackingRefBased/>
  <w15:docId w15:val="{1DF2FDA2-A35A-4C43-8EFD-CAAC520C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6F5D"/>
    <w:rPr>
      <w:sz w:val="24"/>
      <w:szCs w:val="24"/>
      <w:lang w:eastAsia="en-US"/>
    </w:rPr>
  </w:style>
  <w:style w:type="paragraph" w:styleId="Heading1">
    <w:name w:val="heading 1"/>
    <w:basedOn w:val="Normal"/>
    <w:next w:val="Normal"/>
    <w:link w:val="Heading1Char"/>
    <w:qFormat/>
    <w:rsid w:val="00F66F5D"/>
    <w:pPr>
      <w:keepNext/>
      <w:outlineLvl w:val="0"/>
    </w:pPr>
    <w:rPr>
      <w:rFonts w:ascii="Arial" w:hAnsi="Arial" w:cs="Arial"/>
      <w:b/>
      <w:bCs/>
    </w:rPr>
  </w:style>
  <w:style w:type="paragraph" w:styleId="Heading3">
    <w:name w:val="heading 3"/>
    <w:basedOn w:val="Normal"/>
    <w:next w:val="Normal"/>
    <w:link w:val="Heading3Char"/>
    <w:semiHidden/>
    <w:unhideWhenUsed/>
    <w:qFormat/>
    <w:rsid w:val="00DA1D33"/>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33D37"/>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E33D3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6F5D"/>
    <w:pPr>
      <w:tabs>
        <w:tab w:val="center" w:pos="4153"/>
        <w:tab w:val="right" w:pos="8306"/>
      </w:tabs>
    </w:pPr>
  </w:style>
  <w:style w:type="paragraph" w:styleId="Footer">
    <w:name w:val="footer"/>
    <w:basedOn w:val="Normal"/>
    <w:rsid w:val="00F66F5D"/>
    <w:pPr>
      <w:tabs>
        <w:tab w:val="center" w:pos="4153"/>
        <w:tab w:val="right" w:pos="8306"/>
      </w:tabs>
    </w:pPr>
  </w:style>
  <w:style w:type="character" w:customStyle="1" w:styleId="Heading1Char">
    <w:name w:val="Heading 1 Char"/>
    <w:link w:val="Heading1"/>
    <w:locked/>
    <w:rsid w:val="00F66F5D"/>
    <w:rPr>
      <w:rFonts w:ascii="Arial" w:hAnsi="Arial" w:cs="Arial"/>
      <w:b/>
      <w:bCs/>
      <w:sz w:val="24"/>
      <w:szCs w:val="24"/>
      <w:lang w:val="en-GB" w:eastAsia="en-US" w:bidi="ar-SA"/>
    </w:rPr>
  </w:style>
  <w:style w:type="character" w:customStyle="1" w:styleId="HeaderChar">
    <w:name w:val="Header Char"/>
    <w:link w:val="Header"/>
    <w:semiHidden/>
    <w:locked/>
    <w:rsid w:val="00F66F5D"/>
    <w:rPr>
      <w:sz w:val="24"/>
      <w:szCs w:val="24"/>
      <w:lang w:val="en-GB" w:eastAsia="en-US" w:bidi="ar-SA"/>
    </w:rPr>
  </w:style>
  <w:style w:type="character" w:styleId="Hyperlink">
    <w:name w:val="Hyperlink"/>
    <w:rsid w:val="00F66F5D"/>
    <w:rPr>
      <w:rFonts w:cs="Times New Roman"/>
      <w:color w:val="0000FF"/>
      <w:u w:val="single"/>
    </w:rPr>
  </w:style>
  <w:style w:type="character" w:styleId="CommentReference">
    <w:name w:val="annotation reference"/>
    <w:semiHidden/>
    <w:rsid w:val="00F66F5D"/>
    <w:rPr>
      <w:rFonts w:cs="Times New Roman"/>
      <w:sz w:val="16"/>
      <w:szCs w:val="16"/>
    </w:rPr>
  </w:style>
  <w:style w:type="paragraph" w:styleId="BalloonText">
    <w:name w:val="Balloon Text"/>
    <w:basedOn w:val="Normal"/>
    <w:semiHidden/>
    <w:rsid w:val="001104B1"/>
    <w:rPr>
      <w:rFonts w:ascii="Tahoma" w:hAnsi="Tahoma" w:cs="Tahoma"/>
      <w:sz w:val="16"/>
      <w:szCs w:val="16"/>
    </w:rPr>
  </w:style>
  <w:style w:type="paragraph" w:styleId="FootnoteText">
    <w:name w:val="footnote text"/>
    <w:basedOn w:val="Normal"/>
    <w:link w:val="FootnoteTextChar"/>
    <w:unhideWhenUsed/>
    <w:rsid w:val="00C2228A"/>
    <w:rPr>
      <w:rFonts w:ascii="Trebuchet MS" w:hAnsi="Trebuchet MS"/>
      <w:sz w:val="20"/>
      <w:szCs w:val="20"/>
    </w:rPr>
  </w:style>
  <w:style w:type="character" w:customStyle="1" w:styleId="FootnoteTextChar">
    <w:name w:val="Footnote Text Char"/>
    <w:link w:val="FootnoteText"/>
    <w:uiPriority w:val="99"/>
    <w:rsid w:val="00C2228A"/>
    <w:rPr>
      <w:rFonts w:ascii="Trebuchet MS" w:hAnsi="Trebuchet MS"/>
      <w:lang w:eastAsia="en-US"/>
    </w:rPr>
  </w:style>
  <w:style w:type="paragraph" w:styleId="ListParagraph">
    <w:name w:val="List Paragraph"/>
    <w:basedOn w:val="Normal"/>
    <w:uiPriority w:val="34"/>
    <w:qFormat/>
    <w:rsid w:val="00C2228A"/>
    <w:pPr>
      <w:ind w:left="720"/>
      <w:contextualSpacing/>
    </w:pPr>
    <w:rPr>
      <w:rFonts w:ascii="Trebuchet MS" w:hAnsi="Trebuchet MS"/>
      <w:sz w:val="22"/>
      <w:szCs w:val="20"/>
    </w:rPr>
  </w:style>
  <w:style w:type="character" w:styleId="FootnoteReference">
    <w:name w:val="footnote reference"/>
    <w:unhideWhenUsed/>
    <w:rsid w:val="00C2228A"/>
    <w:rPr>
      <w:vertAlign w:val="superscript"/>
    </w:rPr>
  </w:style>
  <w:style w:type="character" w:customStyle="1" w:styleId="Heading3Char">
    <w:name w:val="Heading 3 Char"/>
    <w:link w:val="Heading3"/>
    <w:semiHidden/>
    <w:rsid w:val="00DA1D33"/>
    <w:rPr>
      <w:rFonts w:ascii="Calibri Light" w:eastAsia="Times New Roman" w:hAnsi="Calibri Light" w:cs="Times New Roman"/>
      <w:b/>
      <w:bCs/>
      <w:sz w:val="26"/>
      <w:szCs w:val="26"/>
      <w:lang w:eastAsia="en-US"/>
    </w:rPr>
  </w:style>
  <w:style w:type="character" w:customStyle="1" w:styleId="Heading5Char">
    <w:name w:val="Heading 5 Char"/>
    <w:link w:val="Heading5"/>
    <w:semiHidden/>
    <w:rsid w:val="00E33D37"/>
    <w:rPr>
      <w:rFonts w:ascii="Calibri" w:eastAsia="Times New Roman" w:hAnsi="Calibri" w:cs="Times New Roman"/>
      <w:b/>
      <w:bCs/>
      <w:i/>
      <w:iCs/>
      <w:sz w:val="26"/>
      <w:szCs w:val="26"/>
      <w:lang w:eastAsia="en-US"/>
    </w:rPr>
  </w:style>
  <w:style w:type="character" w:customStyle="1" w:styleId="Heading7Char">
    <w:name w:val="Heading 7 Char"/>
    <w:link w:val="Heading7"/>
    <w:semiHidden/>
    <w:rsid w:val="00E33D37"/>
    <w:rPr>
      <w:rFonts w:ascii="Calibri" w:eastAsia="Times New Roman" w:hAnsi="Calibri" w:cs="Times New Roman"/>
      <w:sz w:val="24"/>
      <w:szCs w:val="24"/>
      <w:lang w:eastAsia="en-US"/>
    </w:rPr>
  </w:style>
  <w:style w:type="paragraph" w:styleId="BodyTextIndent">
    <w:name w:val="Body Text Indent"/>
    <w:basedOn w:val="Normal"/>
    <w:link w:val="BodyTextIndentChar"/>
    <w:rsid w:val="00E33D37"/>
    <w:pPr>
      <w:spacing w:after="120"/>
      <w:ind w:left="283"/>
    </w:pPr>
  </w:style>
  <w:style w:type="character" w:customStyle="1" w:styleId="BodyTextIndentChar">
    <w:name w:val="Body Text Indent Char"/>
    <w:link w:val="BodyTextIndent"/>
    <w:rsid w:val="00E33D37"/>
    <w:rPr>
      <w:sz w:val="24"/>
      <w:szCs w:val="24"/>
      <w:lang w:eastAsia="en-US"/>
    </w:rPr>
  </w:style>
  <w:style w:type="table" w:styleId="TableGrid">
    <w:name w:val="Table Grid"/>
    <w:basedOn w:val="TableNormal"/>
    <w:rsid w:val="006C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FAC"/>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E83371"/>
    <w:rPr>
      <w:sz w:val="20"/>
      <w:szCs w:val="20"/>
    </w:rPr>
  </w:style>
  <w:style w:type="character" w:customStyle="1" w:styleId="CommentTextChar">
    <w:name w:val="Comment Text Char"/>
    <w:basedOn w:val="DefaultParagraphFont"/>
    <w:link w:val="CommentText"/>
    <w:rsid w:val="00E83371"/>
    <w:rPr>
      <w:lang w:eastAsia="en-US"/>
    </w:rPr>
  </w:style>
  <w:style w:type="paragraph" w:styleId="CommentSubject">
    <w:name w:val="annotation subject"/>
    <w:basedOn w:val="CommentText"/>
    <w:next w:val="CommentText"/>
    <w:link w:val="CommentSubjectChar"/>
    <w:rsid w:val="00E83371"/>
    <w:rPr>
      <w:b/>
      <w:bCs/>
    </w:rPr>
  </w:style>
  <w:style w:type="character" w:customStyle="1" w:styleId="CommentSubjectChar">
    <w:name w:val="Comment Subject Char"/>
    <w:basedOn w:val="CommentTextChar"/>
    <w:link w:val="CommentSubject"/>
    <w:rsid w:val="00E83371"/>
    <w:rPr>
      <w:b/>
      <w:bCs/>
      <w:lang w:eastAsia="en-US"/>
    </w:rPr>
  </w:style>
  <w:style w:type="paragraph" w:styleId="BodyTextIndent3">
    <w:name w:val="Body Text Indent 3"/>
    <w:basedOn w:val="Normal"/>
    <w:link w:val="BodyTextIndent3Char"/>
    <w:rsid w:val="004B7739"/>
    <w:pPr>
      <w:spacing w:after="120"/>
      <w:ind w:left="283"/>
    </w:pPr>
    <w:rPr>
      <w:sz w:val="16"/>
      <w:szCs w:val="16"/>
    </w:rPr>
  </w:style>
  <w:style w:type="character" w:customStyle="1" w:styleId="BodyTextIndent3Char">
    <w:name w:val="Body Text Indent 3 Char"/>
    <w:basedOn w:val="DefaultParagraphFont"/>
    <w:link w:val="BodyTextIndent3"/>
    <w:rsid w:val="004B773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F15DA-2881-4E70-803A-CC09C2FE015C}">
  <ds:schemaRefs>
    <ds:schemaRef ds:uri="http://schemas.openxmlformats.org/officeDocument/2006/bibliography"/>
  </ds:schemaRefs>
</ds:datastoreItem>
</file>

<file path=customXml/itemProps2.xml><?xml version="1.0" encoding="utf-8"?>
<ds:datastoreItem xmlns:ds="http://schemas.openxmlformats.org/officeDocument/2006/customXml" ds:itemID="{EFAACD2A-0424-466E-8509-767F58DFA2A7}"/>
</file>

<file path=customXml/itemProps3.xml><?xml version="1.0" encoding="utf-8"?>
<ds:datastoreItem xmlns:ds="http://schemas.openxmlformats.org/officeDocument/2006/customXml" ds:itemID="{7D3E5C6D-8B78-4AC5-83F6-AAF1FFE16EEE}"/>
</file>

<file path=customXml/itemProps4.xml><?xml version="1.0" encoding="utf-8"?>
<ds:datastoreItem xmlns:ds="http://schemas.openxmlformats.org/officeDocument/2006/customXml" ds:itemID="{C8DCB0CE-9C33-4AAF-AD58-0F488BB55634}"/>
</file>

<file path=docProps/app.xml><?xml version="1.0" encoding="utf-8"?>
<Properties xmlns="http://schemas.openxmlformats.org/officeDocument/2006/extended-properties" xmlns:vt="http://schemas.openxmlformats.org/officeDocument/2006/docPropsVTypes">
  <Template>Normal</Template>
  <TotalTime>1298</TotalTime>
  <Pages>8</Pages>
  <Words>2002</Words>
  <Characters>10563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Balbir Hayer</dc:creator>
  <cp:keywords/>
  <dc:description/>
  <cp:lastModifiedBy>Balbir Hayer</cp:lastModifiedBy>
  <cp:revision>94</cp:revision>
  <cp:lastPrinted>2019-09-12T10:19:00Z</cp:lastPrinted>
  <dcterms:created xsi:type="dcterms:W3CDTF">2018-05-30T14:38:00Z</dcterms:created>
  <dcterms:modified xsi:type="dcterms:W3CDTF">2019-12-19T15:13:00Z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