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rPr>
        <w:id w:val="1910495437"/>
        <w:docPartObj>
          <w:docPartGallery w:val="Cover Pages"/>
          <w:docPartUnique/>
        </w:docPartObj>
      </w:sdtPr>
      <w:sdtEndPr>
        <w:rPr>
          <w:rFonts w:asciiTheme="minorHAnsi" w:hAnsiTheme="minorHAnsi" w:cstheme="minorBidi"/>
          <w:b w:val="0"/>
        </w:rPr>
      </w:sdtEndPr>
      <w:sdtContent>
        <w:p w14:paraId="514325D9" w14:textId="745C483C" w:rsidR="00B92A73" w:rsidRPr="00B92A73" w:rsidRDefault="00B92A73" w:rsidP="00B92A73">
          <w:pPr>
            <w:jc w:val="center"/>
            <w:rPr>
              <w:rFonts w:ascii="Arial" w:hAnsi="Arial" w:cs="Arial"/>
              <w:b/>
              <w:sz w:val="32"/>
              <w:szCs w:val="32"/>
            </w:rPr>
          </w:pPr>
          <w:r w:rsidRPr="00B92A73">
            <w:rPr>
              <w:rFonts w:ascii="Arial" w:hAnsi="Arial" w:cs="Arial"/>
              <w:b/>
              <w:sz w:val="32"/>
              <w:szCs w:val="32"/>
            </w:rPr>
            <w:t>Right to be Accompanied</w:t>
          </w:r>
        </w:p>
        <w:p w14:paraId="180FD48B" w14:textId="77777777" w:rsidR="00B92A73" w:rsidRDefault="00B92A73" w:rsidP="00B92A73"/>
        <w:p w14:paraId="3259A2C0" w14:textId="77777777" w:rsidR="00B92A73" w:rsidRPr="00B92A73" w:rsidRDefault="00B92A73" w:rsidP="00B92A73">
          <w:pPr>
            <w:rPr>
              <w:rFonts w:ascii="Arial" w:hAnsi="Arial" w:cs="Arial"/>
              <w:b/>
              <w:bCs/>
            </w:rPr>
          </w:pPr>
          <w:r w:rsidRPr="00B92A73">
            <w:rPr>
              <w:rFonts w:ascii="Arial" w:hAnsi="Arial" w:cs="Arial"/>
              <w:b/>
              <w:bCs/>
            </w:rPr>
            <w:t>1</w:t>
          </w:r>
          <w:r w:rsidRPr="00B92A73">
            <w:rPr>
              <w:rFonts w:ascii="Arial" w:hAnsi="Arial" w:cs="Arial"/>
              <w:b/>
              <w:bCs/>
            </w:rPr>
            <w:tab/>
            <w:t>Your Right to be Accompanied</w:t>
          </w:r>
        </w:p>
        <w:p w14:paraId="33C579D1" w14:textId="77777777" w:rsidR="00B92A73" w:rsidRPr="00B92A73" w:rsidRDefault="00B92A73" w:rsidP="00B92A73">
          <w:pPr>
            <w:rPr>
              <w:rFonts w:ascii="Arial" w:hAnsi="Arial" w:cs="Arial"/>
            </w:rPr>
          </w:pPr>
        </w:p>
        <w:p w14:paraId="39DF0724" w14:textId="77777777" w:rsidR="00B92A73" w:rsidRPr="00B92A73" w:rsidRDefault="00B92A73" w:rsidP="00B92A73">
          <w:pPr>
            <w:rPr>
              <w:rFonts w:ascii="Arial" w:hAnsi="Arial" w:cs="Arial"/>
            </w:rPr>
          </w:pPr>
          <w:r w:rsidRPr="00B92A73">
            <w:rPr>
              <w:rFonts w:ascii="Arial" w:hAnsi="Arial" w:cs="Arial"/>
            </w:rPr>
            <w:t xml:space="preserve">You have a right to be accompanied when required to attend formal meetings with management. This will include meetings about conduct, performance, grievances, capability, absence, or organisational change. </w:t>
          </w:r>
        </w:p>
        <w:p w14:paraId="3C21BD1B" w14:textId="77777777" w:rsidR="00B92A73" w:rsidRPr="00B92A73" w:rsidRDefault="00B92A73" w:rsidP="00B92A73">
          <w:pPr>
            <w:rPr>
              <w:rFonts w:ascii="Arial" w:hAnsi="Arial" w:cs="Arial"/>
            </w:rPr>
          </w:pPr>
          <w:r w:rsidRPr="00B92A73">
            <w:rPr>
              <w:rFonts w:ascii="Arial" w:hAnsi="Arial" w:cs="Arial"/>
            </w:rPr>
            <w:t xml:space="preserve"> </w:t>
          </w:r>
        </w:p>
        <w:p w14:paraId="75608428" w14:textId="77777777" w:rsidR="00B92A73" w:rsidRPr="00B92A73" w:rsidRDefault="00B92A73" w:rsidP="00B92A73">
          <w:pPr>
            <w:rPr>
              <w:rFonts w:ascii="Arial" w:hAnsi="Arial" w:cs="Arial"/>
            </w:rPr>
          </w:pPr>
          <w:r w:rsidRPr="00B92A73">
            <w:rPr>
              <w:rFonts w:ascii="Arial" w:hAnsi="Arial" w:cs="Arial"/>
            </w:rPr>
            <w:t xml:space="preserve">This right does not apply to your usual check in meetings or any other supervisory meetings with your manager. Nor does it apply to the informal stages of our employment policies. </w:t>
          </w:r>
        </w:p>
        <w:p w14:paraId="12BADA16" w14:textId="77777777" w:rsidR="00B92A73" w:rsidRPr="00B92A73" w:rsidRDefault="00B92A73" w:rsidP="00B92A73">
          <w:pPr>
            <w:rPr>
              <w:rFonts w:ascii="Arial" w:hAnsi="Arial" w:cs="Arial"/>
            </w:rPr>
          </w:pPr>
        </w:p>
        <w:p w14:paraId="254D32AB" w14:textId="77777777" w:rsidR="00B92A73" w:rsidRPr="00B92A73" w:rsidRDefault="00B92A73" w:rsidP="00B92A73">
          <w:pPr>
            <w:rPr>
              <w:rFonts w:ascii="Arial" w:hAnsi="Arial" w:cs="Arial"/>
            </w:rPr>
          </w:pPr>
          <w:r w:rsidRPr="00B92A73">
            <w:rPr>
              <w:rFonts w:ascii="Arial" w:hAnsi="Arial" w:cs="Arial"/>
            </w:rPr>
            <w:t xml:space="preserve">You have this right regardless of how long you have worked with us. </w:t>
          </w:r>
        </w:p>
        <w:p w14:paraId="1D9D9833" w14:textId="77777777" w:rsidR="00B92A73" w:rsidRPr="00B92A73" w:rsidRDefault="00B92A73" w:rsidP="00B92A73">
          <w:pPr>
            <w:rPr>
              <w:rFonts w:ascii="Arial" w:hAnsi="Arial" w:cs="Arial"/>
            </w:rPr>
          </w:pPr>
        </w:p>
        <w:p w14:paraId="41E49A58" w14:textId="77777777" w:rsidR="00B92A73" w:rsidRPr="00B92A73" w:rsidRDefault="00B92A73" w:rsidP="00B92A73">
          <w:pPr>
            <w:shd w:val="clear" w:color="auto" w:fill="FFFFFF"/>
            <w:spacing w:line="254" w:lineRule="auto"/>
            <w:rPr>
              <w:rFonts w:ascii="Arial" w:eastAsia="Calibri" w:hAnsi="Arial" w:cs="Arial"/>
              <w:bCs/>
            </w:rPr>
          </w:pPr>
          <w:r w:rsidRPr="00B92A73">
            <w:rPr>
              <w:rFonts w:ascii="Arial" w:eastAsia="Calibri" w:hAnsi="Arial" w:cs="Arial"/>
              <w:b/>
            </w:rPr>
            <w:t>2</w:t>
          </w:r>
          <w:r w:rsidRPr="00B92A73">
            <w:rPr>
              <w:rFonts w:ascii="Arial" w:eastAsia="Calibri" w:hAnsi="Arial" w:cs="Arial"/>
              <w:b/>
            </w:rPr>
            <w:tab/>
            <w:t>Who does this right apply to?</w:t>
          </w:r>
        </w:p>
        <w:p w14:paraId="7A01F62F" w14:textId="77777777" w:rsidR="00B92A73" w:rsidRPr="00B92A73" w:rsidRDefault="00B92A73" w:rsidP="00B92A73">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Arial"/>
            </w:rPr>
          </w:pPr>
        </w:p>
        <w:p w14:paraId="384E6F92" w14:textId="77777777" w:rsidR="00B92A73" w:rsidRPr="00B92A73" w:rsidRDefault="00B92A73" w:rsidP="00B92A73">
          <w:pPr>
            <w:rPr>
              <w:rFonts w:ascii="Arial" w:hAnsi="Arial" w:cs="Arial"/>
            </w:rPr>
          </w:pPr>
          <w:r w:rsidRPr="00B92A73">
            <w:rPr>
              <w:rFonts w:ascii="Arial" w:hAnsi="Arial" w:cs="Arial"/>
            </w:rPr>
            <w:t xml:space="preserve">It applies to all </w:t>
          </w:r>
          <w:r w:rsidRPr="00B92A73">
            <w:rPr>
              <w:rFonts w:ascii="Arial" w:hAnsi="Arial" w:cs="Arial"/>
              <w:lang w:eastAsia="en-GB"/>
            </w:rPr>
            <w:t>employees</w:t>
          </w:r>
          <w:r w:rsidRPr="00B92A73">
            <w:rPr>
              <w:rFonts w:ascii="Arial" w:hAnsi="Arial" w:cs="Arial"/>
              <w:vertAlign w:val="superscript"/>
              <w:lang w:eastAsia="en-GB"/>
            </w:rPr>
            <w:footnoteReference w:id="1"/>
          </w:r>
          <w:r w:rsidRPr="00B92A73">
            <w:rPr>
              <w:rFonts w:ascii="Arial" w:hAnsi="Arial" w:cs="Arial"/>
              <w:lang w:eastAsia="en-GB"/>
            </w:rPr>
            <w:t xml:space="preserve"> and workers of the council.</w:t>
          </w:r>
          <w:r w:rsidRPr="00B92A73">
            <w:rPr>
              <w:rFonts w:ascii="Arial" w:hAnsi="Arial" w:cs="Arial"/>
            </w:rPr>
            <w:t xml:space="preserve">  This includes employees, agency workers, </w:t>
          </w:r>
          <w:proofErr w:type="gramStart"/>
          <w:r w:rsidRPr="00B92A73">
            <w:rPr>
              <w:rFonts w:ascii="Arial" w:hAnsi="Arial" w:cs="Arial"/>
            </w:rPr>
            <w:t>contractors</w:t>
          </w:r>
          <w:proofErr w:type="gramEnd"/>
          <w:r w:rsidRPr="00B92A73">
            <w:rPr>
              <w:rFonts w:ascii="Arial" w:hAnsi="Arial" w:cs="Arial"/>
            </w:rPr>
            <w:t xml:space="preserve"> and trainees. </w:t>
          </w:r>
        </w:p>
        <w:p w14:paraId="341B0FAD" w14:textId="77777777" w:rsidR="00B92A73" w:rsidRPr="00B92A73" w:rsidRDefault="00B92A73" w:rsidP="00B92A73">
          <w:pPr>
            <w:rPr>
              <w:rFonts w:ascii="Arial" w:hAnsi="Arial" w:cs="Arial"/>
            </w:rPr>
          </w:pPr>
        </w:p>
        <w:p w14:paraId="0D353F4F" w14:textId="77777777" w:rsidR="00B92A73" w:rsidRPr="00B92A73" w:rsidRDefault="00B92A73" w:rsidP="00B92A73">
          <w:pPr>
            <w:rPr>
              <w:rFonts w:ascii="Arial" w:hAnsi="Arial" w:cs="Arial"/>
              <w:lang w:eastAsia="en-GB"/>
            </w:rPr>
          </w:pPr>
          <w:r w:rsidRPr="00B92A73">
            <w:rPr>
              <w:rFonts w:ascii="Arial" w:hAnsi="Arial" w:cs="Arial"/>
              <w:lang w:eastAsia="en-GB"/>
            </w:rPr>
            <w:t xml:space="preserve">If you are employed in schools under the control of Governing Bodies, then procedures adopted by the Governing Body apply. </w:t>
          </w:r>
        </w:p>
        <w:p w14:paraId="4ECA7CE9" w14:textId="77777777" w:rsidR="00B92A73" w:rsidRPr="00B92A73" w:rsidRDefault="00B92A73" w:rsidP="00B92A73">
          <w:pPr>
            <w:ind w:left="720" w:hanging="720"/>
            <w:rPr>
              <w:rFonts w:ascii="Arial" w:hAnsi="Arial" w:cs="Arial"/>
            </w:rPr>
          </w:pPr>
        </w:p>
        <w:p w14:paraId="4926CDDC" w14:textId="77777777" w:rsidR="00B92A73" w:rsidRPr="00B92A73" w:rsidRDefault="00B92A73" w:rsidP="00B92A73">
          <w:pPr>
            <w:rPr>
              <w:rFonts w:ascii="Arial" w:hAnsi="Arial" w:cs="Arial"/>
            </w:rPr>
          </w:pPr>
          <w:r w:rsidRPr="00B92A73">
            <w:rPr>
              <w:rFonts w:ascii="Arial" w:hAnsi="Arial" w:cs="Arial"/>
            </w:rPr>
            <w:t xml:space="preserve">If an agency worker is involved, this will be referred to their employing agency, and it will be for them to deal with any appropriate management action. </w:t>
          </w:r>
        </w:p>
        <w:p w14:paraId="70B45B3E" w14:textId="77777777" w:rsidR="00B92A73" w:rsidRPr="00B92A73" w:rsidRDefault="00B92A73" w:rsidP="00B92A73">
          <w:pPr>
            <w:ind w:left="720" w:hanging="720"/>
            <w:rPr>
              <w:rFonts w:ascii="Arial" w:hAnsi="Arial" w:cs="Arial"/>
            </w:rPr>
          </w:pPr>
        </w:p>
        <w:p w14:paraId="521D500F" w14:textId="77777777" w:rsidR="00B92A73" w:rsidRPr="00B92A73" w:rsidRDefault="00B92A73" w:rsidP="00B92A73">
          <w:pPr>
            <w:rPr>
              <w:rFonts w:ascii="Arial" w:hAnsi="Arial" w:cs="Arial"/>
              <w:b/>
              <w:bCs/>
            </w:rPr>
          </w:pPr>
          <w:r w:rsidRPr="00B92A73">
            <w:rPr>
              <w:rFonts w:ascii="Arial" w:hAnsi="Arial" w:cs="Arial"/>
              <w:b/>
              <w:bCs/>
            </w:rPr>
            <w:t>3</w:t>
          </w:r>
          <w:r w:rsidRPr="00B92A73">
            <w:rPr>
              <w:rFonts w:ascii="Arial" w:hAnsi="Arial" w:cs="Arial"/>
              <w:b/>
              <w:bCs/>
            </w:rPr>
            <w:tab/>
            <w:t>How will I know that I can be accompanied?</w:t>
          </w:r>
        </w:p>
        <w:p w14:paraId="49953713" w14:textId="77777777" w:rsidR="00B92A73" w:rsidRPr="00B92A73" w:rsidRDefault="00B92A73" w:rsidP="00B92A73">
          <w:pPr>
            <w:ind w:left="720" w:hanging="720"/>
            <w:rPr>
              <w:rFonts w:ascii="Arial" w:hAnsi="Arial" w:cs="Arial"/>
            </w:rPr>
          </w:pPr>
        </w:p>
        <w:p w14:paraId="7C6EB5C1" w14:textId="77777777" w:rsidR="00B92A73" w:rsidRPr="00B92A73" w:rsidRDefault="00B92A73" w:rsidP="00B92A73">
          <w:pPr>
            <w:rPr>
              <w:rFonts w:ascii="Arial" w:hAnsi="Arial" w:cs="Arial"/>
            </w:rPr>
          </w:pPr>
          <w:r w:rsidRPr="00B92A73">
            <w:rPr>
              <w:rFonts w:ascii="Arial" w:hAnsi="Arial" w:cs="Arial"/>
            </w:rPr>
            <w:t xml:space="preserve">When your manager invites you to a formal meeting, they will make sure you are informed about your right to be accompanied. </w:t>
          </w:r>
        </w:p>
        <w:p w14:paraId="3E3FB5DC" w14:textId="77777777" w:rsidR="00B92A73" w:rsidRPr="00B92A73" w:rsidRDefault="00B92A73" w:rsidP="00B92A73">
          <w:pPr>
            <w:rPr>
              <w:rFonts w:ascii="Arial" w:hAnsi="Arial" w:cs="Arial"/>
            </w:rPr>
          </w:pPr>
        </w:p>
        <w:p w14:paraId="2D307F6E" w14:textId="77777777" w:rsidR="00B92A73" w:rsidRPr="00B92A73" w:rsidRDefault="00B92A73" w:rsidP="00B92A73">
          <w:pPr>
            <w:rPr>
              <w:rFonts w:ascii="Arial" w:hAnsi="Arial" w:cs="Arial"/>
            </w:rPr>
          </w:pPr>
          <w:r w:rsidRPr="00B92A73">
            <w:rPr>
              <w:rFonts w:ascii="Arial" w:hAnsi="Arial" w:cs="Arial"/>
            </w:rPr>
            <w:t xml:space="preserve">The relevant policy will also make clear whether and in what circumstances you have the right to be accompanied. </w:t>
          </w:r>
        </w:p>
        <w:p w14:paraId="389575E1" w14:textId="77777777" w:rsidR="00B92A73" w:rsidRPr="00B92A73" w:rsidRDefault="00B92A73" w:rsidP="00B92A73">
          <w:pPr>
            <w:ind w:left="720" w:hanging="720"/>
            <w:rPr>
              <w:rFonts w:ascii="Arial" w:hAnsi="Arial" w:cs="Arial"/>
            </w:rPr>
          </w:pPr>
        </w:p>
        <w:p w14:paraId="58D80730" w14:textId="77777777" w:rsidR="00B92A73" w:rsidRPr="00B92A73" w:rsidRDefault="00B92A73" w:rsidP="00B92A73">
          <w:pPr>
            <w:ind w:left="720" w:hanging="720"/>
            <w:rPr>
              <w:rFonts w:ascii="Arial" w:hAnsi="Arial" w:cs="Arial"/>
              <w:b/>
              <w:bCs/>
            </w:rPr>
          </w:pPr>
          <w:r w:rsidRPr="00B92A73">
            <w:rPr>
              <w:rFonts w:ascii="Arial" w:hAnsi="Arial" w:cs="Arial"/>
              <w:b/>
              <w:bCs/>
            </w:rPr>
            <w:t>4</w:t>
          </w:r>
          <w:r w:rsidRPr="00B92A73">
            <w:rPr>
              <w:rFonts w:ascii="Arial" w:hAnsi="Arial" w:cs="Arial"/>
              <w:b/>
              <w:bCs/>
            </w:rPr>
            <w:tab/>
            <w:t>Who can accompany me?</w:t>
          </w:r>
        </w:p>
        <w:p w14:paraId="72989D18" w14:textId="6287350F" w:rsidR="00B92A73" w:rsidRPr="00B92A73" w:rsidRDefault="00B92A73" w:rsidP="00B92A73">
          <w:pPr>
            <w:tabs>
              <w:tab w:val="left" w:pos="3285"/>
            </w:tabs>
            <w:ind w:left="720" w:hanging="720"/>
            <w:rPr>
              <w:rFonts w:ascii="Arial" w:hAnsi="Arial" w:cs="Arial"/>
            </w:rPr>
          </w:pPr>
          <w:r w:rsidRPr="00B92A73">
            <w:rPr>
              <w:rFonts w:ascii="Arial" w:hAnsi="Arial" w:cs="Arial"/>
            </w:rPr>
            <w:tab/>
          </w:r>
          <w:r w:rsidRPr="00B92A73">
            <w:rPr>
              <w:rFonts w:ascii="Arial" w:hAnsi="Arial" w:cs="Arial"/>
            </w:rPr>
            <w:tab/>
          </w:r>
        </w:p>
        <w:p w14:paraId="63CF87B2" w14:textId="77777777" w:rsidR="00B92A73" w:rsidRPr="00B92A73" w:rsidRDefault="00B92A73" w:rsidP="00B92A73">
          <w:pPr>
            <w:rPr>
              <w:rFonts w:ascii="Arial" w:hAnsi="Arial" w:cs="Arial"/>
            </w:rPr>
          </w:pPr>
          <w:r w:rsidRPr="00B92A73">
            <w:rPr>
              <w:rFonts w:ascii="Arial" w:hAnsi="Arial" w:cs="Arial"/>
            </w:rPr>
            <w:t xml:space="preserve">You can be accompanied, either by a work colleague or a trade union official/representative, and they will receive reasonable paid time off from work to accompany you.  A work colleague </w:t>
          </w:r>
          <w:proofErr w:type="gramStart"/>
          <w:r w:rsidRPr="00B92A73">
            <w:rPr>
              <w:rFonts w:ascii="Arial" w:hAnsi="Arial" w:cs="Arial"/>
            </w:rPr>
            <w:t>is someone who is</w:t>
          </w:r>
          <w:proofErr w:type="gramEnd"/>
          <w:r w:rsidRPr="00B92A73">
            <w:rPr>
              <w:rFonts w:ascii="Arial" w:hAnsi="Arial" w:cs="Arial"/>
            </w:rPr>
            <w:t xml:space="preserve"> working for the Council. </w:t>
          </w:r>
        </w:p>
        <w:p w14:paraId="2B9599BF" w14:textId="77777777" w:rsidR="00B92A73" w:rsidRPr="00B92A73" w:rsidRDefault="00B92A73" w:rsidP="00B92A73">
          <w:pPr>
            <w:rPr>
              <w:rFonts w:ascii="Arial" w:hAnsi="Arial" w:cs="Arial"/>
            </w:rPr>
          </w:pPr>
        </w:p>
        <w:p w14:paraId="25380550" w14:textId="6AC2FE63" w:rsidR="00B92A73" w:rsidRDefault="00B92A73" w:rsidP="00B92A73">
          <w:pPr>
            <w:rPr>
              <w:rFonts w:ascii="Arial" w:hAnsi="Arial" w:cs="Arial"/>
            </w:rPr>
          </w:pPr>
          <w:r w:rsidRPr="00B92A73">
            <w:rPr>
              <w:rFonts w:ascii="Arial" w:hAnsi="Arial" w:cs="Arial"/>
            </w:rPr>
            <w:t xml:space="preserve">You need to decide who you would like to accompany you, and you will need to ask them.  </w:t>
          </w:r>
        </w:p>
        <w:p w14:paraId="55A61772" w14:textId="035046DC" w:rsidR="003D098D" w:rsidRDefault="003D098D" w:rsidP="00B92A73">
          <w:pPr>
            <w:rPr>
              <w:rFonts w:ascii="Arial" w:hAnsi="Arial" w:cs="Arial"/>
            </w:rPr>
          </w:pPr>
        </w:p>
        <w:p w14:paraId="6DE3516C" w14:textId="5AE9A2CC" w:rsidR="00B92A73" w:rsidRDefault="00B92A73" w:rsidP="00B92A73">
          <w:pPr>
            <w:rPr>
              <w:rFonts w:ascii="Arial" w:hAnsi="Arial" w:cs="Arial"/>
            </w:rPr>
          </w:pPr>
          <w:r w:rsidRPr="00B92A73">
            <w:rPr>
              <w:rFonts w:ascii="Arial" w:hAnsi="Arial" w:cs="Arial"/>
            </w:rPr>
            <w:lastRenderedPageBreak/>
            <w:t xml:space="preserve">If asked, neither a work colleague, nor a trade union, </w:t>
          </w:r>
          <w:proofErr w:type="gramStart"/>
          <w:r w:rsidRPr="00B92A73">
            <w:rPr>
              <w:rFonts w:ascii="Arial" w:hAnsi="Arial" w:cs="Arial"/>
            </w:rPr>
            <w:t>has to</w:t>
          </w:r>
          <w:proofErr w:type="gramEnd"/>
          <w:r w:rsidRPr="00B92A73">
            <w:rPr>
              <w:rFonts w:ascii="Arial" w:hAnsi="Arial" w:cs="Arial"/>
            </w:rPr>
            <w:t xml:space="preserve"> agree to accompany you. </w:t>
          </w:r>
        </w:p>
        <w:p w14:paraId="50174007" w14:textId="77777777" w:rsidR="00001A6A" w:rsidRPr="00B92A73" w:rsidRDefault="00001A6A" w:rsidP="00B92A73">
          <w:pPr>
            <w:rPr>
              <w:rFonts w:ascii="Arial" w:hAnsi="Arial" w:cs="Arial"/>
              <w:b/>
              <w:bCs/>
            </w:rPr>
          </w:pPr>
        </w:p>
        <w:p w14:paraId="5052E4F4" w14:textId="292FF8F3" w:rsidR="00B92A73" w:rsidRPr="00B92A73" w:rsidRDefault="00B92A73" w:rsidP="00B92A73">
          <w:pPr>
            <w:ind w:left="720" w:hanging="720"/>
            <w:rPr>
              <w:rFonts w:ascii="Arial" w:hAnsi="Arial" w:cs="Arial"/>
              <w:b/>
              <w:bCs/>
            </w:rPr>
          </w:pPr>
          <w:r w:rsidRPr="00B92A73">
            <w:rPr>
              <w:rFonts w:ascii="Arial" w:hAnsi="Arial" w:cs="Arial"/>
              <w:b/>
              <w:bCs/>
            </w:rPr>
            <w:t>5</w:t>
          </w:r>
          <w:r w:rsidRPr="00B92A73">
            <w:rPr>
              <w:rFonts w:ascii="Arial" w:hAnsi="Arial" w:cs="Arial"/>
              <w:b/>
              <w:bCs/>
            </w:rPr>
            <w:tab/>
            <w:t>What is meant by Trade Union representation?</w:t>
          </w:r>
        </w:p>
        <w:p w14:paraId="1726527D" w14:textId="77777777" w:rsidR="00B92A73" w:rsidRPr="00B92A73" w:rsidRDefault="00B92A73" w:rsidP="00B92A73">
          <w:pPr>
            <w:ind w:left="720" w:hanging="720"/>
            <w:rPr>
              <w:rFonts w:ascii="Arial" w:hAnsi="Arial" w:cs="Arial"/>
              <w:b/>
              <w:bCs/>
            </w:rPr>
          </w:pPr>
        </w:p>
        <w:p w14:paraId="343743D4" w14:textId="77777777" w:rsidR="00B92A73" w:rsidRPr="00B92A73" w:rsidRDefault="00B92A73" w:rsidP="00B92A73">
          <w:pPr>
            <w:rPr>
              <w:rFonts w:ascii="Arial" w:hAnsi="Arial" w:cs="Arial"/>
            </w:rPr>
          </w:pPr>
          <w:r w:rsidRPr="00B92A73">
            <w:rPr>
              <w:rFonts w:ascii="Arial" w:hAnsi="Arial" w:cs="Arial"/>
            </w:rPr>
            <w:t xml:space="preserve">We formally recognise several different trade unions within the council.  The unions are set out in our </w:t>
          </w:r>
          <w:hyperlink r:id="rId6" w:history="1">
            <w:r w:rsidRPr="00B92A73">
              <w:rPr>
                <w:rStyle w:val="Hyperlink"/>
                <w:rFonts w:ascii="Arial" w:hAnsi="Arial" w:cs="Arial"/>
              </w:rPr>
              <w:t>Employee Relations Framework</w:t>
            </w:r>
          </w:hyperlink>
          <w:r w:rsidRPr="00B92A73">
            <w:rPr>
              <w:rFonts w:ascii="Arial" w:hAnsi="Arial" w:cs="Arial"/>
            </w:rPr>
            <w:t xml:space="preserve"> and a list of the trade union representatives is available </w:t>
          </w:r>
          <w:hyperlink r:id="rId7" w:history="1">
            <w:r w:rsidRPr="00B92A73">
              <w:rPr>
                <w:rStyle w:val="Hyperlink"/>
                <w:rFonts w:ascii="Arial" w:hAnsi="Arial" w:cs="Arial"/>
              </w:rPr>
              <w:t>here</w:t>
            </w:r>
          </w:hyperlink>
          <w:r w:rsidRPr="00B92A73">
            <w:rPr>
              <w:rFonts w:ascii="Arial" w:hAnsi="Arial" w:cs="Arial"/>
            </w:rPr>
            <w:t xml:space="preserve">. </w:t>
          </w:r>
        </w:p>
        <w:p w14:paraId="4731DB41" w14:textId="77777777" w:rsidR="00B92A73" w:rsidRPr="00B92A73" w:rsidRDefault="00B92A73" w:rsidP="00B92A73">
          <w:pPr>
            <w:rPr>
              <w:rFonts w:ascii="Arial" w:hAnsi="Arial" w:cs="Arial"/>
            </w:rPr>
          </w:pPr>
        </w:p>
        <w:p w14:paraId="5EB53224" w14:textId="77777777" w:rsidR="00B92A73" w:rsidRPr="00B92A73" w:rsidRDefault="00B92A73" w:rsidP="00B92A73">
          <w:pPr>
            <w:rPr>
              <w:rFonts w:ascii="Arial" w:hAnsi="Arial" w:cs="Arial"/>
            </w:rPr>
          </w:pPr>
          <w:r w:rsidRPr="00B92A73">
            <w:rPr>
              <w:rFonts w:ascii="Arial" w:hAnsi="Arial" w:cs="Arial"/>
            </w:rPr>
            <w:t>Trade union representatives must have been certified by their union as being competent to accompany a worker.</w:t>
          </w:r>
        </w:p>
        <w:p w14:paraId="68516DA3" w14:textId="77777777" w:rsidR="00B92A73" w:rsidRPr="00B92A73" w:rsidRDefault="00B92A73" w:rsidP="00B92A73">
          <w:pPr>
            <w:rPr>
              <w:rFonts w:ascii="Arial" w:hAnsi="Arial" w:cs="Arial"/>
            </w:rPr>
          </w:pPr>
        </w:p>
        <w:p w14:paraId="16E7E8E6" w14:textId="77777777" w:rsidR="00B92A73" w:rsidRPr="00B92A73" w:rsidRDefault="00B92A73" w:rsidP="00B92A73">
          <w:pPr>
            <w:rPr>
              <w:rFonts w:ascii="Arial" w:hAnsi="Arial" w:cs="Arial"/>
              <w:b/>
              <w:bCs/>
            </w:rPr>
          </w:pPr>
          <w:r w:rsidRPr="00B92A73">
            <w:rPr>
              <w:rFonts w:ascii="Arial" w:hAnsi="Arial" w:cs="Arial"/>
              <w:b/>
              <w:bCs/>
            </w:rPr>
            <w:t>6</w:t>
          </w:r>
          <w:r w:rsidRPr="00B92A73">
            <w:rPr>
              <w:rFonts w:ascii="Arial" w:hAnsi="Arial" w:cs="Arial"/>
              <w:b/>
              <w:bCs/>
            </w:rPr>
            <w:tab/>
            <w:t>How do I contact the Trade Union?</w:t>
          </w:r>
        </w:p>
        <w:p w14:paraId="59DE7B7F" w14:textId="77777777" w:rsidR="00B92A73" w:rsidRPr="00B92A73" w:rsidRDefault="00B92A73" w:rsidP="00B92A73">
          <w:pPr>
            <w:rPr>
              <w:rFonts w:ascii="Arial" w:hAnsi="Arial" w:cs="Arial"/>
            </w:rPr>
          </w:pPr>
        </w:p>
        <w:p w14:paraId="47349CF7" w14:textId="77777777" w:rsidR="00B92A73" w:rsidRPr="00B92A73" w:rsidRDefault="00B92A73" w:rsidP="00B92A73">
          <w:pPr>
            <w:rPr>
              <w:rFonts w:ascii="Arial" w:hAnsi="Arial" w:cs="Arial"/>
            </w:rPr>
          </w:pPr>
          <w:r w:rsidRPr="00B92A73">
            <w:rPr>
              <w:rFonts w:ascii="Arial" w:hAnsi="Arial" w:cs="Arial"/>
            </w:rPr>
            <w:t xml:space="preserve">You will already need to be a trade union member before you can ask them to represent you in a meeting. You will need to approach them directly and can do this by contacting: your </w:t>
          </w:r>
          <w:hyperlink r:id="rId8" w:history="1">
            <w:r w:rsidRPr="00B92A73">
              <w:rPr>
                <w:rStyle w:val="Hyperlink"/>
                <w:rFonts w:ascii="Arial" w:hAnsi="Arial" w:cs="Arial"/>
              </w:rPr>
              <w:t>trade union representative</w:t>
            </w:r>
          </w:hyperlink>
          <w:r w:rsidRPr="00B92A73">
            <w:rPr>
              <w:rFonts w:ascii="Arial" w:hAnsi="Arial" w:cs="Arial"/>
            </w:rPr>
            <w:t xml:space="preserve">, the Staff Side Secretary, or your union Branch Secretary. </w:t>
          </w:r>
        </w:p>
        <w:p w14:paraId="487683CD" w14:textId="77777777" w:rsidR="00B92A73" w:rsidRPr="00B92A73" w:rsidRDefault="00B92A73" w:rsidP="00B92A73">
          <w:pPr>
            <w:ind w:left="720" w:hanging="720"/>
            <w:rPr>
              <w:rFonts w:ascii="Arial" w:hAnsi="Arial" w:cs="Arial"/>
            </w:rPr>
          </w:pPr>
        </w:p>
        <w:p w14:paraId="05AB21AC" w14:textId="77777777" w:rsidR="00B92A73" w:rsidRPr="00B92A73" w:rsidRDefault="00B92A73" w:rsidP="00B92A73">
          <w:pPr>
            <w:ind w:left="720" w:hanging="720"/>
            <w:rPr>
              <w:rFonts w:ascii="Arial" w:hAnsi="Arial" w:cs="Arial"/>
              <w:b/>
              <w:bCs/>
            </w:rPr>
          </w:pPr>
          <w:r w:rsidRPr="00B92A73">
            <w:rPr>
              <w:rFonts w:ascii="Arial" w:hAnsi="Arial" w:cs="Arial"/>
              <w:b/>
              <w:bCs/>
            </w:rPr>
            <w:t>7</w:t>
          </w:r>
          <w:r w:rsidRPr="00B92A73">
            <w:rPr>
              <w:rFonts w:ascii="Arial" w:hAnsi="Arial" w:cs="Arial"/>
              <w:b/>
              <w:bCs/>
            </w:rPr>
            <w:tab/>
            <w:t>Will my trade union representative be able to accompany me?</w:t>
          </w:r>
        </w:p>
        <w:p w14:paraId="113780EE" w14:textId="77777777" w:rsidR="00B92A73" w:rsidRPr="00B92A73" w:rsidRDefault="00B92A73" w:rsidP="00B92A73">
          <w:pPr>
            <w:ind w:left="720" w:hanging="720"/>
            <w:rPr>
              <w:rFonts w:ascii="Arial" w:hAnsi="Arial" w:cs="Arial"/>
            </w:rPr>
          </w:pPr>
        </w:p>
        <w:p w14:paraId="1959DBD7" w14:textId="77777777" w:rsidR="00B92A73" w:rsidRPr="00B92A73" w:rsidRDefault="00B92A73" w:rsidP="00B92A73">
          <w:pPr>
            <w:rPr>
              <w:rFonts w:ascii="Arial" w:hAnsi="Arial" w:cs="Arial"/>
            </w:rPr>
          </w:pPr>
          <w:r w:rsidRPr="00B92A73">
            <w:rPr>
              <w:rFonts w:ascii="Arial" w:hAnsi="Arial" w:cs="Arial"/>
            </w:rPr>
            <w:t xml:space="preserve">Our recognised trade union representatives are given reasonable time off to do this.  They will, however, need to get their manager’s agreement that they can be away at the time you need them. </w:t>
          </w:r>
        </w:p>
        <w:p w14:paraId="2753957B" w14:textId="77777777" w:rsidR="00B92A73" w:rsidRPr="00B92A73" w:rsidRDefault="00B92A73" w:rsidP="00B92A73">
          <w:pPr>
            <w:rPr>
              <w:rFonts w:ascii="Arial" w:hAnsi="Arial" w:cs="Arial"/>
            </w:rPr>
          </w:pPr>
        </w:p>
        <w:p w14:paraId="4C9A695F" w14:textId="77777777" w:rsidR="00B92A73" w:rsidRPr="00B92A73" w:rsidRDefault="00B92A73" w:rsidP="00B92A73">
          <w:pPr>
            <w:rPr>
              <w:rFonts w:ascii="Arial" w:hAnsi="Arial" w:cs="Arial"/>
            </w:rPr>
          </w:pPr>
          <w:r w:rsidRPr="00B92A73">
            <w:rPr>
              <w:rFonts w:ascii="Arial" w:hAnsi="Arial" w:cs="Arial"/>
            </w:rPr>
            <w:t xml:space="preserve">You should always give them as much notice as possible that you would like them to accompany you. </w:t>
          </w:r>
        </w:p>
        <w:p w14:paraId="5AC94B9C" w14:textId="77777777" w:rsidR="00B92A73" w:rsidRPr="00B92A73" w:rsidRDefault="00B92A73" w:rsidP="00B92A73">
          <w:pPr>
            <w:rPr>
              <w:rFonts w:ascii="Arial" w:hAnsi="Arial" w:cs="Arial"/>
            </w:rPr>
          </w:pPr>
        </w:p>
        <w:p w14:paraId="7766814D" w14:textId="77777777" w:rsidR="00B92A73" w:rsidRPr="00B92A73" w:rsidRDefault="00B92A73" w:rsidP="00B92A73">
          <w:pPr>
            <w:rPr>
              <w:rFonts w:ascii="Arial" w:hAnsi="Arial" w:cs="Arial"/>
              <w:b/>
              <w:bCs/>
            </w:rPr>
          </w:pPr>
          <w:r w:rsidRPr="00B92A73">
            <w:rPr>
              <w:rFonts w:ascii="Arial" w:hAnsi="Arial" w:cs="Arial"/>
              <w:b/>
              <w:bCs/>
            </w:rPr>
            <w:t>8</w:t>
          </w:r>
          <w:r w:rsidRPr="00B92A73">
            <w:rPr>
              <w:rFonts w:ascii="Arial" w:hAnsi="Arial" w:cs="Arial"/>
              <w:b/>
              <w:bCs/>
            </w:rPr>
            <w:tab/>
            <w:t>What if I am a trade union representative?</w:t>
          </w:r>
        </w:p>
        <w:p w14:paraId="327B5AD0" w14:textId="77777777" w:rsidR="00B92A73" w:rsidRPr="00B92A73" w:rsidRDefault="00B92A73" w:rsidP="00B92A73">
          <w:pPr>
            <w:rPr>
              <w:rFonts w:ascii="Arial" w:hAnsi="Arial" w:cs="Arial"/>
            </w:rPr>
          </w:pPr>
        </w:p>
        <w:p w14:paraId="4157B082" w14:textId="77777777" w:rsidR="00B92A73" w:rsidRPr="00B92A73" w:rsidRDefault="00B92A73" w:rsidP="00B92A73">
          <w:pPr>
            <w:rPr>
              <w:rFonts w:ascii="Arial" w:hAnsi="Arial" w:cs="Arial"/>
            </w:rPr>
          </w:pPr>
          <w:r w:rsidRPr="00B92A73">
            <w:rPr>
              <w:rFonts w:ascii="Arial" w:hAnsi="Arial" w:cs="Arial"/>
            </w:rPr>
            <w:t xml:space="preserve">In this case we will need to notify the appropriate Branch Secretary of the management action.  If you are a Branch Secretary / or the Staff Side Secretary, we will notify the Regional Official of the management action. </w:t>
          </w:r>
        </w:p>
        <w:p w14:paraId="5C1B47FD" w14:textId="77777777" w:rsidR="00B92A73" w:rsidRPr="00B92A73" w:rsidRDefault="00B92A73" w:rsidP="00B92A73">
          <w:pPr>
            <w:ind w:left="720" w:hanging="720"/>
            <w:rPr>
              <w:rFonts w:ascii="Arial" w:hAnsi="Arial" w:cs="Arial"/>
            </w:rPr>
          </w:pPr>
        </w:p>
        <w:p w14:paraId="1DA589CE" w14:textId="77777777" w:rsidR="00B92A73" w:rsidRPr="00B92A73" w:rsidRDefault="00B92A73" w:rsidP="00B92A73">
          <w:pPr>
            <w:rPr>
              <w:rFonts w:ascii="Arial" w:hAnsi="Arial" w:cs="Arial"/>
              <w:b/>
              <w:bCs/>
            </w:rPr>
          </w:pPr>
          <w:r w:rsidRPr="00B92A73">
            <w:rPr>
              <w:rFonts w:ascii="Arial" w:hAnsi="Arial" w:cs="Arial"/>
              <w:b/>
              <w:bCs/>
            </w:rPr>
            <w:t>9</w:t>
          </w:r>
          <w:r w:rsidRPr="00B92A73">
            <w:rPr>
              <w:rFonts w:ascii="Arial" w:hAnsi="Arial" w:cs="Arial"/>
              <w:b/>
              <w:bCs/>
            </w:rPr>
            <w:tab/>
            <w:t>Will a work colleague be able to accompany me?</w:t>
          </w:r>
        </w:p>
        <w:p w14:paraId="72A475F4" w14:textId="77777777" w:rsidR="00B92A73" w:rsidRPr="00B92A73" w:rsidRDefault="00B92A73" w:rsidP="00B92A73">
          <w:pPr>
            <w:rPr>
              <w:rFonts w:ascii="Arial" w:hAnsi="Arial" w:cs="Arial"/>
            </w:rPr>
          </w:pPr>
        </w:p>
        <w:p w14:paraId="2A4E14D7" w14:textId="77777777" w:rsidR="00B92A73" w:rsidRPr="00B92A73" w:rsidRDefault="00B92A73" w:rsidP="00B92A73">
          <w:pPr>
            <w:rPr>
              <w:rFonts w:ascii="Arial" w:hAnsi="Arial" w:cs="Arial"/>
            </w:rPr>
          </w:pPr>
          <w:r w:rsidRPr="00B92A73">
            <w:rPr>
              <w:rFonts w:ascii="Arial" w:hAnsi="Arial" w:cs="Arial"/>
            </w:rPr>
            <w:t xml:space="preserve">If a work colleague is willing to accompany you, they will be allowed reasonable paid time off, if the meeting takes place in their working hours. </w:t>
          </w:r>
        </w:p>
        <w:p w14:paraId="1082580C" w14:textId="77777777" w:rsidR="00B92A73" w:rsidRPr="00B92A73" w:rsidRDefault="00B92A73" w:rsidP="00B92A73">
          <w:pPr>
            <w:ind w:left="720" w:hanging="720"/>
            <w:rPr>
              <w:rFonts w:ascii="Arial" w:hAnsi="Arial" w:cs="Arial"/>
            </w:rPr>
          </w:pPr>
        </w:p>
        <w:p w14:paraId="737872F6" w14:textId="77777777" w:rsidR="00B92A73" w:rsidRPr="00B92A73" w:rsidRDefault="00B92A73" w:rsidP="00B92A73">
          <w:pPr>
            <w:rPr>
              <w:rFonts w:ascii="Arial" w:hAnsi="Arial" w:cs="Arial"/>
            </w:rPr>
          </w:pPr>
          <w:r w:rsidRPr="00B92A73">
            <w:rPr>
              <w:rFonts w:ascii="Arial" w:hAnsi="Arial" w:cs="Arial"/>
            </w:rPr>
            <w:t xml:space="preserve">They must however get their manager’s agreement to the time off before they agree to accompany you. They will not need to give the manager any details about you or our case but will need to let the manager know why they are asking for the time off and how much time they need. </w:t>
          </w:r>
        </w:p>
        <w:p w14:paraId="6EDF46D1" w14:textId="77777777" w:rsidR="00B92A73" w:rsidRPr="00B92A73" w:rsidRDefault="00B92A73" w:rsidP="00B92A73">
          <w:pPr>
            <w:ind w:left="720" w:hanging="720"/>
            <w:rPr>
              <w:rFonts w:ascii="Arial" w:hAnsi="Arial" w:cs="Arial"/>
            </w:rPr>
          </w:pPr>
        </w:p>
        <w:p w14:paraId="06ACBF15" w14:textId="77777777" w:rsidR="00B92A73" w:rsidRPr="00B92A73" w:rsidRDefault="00B92A73" w:rsidP="00B92A73">
          <w:pPr>
            <w:rPr>
              <w:rFonts w:ascii="Arial" w:hAnsi="Arial" w:cs="Arial"/>
            </w:rPr>
          </w:pPr>
          <w:r w:rsidRPr="00B92A73">
            <w:rPr>
              <w:rFonts w:ascii="Arial" w:hAnsi="Arial" w:cs="Arial"/>
            </w:rPr>
            <w:t>Any request must be made in good time to allow their manager to make an informed decision.</w:t>
          </w:r>
        </w:p>
        <w:p w14:paraId="2C2B458C" w14:textId="77777777" w:rsidR="00B92A73" w:rsidRPr="00B92A73" w:rsidRDefault="00B92A73" w:rsidP="00B92A73">
          <w:pPr>
            <w:ind w:left="720" w:hanging="720"/>
            <w:rPr>
              <w:rFonts w:ascii="Arial" w:hAnsi="Arial" w:cs="Arial"/>
            </w:rPr>
          </w:pPr>
        </w:p>
        <w:p w14:paraId="1317D930" w14:textId="77777777" w:rsidR="00B92A73" w:rsidRPr="00B92A73" w:rsidRDefault="00B92A73" w:rsidP="00B92A73">
          <w:pPr>
            <w:rPr>
              <w:rFonts w:ascii="Arial" w:hAnsi="Arial" w:cs="Arial"/>
              <w:b/>
              <w:bCs/>
            </w:rPr>
          </w:pPr>
          <w:r w:rsidRPr="00B92A73">
            <w:rPr>
              <w:rFonts w:ascii="Arial" w:hAnsi="Arial" w:cs="Arial"/>
              <w:b/>
              <w:bCs/>
            </w:rPr>
            <w:t>10</w:t>
          </w:r>
          <w:r w:rsidRPr="00B92A73">
            <w:rPr>
              <w:rFonts w:ascii="Arial" w:hAnsi="Arial" w:cs="Arial"/>
              <w:b/>
              <w:bCs/>
            </w:rPr>
            <w:tab/>
            <w:t>Do I have to accompany a work colleague if I am asked?</w:t>
          </w:r>
        </w:p>
        <w:p w14:paraId="14F3CB4D" w14:textId="77777777" w:rsidR="00B92A73" w:rsidRPr="00B92A73" w:rsidRDefault="00B92A73" w:rsidP="00B92A73">
          <w:pPr>
            <w:ind w:left="720" w:hanging="720"/>
            <w:rPr>
              <w:rFonts w:ascii="Arial" w:hAnsi="Arial" w:cs="Arial"/>
            </w:rPr>
          </w:pPr>
        </w:p>
        <w:p w14:paraId="67CAF9AD" w14:textId="77777777" w:rsidR="00B92A73" w:rsidRPr="00B92A73" w:rsidRDefault="00B92A73" w:rsidP="00B92A73">
          <w:pPr>
            <w:rPr>
              <w:rFonts w:ascii="Arial" w:hAnsi="Arial" w:cs="Arial"/>
            </w:rPr>
          </w:pPr>
          <w:r w:rsidRPr="00B92A73">
            <w:rPr>
              <w:rFonts w:ascii="Arial" w:hAnsi="Arial" w:cs="Arial"/>
            </w:rPr>
            <w:t>Whether or not you choose to do so is entirely up to you.  Before agreeing, you might want to think about whether there is any possible conflict of interest that might be caused if you do attend.</w:t>
          </w:r>
        </w:p>
        <w:p w14:paraId="59355C36" w14:textId="77777777" w:rsidR="00B92A73" w:rsidRPr="00B92A73" w:rsidRDefault="00B92A73" w:rsidP="00B92A73">
          <w:pPr>
            <w:ind w:left="720" w:hanging="720"/>
            <w:rPr>
              <w:rFonts w:ascii="Arial" w:hAnsi="Arial" w:cs="Arial"/>
              <w:b/>
              <w:bCs/>
            </w:rPr>
          </w:pPr>
          <w:r w:rsidRPr="00B92A73">
            <w:rPr>
              <w:rFonts w:ascii="Arial" w:hAnsi="Arial" w:cs="Arial"/>
              <w:b/>
              <w:bCs/>
            </w:rPr>
            <w:t>11</w:t>
          </w:r>
          <w:r w:rsidRPr="00B92A73">
            <w:rPr>
              <w:rFonts w:ascii="Arial" w:hAnsi="Arial" w:cs="Arial"/>
              <w:b/>
              <w:bCs/>
            </w:rPr>
            <w:tab/>
            <w:t>What is meant by a reasonable request for time off to accompany?</w:t>
          </w:r>
        </w:p>
        <w:p w14:paraId="6F1F6A57" w14:textId="77777777" w:rsidR="00B92A73" w:rsidRPr="00B92A73" w:rsidRDefault="00B92A73" w:rsidP="00B92A73">
          <w:pPr>
            <w:ind w:left="720" w:hanging="720"/>
            <w:rPr>
              <w:rFonts w:ascii="Arial" w:hAnsi="Arial" w:cs="Arial"/>
            </w:rPr>
          </w:pPr>
        </w:p>
        <w:p w14:paraId="233F8CEF" w14:textId="39ECB14E" w:rsidR="00B92A73" w:rsidRPr="00B92A73" w:rsidRDefault="00B92A73" w:rsidP="00B92A73">
          <w:pPr>
            <w:rPr>
              <w:rFonts w:ascii="Arial" w:hAnsi="Arial" w:cs="Arial"/>
            </w:rPr>
          </w:pPr>
          <w:r w:rsidRPr="00B92A73">
            <w:rPr>
              <w:rFonts w:ascii="Arial" w:hAnsi="Arial" w:cs="Arial"/>
            </w:rPr>
            <w:t xml:space="preserve">This will depend on the circumstances of each individual case.  It would not normally be reasonable, for you to insist on being accompanied by </w:t>
          </w:r>
          <w:r w:rsidR="00F36C28">
            <w:rPr>
              <w:rFonts w:ascii="Arial" w:hAnsi="Arial" w:cs="Arial"/>
            </w:rPr>
            <w:t xml:space="preserve">someone </w:t>
          </w:r>
          <w:r w:rsidRPr="00B92A73">
            <w:rPr>
              <w:rFonts w:ascii="Arial" w:hAnsi="Arial" w:cs="Arial"/>
            </w:rPr>
            <w:t xml:space="preserve">whose presence would prejudice the hearing or who might have a conflict of interest.  </w:t>
          </w:r>
        </w:p>
        <w:p w14:paraId="203973D7" w14:textId="77777777" w:rsidR="00F36C28" w:rsidRDefault="00F36C28" w:rsidP="00B92A73">
          <w:pPr>
            <w:rPr>
              <w:rFonts w:ascii="Arial" w:hAnsi="Arial" w:cs="Arial"/>
            </w:rPr>
          </w:pPr>
        </w:p>
        <w:p w14:paraId="3D881981" w14:textId="694BE913" w:rsidR="00B92A73" w:rsidRPr="00B92A73" w:rsidRDefault="00B92A73" w:rsidP="00B92A73">
          <w:pPr>
            <w:rPr>
              <w:rFonts w:ascii="Arial" w:hAnsi="Arial" w:cs="Arial"/>
            </w:rPr>
          </w:pPr>
          <w:r w:rsidRPr="00B92A73">
            <w:rPr>
              <w:rFonts w:ascii="Arial" w:hAnsi="Arial" w:cs="Arial"/>
            </w:rPr>
            <w:t xml:space="preserve">Nor would it be reasonable for you to ask to be accompanied by </w:t>
          </w:r>
          <w:r w:rsidR="00F36C28">
            <w:rPr>
              <w:rFonts w:ascii="Arial" w:hAnsi="Arial" w:cs="Arial"/>
            </w:rPr>
            <w:t xml:space="preserve">someone </w:t>
          </w:r>
          <w:r w:rsidRPr="00B92A73">
            <w:rPr>
              <w:rFonts w:ascii="Arial" w:hAnsi="Arial" w:cs="Arial"/>
            </w:rPr>
            <w:t xml:space="preserve">from a different geographical location if someone suitable and willing is available on site. </w:t>
          </w:r>
        </w:p>
        <w:p w14:paraId="29473578" w14:textId="77777777" w:rsidR="00B92A73" w:rsidRPr="00B92A73" w:rsidRDefault="00B92A73" w:rsidP="00B92A73">
          <w:pPr>
            <w:rPr>
              <w:rFonts w:ascii="Arial" w:hAnsi="Arial" w:cs="Arial"/>
            </w:rPr>
          </w:pPr>
        </w:p>
        <w:p w14:paraId="2BDAFAA3" w14:textId="77777777" w:rsidR="00B92A73" w:rsidRPr="00B92A73" w:rsidRDefault="00B92A73" w:rsidP="00B92A73">
          <w:pPr>
            <w:rPr>
              <w:rFonts w:ascii="Arial" w:hAnsi="Arial" w:cs="Arial"/>
            </w:rPr>
          </w:pPr>
          <w:r w:rsidRPr="00B92A73">
            <w:rPr>
              <w:rFonts w:ascii="Arial" w:hAnsi="Arial" w:cs="Arial"/>
            </w:rPr>
            <w:t>If this arises you will be asked to arrange alternative representation.</w:t>
          </w:r>
        </w:p>
        <w:p w14:paraId="0ACE01FB" w14:textId="77777777" w:rsidR="00B92A73" w:rsidRPr="00B92A73" w:rsidRDefault="00B92A73" w:rsidP="00B92A73">
          <w:pPr>
            <w:ind w:left="720" w:hanging="720"/>
            <w:rPr>
              <w:rFonts w:ascii="Arial" w:hAnsi="Arial" w:cs="Arial"/>
            </w:rPr>
          </w:pPr>
        </w:p>
        <w:p w14:paraId="1C2EA798" w14:textId="77777777" w:rsidR="00B92A73" w:rsidRPr="00B92A73" w:rsidRDefault="00B92A73" w:rsidP="00B92A73">
          <w:pPr>
            <w:ind w:left="720" w:hanging="720"/>
            <w:rPr>
              <w:rFonts w:ascii="Arial" w:hAnsi="Arial" w:cs="Arial"/>
              <w:b/>
              <w:bCs/>
            </w:rPr>
          </w:pPr>
          <w:r w:rsidRPr="00B92A73">
            <w:rPr>
              <w:rFonts w:ascii="Arial" w:hAnsi="Arial" w:cs="Arial"/>
              <w:b/>
              <w:bCs/>
            </w:rPr>
            <w:t>12</w:t>
          </w:r>
          <w:r w:rsidRPr="00B92A73">
            <w:rPr>
              <w:rFonts w:ascii="Arial" w:hAnsi="Arial" w:cs="Arial"/>
              <w:b/>
              <w:bCs/>
            </w:rPr>
            <w:tab/>
            <w:t>Can I be accompanied by someone other than a trade union representative or work colleague?</w:t>
          </w:r>
        </w:p>
        <w:p w14:paraId="44E0288B" w14:textId="77777777" w:rsidR="00B92A73" w:rsidRPr="00B92A73" w:rsidRDefault="00B92A73" w:rsidP="00B92A73">
          <w:pPr>
            <w:rPr>
              <w:rFonts w:ascii="Arial" w:hAnsi="Arial" w:cs="Arial"/>
            </w:rPr>
          </w:pPr>
        </w:p>
        <w:p w14:paraId="66802A6B" w14:textId="77777777" w:rsidR="00B92A73" w:rsidRPr="00B92A73" w:rsidRDefault="00B92A73" w:rsidP="00B92A73">
          <w:pPr>
            <w:rPr>
              <w:rFonts w:ascii="Arial" w:hAnsi="Arial" w:cs="Arial"/>
            </w:rPr>
          </w:pPr>
          <w:r w:rsidRPr="00B92A73">
            <w:rPr>
              <w:rFonts w:ascii="Arial" w:hAnsi="Arial" w:cs="Arial"/>
            </w:rPr>
            <w:t xml:space="preserve">We would only consider requests to be accompanied by for example a family member or a member of a professional body in </w:t>
          </w:r>
          <w:r w:rsidRPr="00B92A73">
            <w:rPr>
              <w:rFonts w:ascii="Arial" w:hAnsi="Arial" w:cs="Arial"/>
              <w:b/>
              <w:bCs/>
            </w:rPr>
            <w:t>exceptional</w:t>
          </w:r>
          <w:r w:rsidRPr="00B92A73">
            <w:rPr>
              <w:rFonts w:ascii="Arial" w:hAnsi="Arial" w:cs="Arial"/>
            </w:rPr>
            <w:t xml:space="preserve"> circumstances. </w:t>
          </w:r>
        </w:p>
        <w:p w14:paraId="2E88D40E" w14:textId="77777777" w:rsidR="00F36C28" w:rsidRDefault="00F36C28" w:rsidP="00B92A73">
          <w:pPr>
            <w:rPr>
              <w:rFonts w:ascii="Arial" w:hAnsi="Arial" w:cs="Arial"/>
            </w:rPr>
          </w:pPr>
        </w:p>
        <w:p w14:paraId="330AEFC8" w14:textId="571DD532" w:rsidR="00B92A73" w:rsidRPr="00B92A73" w:rsidRDefault="00B92A73" w:rsidP="00B92A73">
          <w:pPr>
            <w:rPr>
              <w:rFonts w:ascii="Arial" w:hAnsi="Arial" w:cs="Arial"/>
            </w:rPr>
          </w:pPr>
          <w:r w:rsidRPr="00B92A73">
            <w:rPr>
              <w:rFonts w:ascii="Arial" w:hAnsi="Arial" w:cs="Arial"/>
            </w:rPr>
            <w:t xml:space="preserve">There is no legal requirement to allow anyone, other than a work colleague or trade union representative, to accompany you. If you are a manager and need advice on this, please speak to your People Business Partner.  </w:t>
          </w:r>
        </w:p>
        <w:p w14:paraId="459DAB0A" w14:textId="77777777" w:rsidR="00B92A73" w:rsidRPr="00B92A73" w:rsidRDefault="00B92A73" w:rsidP="00B92A73">
          <w:pPr>
            <w:rPr>
              <w:rFonts w:ascii="Arial" w:hAnsi="Arial" w:cs="Arial"/>
            </w:rPr>
          </w:pPr>
        </w:p>
        <w:p w14:paraId="4CB7813D" w14:textId="77777777" w:rsidR="00B92A73" w:rsidRPr="00B92A73" w:rsidRDefault="00B92A73" w:rsidP="00B92A73">
          <w:pPr>
            <w:rPr>
              <w:rFonts w:ascii="Arial" w:hAnsi="Arial" w:cs="Arial"/>
              <w:b/>
              <w:bCs/>
            </w:rPr>
          </w:pPr>
          <w:r w:rsidRPr="00B92A73">
            <w:rPr>
              <w:rFonts w:ascii="Arial" w:hAnsi="Arial" w:cs="Arial"/>
              <w:b/>
              <w:bCs/>
            </w:rPr>
            <w:t>13</w:t>
          </w:r>
          <w:r w:rsidRPr="00B92A73">
            <w:rPr>
              <w:rFonts w:ascii="Arial" w:hAnsi="Arial" w:cs="Arial"/>
              <w:b/>
              <w:bCs/>
            </w:rPr>
            <w:tab/>
            <w:t xml:space="preserve">Can I be accompanied by a solicitor or other legal representative? </w:t>
          </w:r>
        </w:p>
        <w:p w14:paraId="36E5DC80" w14:textId="77777777" w:rsidR="00B92A73" w:rsidRPr="00B92A73" w:rsidRDefault="00B92A73" w:rsidP="00B92A73">
          <w:pPr>
            <w:rPr>
              <w:rFonts w:ascii="Arial" w:hAnsi="Arial" w:cs="Arial"/>
            </w:rPr>
          </w:pPr>
        </w:p>
        <w:p w14:paraId="2B48DE16" w14:textId="77777777" w:rsidR="00B92A73" w:rsidRPr="00B92A73" w:rsidRDefault="00B92A73" w:rsidP="00B92A73">
          <w:pPr>
            <w:rPr>
              <w:rFonts w:ascii="Arial" w:hAnsi="Arial" w:cs="Arial"/>
            </w:rPr>
          </w:pPr>
          <w:r w:rsidRPr="00B92A73">
            <w:rPr>
              <w:rFonts w:ascii="Arial" w:hAnsi="Arial" w:cs="Arial"/>
            </w:rPr>
            <w:t>You do not have a right to be accompanied by a legal representative in any internal employee matter.</w:t>
          </w:r>
        </w:p>
        <w:p w14:paraId="257CC5B0" w14:textId="77777777" w:rsidR="00B92A73" w:rsidRPr="00B92A73" w:rsidRDefault="00B92A73" w:rsidP="00B92A73">
          <w:pPr>
            <w:ind w:left="720" w:hanging="720"/>
            <w:rPr>
              <w:rFonts w:ascii="Arial" w:hAnsi="Arial" w:cs="Arial"/>
            </w:rPr>
          </w:pPr>
        </w:p>
        <w:p w14:paraId="3EB8C6A8" w14:textId="77777777" w:rsidR="00B92A73" w:rsidRPr="00B92A73" w:rsidRDefault="00B92A73" w:rsidP="00B92A73">
          <w:pPr>
            <w:rPr>
              <w:rFonts w:ascii="Arial" w:hAnsi="Arial" w:cs="Arial"/>
            </w:rPr>
          </w:pPr>
          <w:r w:rsidRPr="00B92A73">
            <w:rPr>
              <w:rFonts w:ascii="Arial" w:hAnsi="Arial" w:cs="Arial"/>
            </w:rPr>
            <w:t xml:space="preserve">In certain </w:t>
          </w:r>
          <w:r w:rsidRPr="00B92A73">
            <w:rPr>
              <w:rFonts w:ascii="Arial" w:hAnsi="Arial" w:cs="Arial"/>
              <w:u w:val="single"/>
            </w:rPr>
            <w:t>exceptional</w:t>
          </w:r>
          <w:r w:rsidRPr="00B92A73">
            <w:rPr>
              <w:rFonts w:ascii="Arial" w:hAnsi="Arial" w:cs="Arial"/>
            </w:rPr>
            <w:t xml:space="preserve"> circumstances, where the outcome of a disciplinary hearing could result in a permanent ban on an individual working in their profession, legal representation may be considered.  </w:t>
          </w:r>
        </w:p>
        <w:p w14:paraId="51A9ED14" w14:textId="77777777" w:rsidR="00B92A73" w:rsidRPr="00B92A73" w:rsidRDefault="00B92A73" w:rsidP="00B92A73">
          <w:pPr>
            <w:ind w:left="720" w:hanging="720"/>
            <w:rPr>
              <w:rFonts w:ascii="Arial" w:hAnsi="Arial" w:cs="Arial"/>
            </w:rPr>
          </w:pPr>
        </w:p>
        <w:p w14:paraId="7EF8EE21" w14:textId="77777777" w:rsidR="00B92A73" w:rsidRPr="00B92A73" w:rsidRDefault="00B92A73" w:rsidP="00B92A73">
          <w:pPr>
            <w:rPr>
              <w:rFonts w:ascii="Arial" w:hAnsi="Arial" w:cs="Arial"/>
            </w:rPr>
          </w:pPr>
          <w:r w:rsidRPr="00B92A73">
            <w:rPr>
              <w:rFonts w:ascii="Arial" w:hAnsi="Arial" w:cs="Arial"/>
            </w:rPr>
            <w:t>Any request will be considered on a case by case basis and advice must be sought from your People Business Partner.</w:t>
          </w:r>
        </w:p>
        <w:p w14:paraId="2ED46E56" w14:textId="77777777" w:rsidR="00B92A73" w:rsidRPr="00B92A73" w:rsidRDefault="00B92A73" w:rsidP="00B92A73">
          <w:pPr>
            <w:rPr>
              <w:rFonts w:ascii="Arial" w:hAnsi="Arial" w:cs="Arial"/>
            </w:rPr>
          </w:pPr>
          <w:bookmarkStart w:id="0" w:name="31a"/>
          <w:bookmarkEnd w:id="0"/>
        </w:p>
        <w:p w14:paraId="2699A6F2" w14:textId="77777777" w:rsidR="00B92A73" w:rsidRPr="00B92A73" w:rsidRDefault="00B92A73" w:rsidP="00B92A73">
          <w:pPr>
            <w:rPr>
              <w:rFonts w:ascii="Arial" w:hAnsi="Arial" w:cs="Arial"/>
              <w:b/>
              <w:bCs/>
            </w:rPr>
          </w:pPr>
          <w:r w:rsidRPr="00B92A73">
            <w:rPr>
              <w:rFonts w:ascii="Arial" w:hAnsi="Arial" w:cs="Arial"/>
              <w:b/>
              <w:bCs/>
            </w:rPr>
            <w:t>14</w:t>
          </w:r>
          <w:r w:rsidRPr="00B92A73">
            <w:rPr>
              <w:rFonts w:ascii="Arial" w:hAnsi="Arial" w:cs="Arial"/>
              <w:b/>
              <w:bCs/>
            </w:rPr>
            <w:tab/>
            <w:t>What if the person I want to accompany me is not available?</w:t>
          </w:r>
        </w:p>
        <w:p w14:paraId="6FA65340" w14:textId="77777777" w:rsidR="00B92A73" w:rsidRPr="00B92A73" w:rsidRDefault="00B92A73" w:rsidP="00B92A73">
          <w:pPr>
            <w:rPr>
              <w:rFonts w:ascii="Arial" w:hAnsi="Arial" w:cs="Arial"/>
            </w:rPr>
          </w:pPr>
        </w:p>
        <w:p w14:paraId="5DCDDE30" w14:textId="77777777" w:rsidR="00F36C28" w:rsidRDefault="00B92A73" w:rsidP="00B92A73">
          <w:pPr>
            <w:rPr>
              <w:rFonts w:ascii="Arial" w:hAnsi="Arial" w:cs="Arial"/>
            </w:rPr>
          </w:pPr>
          <w:r w:rsidRPr="00B92A73">
            <w:rPr>
              <w:rFonts w:ascii="Arial" w:hAnsi="Arial" w:cs="Arial"/>
            </w:rPr>
            <w:t xml:space="preserve">If the person you want to accompany you cannot make the meeting, please suggest a different time and date, within 5 days of the original date. </w:t>
          </w:r>
        </w:p>
        <w:p w14:paraId="31D273B9" w14:textId="77777777" w:rsidR="00F36C28" w:rsidRDefault="00F36C28" w:rsidP="00B92A73">
          <w:pPr>
            <w:rPr>
              <w:rFonts w:ascii="Arial" w:hAnsi="Arial" w:cs="Arial"/>
            </w:rPr>
          </w:pPr>
        </w:p>
        <w:p w14:paraId="2E378BF0" w14:textId="3DD1B9D2" w:rsidR="00B92A73" w:rsidRPr="00B92A73" w:rsidRDefault="00F36C28" w:rsidP="00B92A73">
          <w:pPr>
            <w:rPr>
              <w:rFonts w:ascii="Arial" w:hAnsi="Arial" w:cs="Arial"/>
            </w:rPr>
          </w:pPr>
          <w:r>
            <w:rPr>
              <w:rFonts w:ascii="Arial" w:hAnsi="Arial" w:cs="Arial"/>
            </w:rPr>
            <w:t xml:space="preserve">We will </w:t>
          </w:r>
          <w:r w:rsidR="00B92A73" w:rsidRPr="00B92A73">
            <w:rPr>
              <w:rFonts w:ascii="Arial" w:hAnsi="Arial" w:cs="Arial"/>
            </w:rPr>
            <w:t xml:space="preserve">confirm the arrangements for the alternative date with you.  You will need to pass this information on to the person accompanying you. </w:t>
          </w:r>
        </w:p>
        <w:p w14:paraId="4745E11A" w14:textId="77777777" w:rsidR="00F36C28" w:rsidRDefault="00F36C28" w:rsidP="00B92A73">
          <w:pPr>
            <w:rPr>
              <w:rFonts w:ascii="Arial" w:hAnsi="Arial" w:cs="Arial"/>
            </w:rPr>
          </w:pPr>
        </w:p>
        <w:p w14:paraId="386A4C7A" w14:textId="71AE5027" w:rsidR="00B92A73" w:rsidRPr="00B92A73" w:rsidRDefault="00B92A73" w:rsidP="00B92A73">
          <w:pPr>
            <w:rPr>
              <w:rFonts w:ascii="Arial" w:hAnsi="Arial" w:cs="Arial"/>
            </w:rPr>
          </w:pPr>
          <w:r w:rsidRPr="00B92A73">
            <w:rPr>
              <w:rFonts w:ascii="Arial" w:hAnsi="Arial" w:cs="Arial"/>
            </w:rPr>
            <w:t xml:space="preserve">We will not be able to reschedule the meeting again, for this reason, as it is important that we deal with the matters we need to talk to you about. </w:t>
          </w:r>
        </w:p>
        <w:p w14:paraId="6104C2F4" w14:textId="77777777" w:rsidR="00B92A73" w:rsidRPr="00B92A73" w:rsidRDefault="00B92A73" w:rsidP="00B92A73">
          <w:pPr>
            <w:rPr>
              <w:rFonts w:ascii="Arial" w:hAnsi="Arial" w:cs="Arial"/>
            </w:rPr>
          </w:pPr>
        </w:p>
        <w:p w14:paraId="0EB7F44B" w14:textId="77777777" w:rsidR="00B92A73" w:rsidRPr="00B92A73" w:rsidRDefault="00B92A73" w:rsidP="00B92A73">
          <w:pPr>
            <w:ind w:left="720" w:hanging="720"/>
            <w:rPr>
              <w:rFonts w:ascii="Arial" w:hAnsi="Arial" w:cs="Arial"/>
              <w:b/>
              <w:bCs/>
            </w:rPr>
          </w:pPr>
          <w:r w:rsidRPr="00B92A73">
            <w:rPr>
              <w:rFonts w:ascii="Arial" w:hAnsi="Arial" w:cs="Arial"/>
              <w:b/>
              <w:bCs/>
            </w:rPr>
            <w:lastRenderedPageBreak/>
            <w:t>15</w:t>
          </w:r>
          <w:r w:rsidRPr="00B92A73">
            <w:rPr>
              <w:rFonts w:ascii="Arial" w:hAnsi="Arial" w:cs="Arial"/>
              <w:b/>
              <w:bCs/>
            </w:rPr>
            <w:tab/>
            <w:t>What can my representative do during the meeting?</w:t>
          </w:r>
        </w:p>
        <w:p w14:paraId="42239911" w14:textId="77777777" w:rsidR="00B92A73" w:rsidRPr="00B92A73" w:rsidRDefault="00B92A73" w:rsidP="00B92A73">
          <w:pPr>
            <w:rPr>
              <w:rFonts w:ascii="Arial" w:hAnsi="Arial" w:cs="Arial"/>
            </w:rPr>
          </w:pPr>
          <w:r w:rsidRPr="00B92A73">
            <w:rPr>
              <w:rFonts w:ascii="Arial" w:hAnsi="Arial" w:cs="Arial"/>
            </w:rPr>
            <w:t xml:space="preserve"> </w:t>
          </w:r>
        </w:p>
        <w:p w14:paraId="6AB40760" w14:textId="77777777" w:rsidR="00B92A73" w:rsidRPr="00B92A73" w:rsidRDefault="00B92A73" w:rsidP="00B92A73">
          <w:pPr>
            <w:rPr>
              <w:rFonts w:ascii="Arial" w:hAnsi="Arial" w:cs="Arial"/>
            </w:rPr>
          </w:pPr>
          <w:r w:rsidRPr="00B92A73">
            <w:rPr>
              <w:rFonts w:ascii="Arial" w:hAnsi="Arial" w:cs="Arial"/>
            </w:rPr>
            <w:t>Your trade union representative or work colleague is there to support you during the meeting or hearing. They can speak on your behalf to present and sum up your case, make representation on your behalf to any views expressed at the meeting, confer with you during the meeting and ask questions on your behalf.</w:t>
          </w:r>
        </w:p>
        <w:p w14:paraId="597EC2CF" w14:textId="77777777" w:rsidR="00F36C28" w:rsidRDefault="00F36C28">
          <w:pPr>
            <w:rPr>
              <w:rFonts w:ascii="Arial" w:hAnsi="Arial" w:cs="Arial"/>
            </w:rPr>
          </w:pPr>
        </w:p>
        <w:p w14:paraId="2D2702C2" w14:textId="5ED982E0" w:rsidR="00152368" w:rsidRDefault="00B92A73">
          <w:r w:rsidRPr="00B92A73">
            <w:rPr>
              <w:rFonts w:ascii="Arial" w:hAnsi="Arial" w:cs="Arial"/>
            </w:rPr>
            <w:t>They may not, however, answer questions on your behalf, address the hearing if you do not wish it or prevent you from explaining your case.</w:t>
          </w:r>
        </w:p>
      </w:sdtContent>
    </w:sdt>
    <w:p w14:paraId="10E070DD" w14:textId="40146F4B" w:rsidR="00B5509F" w:rsidRPr="006F3357" w:rsidRDefault="00B5509F" w:rsidP="006F3357"/>
    <w:sectPr w:rsidR="00B5509F" w:rsidRPr="006F3357" w:rsidSect="00152368">
      <w:headerReference w:type="even" r:id="rId9"/>
      <w:headerReference w:type="default" r:id="rId10"/>
      <w:footerReference w:type="even" r:id="rId11"/>
      <w:footerReference w:type="default" r:id="rId12"/>
      <w:headerReference w:type="first" r:id="rId13"/>
      <w:footerReference w:type="first" r:id="rId14"/>
      <w:pgSz w:w="11900" w:h="16840"/>
      <w:pgMar w:top="2364" w:right="1440" w:bottom="933" w:left="1440" w:header="708"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12705" w14:textId="77777777" w:rsidR="003856C4" w:rsidRDefault="003856C4" w:rsidP="00B5509F">
      <w:r>
        <w:separator/>
      </w:r>
    </w:p>
  </w:endnote>
  <w:endnote w:type="continuationSeparator" w:id="0">
    <w:p w14:paraId="6A2B34B7" w14:textId="77777777" w:rsidR="003856C4" w:rsidRDefault="003856C4" w:rsidP="00B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6B8EF" w14:textId="77777777" w:rsidR="00001A6A" w:rsidRDefault="00001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00C6" w14:textId="77777777" w:rsidR="00001A6A" w:rsidRDefault="00001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B001" w14:textId="4F657BEE" w:rsidR="00152368" w:rsidRDefault="00152368">
    <w:pPr>
      <w:pStyle w:val="Footer"/>
      <w:rPr>
        <w:sz w:val="20"/>
        <w:szCs w:val="20"/>
      </w:rPr>
    </w:pPr>
    <w:bookmarkStart w:id="1" w:name="_Hlk87610144"/>
    <w:bookmarkStart w:id="2" w:name="_Hlk87610145"/>
    <w:bookmarkStart w:id="3" w:name="_Hlk87610146"/>
    <w:bookmarkStart w:id="4" w:name="_Hlk87610147"/>
    <w:r>
      <w:rPr>
        <w:noProof/>
      </w:rPr>
      <w:drawing>
        <wp:anchor distT="0" distB="0" distL="114300" distR="114300" simplePos="0" relativeHeight="251663360" behindDoc="1" locked="0" layoutInCell="1" allowOverlap="1" wp14:anchorId="14C9249F" wp14:editId="636A982C">
          <wp:simplePos x="0" y="0"/>
          <wp:positionH relativeFrom="page">
            <wp:posOffset>19050</wp:posOffset>
          </wp:positionH>
          <wp:positionV relativeFrom="paragraph">
            <wp:posOffset>-236855</wp:posOffset>
          </wp:positionV>
          <wp:extent cx="7599680" cy="851489"/>
          <wp:effectExtent l="0" t="0" r="1270" b="635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9680" cy="851489"/>
                  </a:xfrm>
                  <a:prstGeom prst="rect">
                    <a:avLst/>
                  </a:prstGeom>
                </pic:spPr>
              </pic:pic>
            </a:graphicData>
          </a:graphic>
          <wp14:sizeRelH relativeFrom="page">
            <wp14:pctWidth>0</wp14:pctWidth>
          </wp14:sizeRelH>
          <wp14:sizeRelV relativeFrom="page">
            <wp14:pctHeight>0</wp14:pctHeight>
          </wp14:sizeRelV>
        </wp:anchor>
      </w:drawing>
    </w:r>
    <w:r w:rsidR="00897E4F">
      <w:rPr>
        <w:sz w:val="20"/>
        <w:szCs w:val="20"/>
      </w:rPr>
      <w:t xml:space="preserve">Effective from: 1 </w:t>
    </w:r>
    <w:r w:rsidR="00001A6A">
      <w:rPr>
        <w:sz w:val="20"/>
        <w:szCs w:val="20"/>
      </w:rPr>
      <w:t xml:space="preserve">November </w:t>
    </w:r>
    <w:r w:rsidR="00897E4F">
      <w:rPr>
        <w:sz w:val="20"/>
        <w:szCs w:val="20"/>
      </w:rPr>
      <w:t>2021</w:t>
    </w:r>
  </w:p>
  <w:p w14:paraId="5E849938" w14:textId="293A52E8" w:rsidR="00897E4F" w:rsidRPr="00897E4F" w:rsidRDefault="00897E4F">
    <w:pPr>
      <w:pStyle w:val="Footer"/>
      <w:rPr>
        <w:sz w:val="20"/>
        <w:szCs w:val="20"/>
      </w:rPr>
    </w:pPr>
    <w:r w:rsidRPr="00897E4F">
      <w:rPr>
        <w:sz w:val="20"/>
        <w:szCs w:val="20"/>
      </w:rPr>
      <w:t>Replaces: Employee Representation – Your Right to be Accompanied 21.9.11</w:t>
    </w:r>
  </w:p>
  <w:p w14:paraId="236470FB" w14:textId="7FDB5001" w:rsidR="00897E4F" w:rsidRPr="00897E4F" w:rsidRDefault="00897E4F">
    <w:pPr>
      <w:pStyle w:val="Footer"/>
      <w:rPr>
        <w:sz w:val="20"/>
        <w:szCs w:val="20"/>
      </w:rPr>
    </w:pPr>
    <w:r>
      <w:rPr>
        <w:sz w:val="20"/>
        <w:szCs w:val="20"/>
      </w:rPr>
      <w:t>Originator: Strategic People Services</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1F675" w14:textId="77777777" w:rsidR="003856C4" w:rsidRDefault="003856C4" w:rsidP="00B5509F">
      <w:r>
        <w:separator/>
      </w:r>
    </w:p>
  </w:footnote>
  <w:footnote w:type="continuationSeparator" w:id="0">
    <w:p w14:paraId="6191499B" w14:textId="77777777" w:rsidR="003856C4" w:rsidRDefault="003856C4" w:rsidP="00B5509F">
      <w:r>
        <w:continuationSeparator/>
      </w:r>
    </w:p>
  </w:footnote>
  <w:footnote w:id="1">
    <w:p w14:paraId="3C47F423" w14:textId="77777777" w:rsidR="00B92A73" w:rsidRDefault="00B92A73" w:rsidP="00B92A73">
      <w:pPr>
        <w:rPr>
          <w:bCs/>
          <w:sz w:val="22"/>
          <w:szCs w:val="22"/>
        </w:rPr>
      </w:pPr>
      <w:r>
        <w:rPr>
          <w:rStyle w:val="FootnoteReference"/>
        </w:rPr>
        <w:footnoteRef/>
      </w:r>
      <w:r>
        <w:t xml:space="preserve"> </w:t>
      </w:r>
      <w:r>
        <w:rPr>
          <w:sz w:val="20"/>
          <w:szCs w:val="20"/>
        </w:rPr>
        <w:t>As defined in sections 13(1) to (3) of the Employment Relations Act 1999 and s.230 of the Employment Rights Act 1996, or any substituting or amending legislation</w:t>
      </w:r>
      <w:r>
        <w:rPr>
          <w:sz w:val="22"/>
          <w:szCs w:val="22"/>
        </w:rPr>
        <w:t xml:space="preserve">.  </w:t>
      </w:r>
    </w:p>
    <w:p w14:paraId="2F6DA8ED" w14:textId="77777777" w:rsidR="00B92A73" w:rsidRDefault="00B92A73" w:rsidP="00B92A7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324E" w14:textId="77777777" w:rsidR="00001A6A" w:rsidRDefault="0000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9AB0" w14:textId="517A89DB" w:rsidR="00B5509F" w:rsidRDefault="009D7543">
    <w:pPr>
      <w:pStyle w:val="Header"/>
    </w:pPr>
    <w:r>
      <w:rPr>
        <w:noProof/>
      </w:rPr>
      <w:drawing>
        <wp:anchor distT="0" distB="0" distL="114300" distR="114300" simplePos="0" relativeHeight="251669504" behindDoc="1" locked="0" layoutInCell="1" allowOverlap="1" wp14:anchorId="65078740" wp14:editId="53C9FD8D">
          <wp:simplePos x="0" y="0"/>
          <wp:positionH relativeFrom="column">
            <wp:posOffset>-949124</wp:posOffset>
          </wp:positionH>
          <wp:positionV relativeFrom="paragraph">
            <wp:posOffset>-440473</wp:posOffset>
          </wp:positionV>
          <wp:extent cx="7557625" cy="1371600"/>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625" cy="1371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77A4A" w14:textId="58F7A89D" w:rsidR="00152368" w:rsidRDefault="009D7543">
    <w:pPr>
      <w:pStyle w:val="Header"/>
    </w:pPr>
    <w:r>
      <w:rPr>
        <w:noProof/>
      </w:rPr>
      <w:drawing>
        <wp:anchor distT="0" distB="0" distL="114300" distR="114300" simplePos="0" relativeHeight="251667456" behindDoc="1" locked="0" layoutInCell="1" allowOverlap="1" wp14:anchorId="300C6F18" wp14:editId="32951D01">
          <wp:simplePos x="0" y="0"/>
          <wp:positionH relativeFrom="column">
            <wp:posOffset>-914401</wp:posOffset>
          </wp:positionH>
          <wp:positionV relativeFrom="paragraph">
            <wp:posOffset>-449580</wp:posOffset>
          </wp:positionV>
          <wp:extent cx="7557625" cy="137160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4762" cy="13819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9F"/>
    <w:rsid w:val="00001A6A"/>
    <w:rsid w:val="0007058F"/>
    <w:rsid w:val="00152368"/>
    <w:rsid w:val="003856C4"/>
    <w:rsid w:val="003D098D"/>
    <w:rsid w:val="003D12C7"/>
    <w:rsid w:val="00412347"/>
    <w:rsid w:val="006051A7"/>
    <w:rsid w:val="006F3357"/>
    <w:rsid w:val="00711F76"/>
    <w:rsid w:val="00897E4F"/>
    <w:rsid w:val="008B4DC4"/>
    <w:rsid w:val="009D7543"/>
    <w:rsid w:val="00B5509F"/>
    <w:rsid w:val="00B92A73"/>
    <w:rsid w:val="00BA67CD"/>
    <w:rsid w:val="00C268F9"/>
    <w:rsid w:val="00C37A43"/>
    <w:rsid w:val="00C74B9B"/>
    <w:rsid w:val="00CD49BE"/>
    <w:rsid w:val="00F36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0373C7"/>
  <w15:chartTrackingRefBased/>
  <w15:docId w15:val="{1BA68F0E-1E2A-4E46-A0B8-4ACE1347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2A73"/>
    <w:pPr>
      <w:keepNext/>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09F"/>
    <w:pPr>
      <w:tabs>
        <w:tab w:val="center" w:pos="4680"/>
        <w:tab w:val="right" w:pos="9360"/>
      </w:tabs>
    </w:pPr>
  </w:style>
  <w:style w:type="character" w:customStyle="1" w:styleId="HeaderChar">
    <w:name w:val="Header Char"/>
    <w:basedOn w:val="DefaultParagraphFont"/>
    <w:link w:val="Header"/>
    <w:uiPriority w:val="99"/>
    <w:rsid w:val="00B5509F"/>
  </w:style>
  <w:style w:type="paragraph" w:styleId="Footer">
    <w:name w:val="footer"/>
    <w:basedOn w:val="Normal"/>
    <w:link w:val="FooterChar"/>
    <w:uiPriority w:val="99"/>
    <w:unhideWhenUsed/>
    <w:rsid w:val="00B5509F"/>
    <w:pPr>
      <w:tabs>
        <w:tab w:val="center" w:pos="4680"/>
        <w:tab w:val="right" w:pos="9360"/>
      </w:tabs>
    </w:pPr>
  </w:style>
  <w:style w:type="character" w:customStyle="1" w:styleId="FooterChar">
    <w:name w:val="Footer Char"/>
    <w:basedOn w:val="DefaultParagraphFont"/>
    <w:link w:val="Footer"/>
    <w:uiPriority w:val="99"/>
    <w:rsid w:val="00B5509F"/>
  </w:style>
  <w:style w:type="paragraph" w:styleId="NoSpacing">
    <w:name w:val="No Spacing"/>
    <w:link w:val="NoSpacingChar"/>
    <w:uiPriority w:val="1"/>
    <w:qFormat/>
    <w:rsid w:val="00152368"/>
    <w:rPr>
      <w:rFonts w:eastAsiaTheme="minorEastAsia"/>
      <w:sz w:val="22"/>
      <w:szCs w:val="22"/>
      <w:lang w:val="en-US" w:eastAsia="zh-CN"/>
    </w:rPr>
  </w:style>
  <w:style w:type="character" w:customStyle="1" w:styleId="NoSpacingChar">
    <w:name w:val="No Spacing Char"/>
    <w:basedOn w:val="DefaultParagraphFont"/>
    <w:link w:val="NoSpacing"/>
    <w:uiPriority w:val="1"/>
    <w:rsid w:val="00152368"/>
    <w:rPr>
      <w:rFonts w:eastAsiaTheme="minorEastAsia"/>
      <w:sz w:val="22"/>
      <w:szCs w:val="22"/>
      <w:lang w:val="en-US" w:eastAsia="zh-CN"/>
    </w:rPr>
  </w:style>
  <w:style w:type="character" w:customStyle="1" w:styleId="Heading1Char">
    <w:name w:val="Heading 1 Char"/>
    <w:basedOn w:val="DefaultParagraphFont"/>
    <w:link w:val="Heading1"/>
    <w:rsid w:val="00B92A73"/>
    <w:rPr>
      <w:rFonts w:ascii="Arial" w:eastAsia="Times New Roman" w:hAnsi="Arial" w:cs="Arial"/>
      <w:b/>
      <w:bCs/>
    </w:rPr>
  </w:style>
  <w:style w:type="character" w:styleId="Hyperlink">
    <w:name w:val="Hyperlink"/>
    <w:semiHidden/>
    <w:unhideWhenUsed/>
    <w:rsid w:val="00B92A73"/>
    <w:rPr>
      <w:color w:val="0563C1"/>
      <w:u w:val="single"/>
    </w:rPr>
  </w:style>
  <w:style w:type="paragraph" w:styleId="FootnoteText">
    <w:name w:val="footnote text"/>
    <w:basedOn w:val="Normal"/>
    <w:link w:val="FootnoteTextChar"/>
    <w:semiHidden/>
    <w:unhideWhenUsed/>
    <w:rsid w:val="00B92A73"/>
    <w:rPr>
      <w:rFonts w:ascii="Arial" w:eastAsia="Times New Roman" w:hAnsi="Arial" w:cs="Arial"/>
      <w:sz w:val="20"/>
      <w:szCs w:val="20"/>
    </w:rPr>
  </w:style>
  <w:style w:type="character" w:customStyle="1" w:styleId="FootnoteTextChar">
    <w:name w:val="Footnote Text Char"/>
    <w:basedOn w:val="DefaultParagraphFont"/>
    <w:link w:val="FootnoteText"/>
    <w:semiHidden/>
    <w:rsid w:val="00B92A73"/>
    <w:rPr>
      <w:rFonts w:ascii="Arial" w:eastAsia="Times New Roman" w:hAnsi="Arial" w:cs="Arial"/>
      <w:sz w:val="20"/>
      <w:szCs w:val="20"/>
    </w:rPr>
  </w:style>
  <w:style w:type="character" w:styleId="FootnoteReference">
    <w:name w:val="footnote reference"/>
    <w:uiPriority w:val="99"/>
    <w:semiHidden/>
    <w:unhideWhenUsed/>
    <w:rsid w:val="00B92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8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hounslow.sharepoint.com/:w:/s/IntranetLinks/HR/EYu4BqGeKnlIlu78YUpizOkBPhl55QKOX1bm3wkkiJcT7g?e=qFCOTz"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lbhounslow.sharepoint.com/:w:/s/IntranetLinks/HR/EYu4BqGeKnlIlu78YUpizOkBPhl55QKOX1bm3wkkiJcT7g?e=qFCOTz"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bhounslow.sharepoint.com/:b:/s/IntranetLinks/HR/EbcYVJAzrmxTsoKegJqUmrkB2z7SdeQftKcW2g-2CmFyCg?e=gkQ6L0"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C3BE4-BE24-47E2-85A8-1892B17B4932}"/>
</file>

<file path=customXml/itemProps2.xml><?xml version="1.0" encoding="utf-8"?>
<ds:datastoreItem xmlns:ds="http://schemas.openxmlformats.org/officeDocument/2006/customXml" ds:itemID="{91B2C696-EA8D-4A8F-8FE0-3B9BF9DFE87C}"/>
</file>

<file path=customXml/itemProps3.xml><?xml version="1.0" encoding="utf-8"?>
<ds:datastoreItem xmlns:ds="http://schemas.openxmlformats.org/officeDocument/2006/customXml" ds:itemID="{FAF76569-B322-471C-90DA-FA3430AC6217}"/>
</file>

<file path=docProps/app.xml><?xml version="1.0" encoding="utf-8"?>
<Properties xmlns="http://schemas.openxmlformats.org/officeDocument/2006/extended-properties" xmlns:vt="http://schemas.openxmlformats.org/officeDocument/2006/docPropsVTypes">
  <Template>Normal</Template>
  <TotalTime>52</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Toshkova</dc:creator>
  <cp:keywords/>
  <dc:description/>
  <cp:lastModifiedBy>Balbir Hayer</cp:lastModifiedBy>
  <cp:revision>9</cp:revision>
  <dcterms:created xsi:type="dcterms:W3CDTF">2021-07-13T10:43:00Z</dcterms:created>
  <dcterms:modified xsi:type="dcterms:W3CDTF">2021-11-12T12:15:00Z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