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C1B30" w14:textId="77777777" w:rsidR="00243D2D" w:rsidRDefault="00243D2D" w:rsidP="00156333">
      <w:pPr>
        <w:jc w:val="center"/>
        <w:rPr>
          <w:rFonts w:ascii="Arial" w:hAnsi="Arial" w:cs="Arial"/>
          <w:b/>
          <w:sz w:val="24"/>
          <w:szCs w:val="24"/>
        </w:rPr>
      </w:pPr>
    </w:p>
    <w:p w14:paraId="6A6895E0" w14:textId="77777777" w:rsidR="00243D2D" w:rsidRDefault="00243D2D" w:rsidP="00156333">
      <w:pPr>
        <w:jc w:val="center"/>
        <w:rPr>
          <w:rFonts w:ascii="Arial" w:hAnsi="Arial" w:cs="Arial"/>
          <w:b/>
          <w:sz w:val="24"/>
          <w:szCs w:val="24"/>
        </w:rPr>
      </w:pPr>
    </w:p>
    <w:p w14:paraId="4E25524E" w14:textId="77777777" w:rsidR="00243D2D" w:rsidRDefault="00243D2D" w:rsidP="00156333">
      <w:pPr>
        <w:jc w:val="center"/>
        <w:rPr>
          <w:rFonts w:ascii="Arial" w:hAnsi="Arial" w:cs="Arial"/>
          <w:b/>
          <w:sz w:val="24"/>
          <w:szCs w:val="24"/>
        </w:rPr>
      </w:pPr>
    </w:p>
    <w:p w14:paraId="2DEF586B" w14:textId="77777777" w:rsidR="00243D2D" w:rsidRDefault="00243D2D" w:rsidP="00156333">
      <w:pPr>
        <w:jc w:val="center"/>
        <w:rPr>
          <w:rFonts w:ascii="Arial" w:hAnsi="Arial" w:cs="Arial"/>
          <w:b/>
          <w:sz w:val="24"/>
          <w:szCs w:val="24"/>
        </w:rPr>
      </w:pPr>
    </w:p>
    <w:p w14:paraId="29056196" w14:textId="75191089" w:rsidR="00243D2D" w:rsidRPr="00B63C09" w:rsidRDefault="00B63C09" w:rsidP="00156333">
      <w:pPr>
        <w:jc w:val="center"/>
        <w:rPr>
          <w:rFonts w:ascii="Arial" w:hAnsi="Arial" w:cs="Arial"/>
          <w:b/>
          <w:sz w:val="48"/>
          <w:szCs w:val="48"/>
        </w:rPr>
      </w:pPr>
      <w:r>
        <w:rPr>
          <w:rFonts w:ascii="Arial" w:hAnsi="Arial" w:cs="Arial"/>
          <w:b/>
          <w:sz w:val="48"/>
          <w:szCs w:val="48"/>
        </w:rPr>
        <w:t>GIFTS AND HOSPITALITY POLICY</w:t>
      </w:r>
    </w:p>
    <w:p w14:paraId="40D30BD9" w14:textId="77777777" w:rsidR="00243D2D" w:rsidRDefault="00243D2D" w:rsidP="00156333">
      <w:pPr>
        <w:jc w:val="center"/>
        <w:rPr>
          <w:rFonts w:ascii="Arial" w:hAnsi="Arial" w:cs="Arial"/>
          <w:b/>
          <w:sz w:val="24"/>
          <w:szCs w:val="24"/>
        </w:rPr>
      </w:pPr>
    </w:p>
    <w:p w14:paraId="1DAB00B7" w14:textId="77777777" w:rsidR="00243D2D" w:rsidRDefault="00243D2D" w:rsidP="00156333">
      <w:pPr>
        <w:jc w:val="center"/>
        <w:rPr>
          <w:rFonts w:ascii="Arial" w:hAnsi="Arial" w:cs="Arial"/>
          <w:b/>
          <w:sz w:val="24"/>
          <w:szCs w:val="24"/>
        </w:rPr>
      </w:pPr>
    </w:p>
    <w:p w14:paraId="78CCBE39" w14:textId="77777777" w:rsidR="00243D2D" w:rsidRDefault="00243D2D" w:rsidP="00156333">
      <w:pPr>
        <w:jc w:val="center"/>
        <w:rPr>
          <w:rFonts w:ascii="Arial" w:hAnsi="Arial" w:cs="Arial"/>
          <w:b/>
          <w:sz w:val="24"/>
          <w:szCs w:val="24"/>
        </w:rPr>
      </w:pPr>
    </w:p>
    <w:p w14:paraId="6677D88C" w14:textId="77777777" w:rsidR="00243D2D" w:rsidRDefault="00243D2D" w:rsidP="00156333">
      <w:pPr>
        <w:jc w:val="center"/>
        <w:rPr>
          <w:rFonts w:ascii="Arial" w:hAnsi="Arial" w:cs="Arial"/>
          <w:b/>
          <w:sz w:val="24"/>
          <w:szCs w:val="24"/>
        </w:rPr>
      </w:pPr>
    </w:p>
    <w:p w14:paraId="14040EFC" w14:textId="77777777" w:rsidR="00243D2D" w:rsidRDefault="00243D2D" w:rsidP="00156333">
      <w:pPr>
        <w:jc w:val="center"/>
        <w:rPr>
          <w:rFonts w:ascii="Arial" w:hAnsi="Arial" w:cs="Arial"/>
          <w:b/>
          <w:sz w:val="24"/>
          <w:szCs w:val="24"/>
        </w:rPr>
      </w:pPr>
    </w:p>
    <w:p w14:paraId="23217EE1" w14:textId="77777777" w:rsidR="00243D2D" w:rsidRDefault="00243D2D" w:rsidP="00156333">
      <w:pPr>
        <w:jc w:val="center"/>
        <w:rPr>
          <w:rFonts w:ascii="Arial" w:hAnsi="Arial" w:cs="Arial"/>
          <w:b/>
          <w:sz w:val="24"/>
          <w:szCs w:val="24"/>
        </w:rPr>
      </w:pPr>
    </w:p>
    <w:p w14:paraId="75035CC9" w14:textId="4B36C69E" w:rsidR="00C042DA" w:rsidRDefault="00B63C09" w:rsidP="00267A3E">
      <w:pPr>
        <w:jc w:val="center"/>
        <w:rPr>
          <w:rFonts w:ascii="Arial" w:hAnsi="Arial" w:cs="Arial"/>
          <w:b/>
          <w:sz w:val="24"/>
          <w:szCs w:val="24"/>
        </w:rPr>
      </w:pPr>
      <w:r>
        <w:rPr>
          <w:rFonts w:ascii="Arial" w:hAnsi="Arial" w:cs="Arial"/>
          <w:noProof/>
          <w:color w:val="1A0DAB"/>
          <w:sz w:val="20"/>
          <w:szCs w:val="20"/>
          <w:bdr w:val="none" w:sz="0" w:space="0" w:color="auto" w:frame="1"/>
        </w:rPr>
        <w:drawing>
          <wp:inline distT="0" distB="0" distL="0" distR="0" wp14:anchorId="02C70730" wp14:editId="4646538E">
            <wp:extent cx="4052570" cy="4086225"/>
            <wp:effectExtent l="0" t="0" r="5080" b="9525"/>
            <wp:docPr id="1" name="Picture 1" descr="Image result for image for gifts and hospitality">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 for gifts and hospitality">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1452" cy="4095181"/>
                    </a:xfrm>
                    <a:prstGeom prst="rect">
                      <a:avLst/>
                    </a:prstGeom>
                    <a:noFill/>
                    <a:ln>
                      <a:noFill/>
                    </a:ln>
                  </pic:spPr>
                </pic:pic>
              </a:graphicData>
            </a:graphic>
          </wp:inline>
        </w:drawing>
      </w:r>
    </w:p>
    <w:p w14:paraId="1D0B7A5E" w14:textId="6A06D462" w:rsidR="000C2CC0" w:rsidRDefault="000C2CC0" w:rsidP="00156333">
      <w:pPr>
        <w:jc w:val="center"/>
        <w:rPr>
          <w:rFonts w:ascii="Arial" w:hAnsi="Arial" w:cs="Arial"/>
          <w:b/>
          <w:sz w:val="24"/>
          <w:szCs w:val="24"/>
        </w:rPr>
      </w:pPr>
    </w:p>
    <w:p w14:paraId="230E9071" w14:textId="00C7F48E" w:rsidR="00267A3E" w:rsidRDefault="00267A3E" w:rsidP="00156333">
      <w:pPr>
        <w:jc w:val="center"/>
        <w:rPr>
          <w:rFonts w:ascii="Arial" w:hAnsi="Arial" w:cs="Arial"/>
          <w:b/>
          <w:sz w:val="24"/>
          <w:szCs w:val="24"/>
        </w:rPr>
      </w:pPr>
    </w:p>
    <w:p w14:paraId="11FD933A" w14:textId="4805CEEB" w:rsidR="00267A3E" w:rsidRDefault="00267A3E" w:rsidP="00156333">
      <w:pPr>
        <w:jc w:val="center"/>
        <w:rPr>
          <w:rFonts w:ascii="Arial" w:hAnsi="Arial" w:cs="Arial"/>
          <w:b/>
          <w:sz w:val="24"/>
          <w:szCs w:val="24"/>
        </w:rPr>
      </w:pPr>
    </w:p>
    <w:p w14:paraId="21DFF137" w14:textId="77777777" w:rsidR="00267A3E" w:rsidRDefault="00267A3E" w:rsidP="00156333">
      <w:pPr>
        <w:jc w:val="center"/>
        <w:rPr>
          <w:rFonts w:ascii="Arial" w:hAnsi="Arial" w:cs="Arial"/>
          <w:b/>
          <w:sz w:val="24"/>
          <w:szCs w:val="24"/>
        </w:rPr>
      </w:pPr>
    </w:p>
    <w:p w14:paraId="5C6218A0" w14:textId="77777777" w:rsidR="000C2CC0" w:rsidRDefault="00DF4794" w:rsidP="00DF4794">
      <w:pPr>
        <w:rPr>
          <w:rFonts w:ascii="Arial" w:hAnsi="Arial" w:cs="Arial"/>
          <w:b/>
          <w:sz w:val="24"/>
          <w:szCs w:val="24"/>
        </w:rPr>
      </w:pPr>
      <w:r>
        <w:rPr>
          <w:rFonts w:ascii="Arial" w:hAnsi="Arial" w:cs="Arial"/>
          <w:b/>
          <w:sz w:val="24"/>
          <w:szCs w:val="24"/>
        </w:rPr>
        <w:lastRenderedPageBreak/>
        <w:t>Introduction</w:t>
      </w:r>
    </w:p>
    <w:p w14:paraId="3A579FF8" w14:textId="77777777" w:rsidR="00DF4794" w:rsidRPr="003C00D4" w:rsidRDefault="00DF4794" w:rsidP="003C00D4">
      <w:pPr>
        <w:spacing w:after="0"/>
        <w:rPr>
          <w:rFonts w:ascii="Arial" w:hAnsi="Arial" w:cs="Arial"/>
          <w:sz w:val="24"/>
          <w:szCs w:val="24"/>
        </w:rPr>
      </w:pPr>
      <w:r w:rsidRPr="003C00D4">
        <w:rPr>
          <w:rFonts w:ascii="Arial" w:hAnsi="Arial" w:cs="Arial"/>
          <w:sz w:val="24"/>
          <w:szCs w:val="24"/>
        </w:rPr>
        <w:t>The Council needs to ensure that its decisions and operations are open and honest, accountable and in line with recognised ethical standards.</w:t>
      </w:r>
    </w:p>
    <w:p w14:paraId="4EA0D1DF" w14:textId="77777777" w:rsidR="00DF4794" w:rsidRPr="003C00D4" w:rsidRDefault="00DF4794" w:rsidP="003C00D4">
      <w:pPr>
        <w:spacing w:after="0"/>
        <w:rPr>
          <w:rFonts w:ascii="Arial" w:hAnsi="Arial" w:cs="Arial"/>
          <w:sz w:val="24"/>
          <w:szCs w:val="24"/>
        </w:rPr>
      </w:pPr>
    </w:p>
    <w:p w14:paraId="0AA03D9E" w14:textId="1664799C" w:rsidR="00DF4794" w:rsidRPr="003C00D4" w:rsidRDefault="00DF4794" w:rsidP="003C00D4">
      <w:pPr>
        <w:spacing w:after="0"/>
        <w:rPr>
          <w:rFonts w:ascii="Arial" w:hAnsi="Arial" w:cs="Arial"/>
          <w:sz w:val="24"/>
          <w:szCs w:val="24"/>
        </w:rPr>
      </w:pPr>
      <w:r w:rsidRPr="003C00D4">
        <w:rPr>
          <w:rFonts w:ascii="Arial" w:hAnsi="Arial" w:cs="Arial"/>
          <w:sz w:val="24"/>
          <w:szCs w:val="24"/>
        </w:rPr>
        <w:t>It is essential that the public can be confident that decision</w:t>
      </w:r>
      <w:r w:rsidR="001664DD">
        <w:rPr>
          <w:rFonts w:ascii="Arial" w:hAnsi="Arial" w:cs="Arial"/>
          <w:sz w:val="24"/>
          <w:szCs w:val="24"/>
        </w:rPr>
        <w:t>s</w:t>
      </w:r>
      <w:r w:rsidRPr="003C00D4">
        <w:rPr>
          <w:rFonts w:ascii="Arial" w:hAnsi="Arial" w:cs="Arial"/>
          <w:sz w:val="24"/>
          <w:szCs w:val="24"/>
        </w:rPr>
        <w:t xml:space="preserve"> are made for good and proper reasons and are not influenced inappropriately by the interests of individual employees, their relatives or friends.  </w:t>
      </w:r>
      <w:r w:rsidR="001664DD" w:rsidRPr="003C00D4">
        <w:rPr>
          <w:rFonts w:ascii="Arial" w:hAnsi="Arial" w:cs="Arial"/>
          <w:sz w:val="24"/>
          <w:szCs w:val="24"/>
        </w:rPr>
        <w:t>Therefore,</w:t>
      </w:r>
      <w:r w:rsidR="00802A10" w:rsidRPr="003C00D4">
        <w:rPr>
          <w:rFonts w:ascii="Arial" w:hAnsi="Arial" w:cs="Arial"/>
          <w:sz w:val="24"/>
          <w:szCs w:val="24"/>
        </w:rPr>
        <w:t xml:space="preserve"> employees</w:t>
      </w:r>
      <w:r w:rsidR="000F70E6">
        <w:rPr>
          <w:rFonts w:ascii="Arial" w:hAnsi="Arial" w:cs="Arial"/>
          <w:sz w:val="24"/>
          <w:szCs w:val="24"/>
        </w:rPr>
        <w:t>, agency workers and consultants</w:t>
      </w:r>
      <w:r w:rsidR="00D03783">
        <w:rPr>
          <w:rFonts w:ascii="Arial" w:hAnsi="Arial" w:cs="Arial"/>
          <w:sz w:val="24"/>
          <w:szCs w:val="24"/>
        </w:rPr>
        <w:t xml:space="preserve"> </w:t>
      </w:r>
      <w:r w:rsidR="00802A10" w:rsidRPr="003C00D4">
        <w:rPr>
          <w:rFonts w:ascii="Arial" w:hAnsi="Arial" w:cs="Arial"/>
          <w:sz w:val="24"/>
          <w:szCs w:val="24"/>
        </w:rPr>
        <w:t>should not compromise their position as public service workers by accepting gifts of hospitality that might be perceived as having influenced any decision.</w:t>
      </w:r>
    </w:p>
    <w:p w14:paraId="40689590" w14:textId="77777777" w:rsidR="00ED1F54" w:rsidRDefault="00ED1F54" w:rsidP="003C00D4">
      <w:pPr>
        <w:spacing w:after="0"/>
        <w:rPr>
          <w:rFonts w:ascii="Arial" w:hAnsi="Arial" w:cs="Arial"/>
          <w:sz w:val="24"/>
          <w:szCs w:val="24"/>
        </w:rPr>
      </w:pPr>
    </w:p>
    <w:p w14:paraId="073E93E0" w14:textId="55EC802D" w:rsidR="00802A10" w:rsidRPr="003C00D4" w:rsidRDefault="00802A10" w:rsidP="003C00D4">
      <w:pPr>
        <w:spacing w:after="0"/>
        <w:rPr>
          <w:rFonts w:ascii="Arial" w:hAnsi="Arial" w:cs="Arial"/>
          <w:sz w:val="24"/>
          <w:szCs w:val="24"/>
        </w:rPr>
      </w:pPr>
      <w:r w:rsidRPr="003C00D4">
        <w:rPr>
          <w:rFonts w:ascii="Arial" w:hAnsi="Arial" w:cs="Arial"/>
          <w:sz w:val="24"/>
          <w:szCs w:val="24"/>
        </w:rPr>
        <w:t xml:space="preserve">In delivering its objectives, the Council maintains a </w:t>
      </w:r>
      <w:proofErr w:type="gramStart"/>
      <w:r w:rsidRPr="003C00D4">
        <w:rPr>
          <w:rFonts w:ascii="Arial" w:hAnsi="Arial" w:cs="Arial"/>
          <w:sz w:val="24"/>
          <w:szCs w:val="24"/>
        </w:rPr>
        <w:t>zero tolerance</w:t>
      </w:r>
      <w:proofErr w:type="gramEnd"/>
      <w:r w:rsidRPr="003C00D4">
        <w:rPr>
          <w:rFonts w:ascii="Arial" w:hAnsi="Arial" w:cs="Arial"/>
          <w:sz w:val="24"/>
          <w:szCs w:val="24"/>
        </w:rPr>
        <w:t xml:space="preserve"> approach to fraud and corruption whether it is attempted from outside the Council (the public, clients, partners, contractors, suppliers or other organisations) or within (Members and employees).  Employees should exercise caution concerning the acceptance of gifts or hospitality.  </w:t>
      </w:r>
    </w:p>
    <w:p w14:paraId="06BBB4B2" w14:textId="77777777" w:rsidR="00ED1F54" w:rsidRDefault="00ED1F54" w:rsidP="003C00D4">
      <w:pPr>
        <w:spacing w:after="0"/>
        <w:rPr>
          <w:rFonts w:ascii="Arial" w:hAnsi="Arial" w:cs="Arial"/>
          <w:color w:val="333333"/>
          <w:sz w:val="24"/>
          <w:szCs w:val="24"/>
        </w:rPr>
      </w:pPr>
    </w:p>
    <w:p w14:paraId="6A0FCC9B" w14:textId="6CFE1C9B" w:rsidR="00802A10" w:rsidRPr="003C00D4" w:rsidRDefault="007567B7" w:rsidP="003C00D4">
      <w:pPr>
        <w:spacing w:after="0"/>
        <w:rPr>
          <w:rFonts w:ascii="Arial" w:hAnsi="Arial" w:cs="Arial"/>
          <w:color w:val="333333"/>
          <w:sz w:val="24"/>
          <w:szCs w:val="24"/>
        </w:rPr>
      </w:pPr>
      <w:r>
        <w:rPr>
          <w:rFonts w:ascii="Arial" w:hAnsi="Arial" w:cs="Arial"/>
          <w:color w:val="333333"/>
          <w:sz w:val="24"/>
          <w:szCs w:val="24"/>
        </w:rPr>
        <w:t>Gifts and h</w:t>
      </w:r>
      <w:r w:rsidR="00802A10" w:rsidRPr="003C00D4">
        <w:rPr>
          <w:rFonts w:ascii="Arial" w:hAnsi="Arial" w:cs="Arial"/>
          <w:color w:val="333333"/>
          <w:sz w:val="24"/>
          <w:szCs w:val="24"/>
        </w:rPr>
        <w:t>ospitality recorded is subject to review by the employee's line manager and records are published on the Council's web site for public scrutiny.</w:t>
      </w:r>
    </w:p>
    <w:p w14:paraId="7B293C22" w14:textId="77777777" w:rsidR="00ED1F54" w:rsidRDefault="00ED1F54" w:rsidP="003C00D4">
      <w:pPr>
        <w:spacing w:after="0"/>
        <w:rPr>
          <w:rFonts w:ascii="Arial" w:hAnsi="Arial" w:cs="Arial"/>
          <w:color w:val="333333"/>
          <w:sz w:val="24"/>
          <w:szCs w:val="24"/>
        </w:rPr>
      </w:pPr>
    </w:p>
    <w:p w14:paraId="77F4DEC8" w14:textId="77777777" w:rsidR="00802A10" w:rsidRDefault="00802A10" w:rsidP="003C00D4">
      <w:pPr>
        <w:spacing w:after="0"/>
        <w:rPr>
          <w:rFonts w:ascii="Arial" w:hAnsi="Arial" w:cs="Arial"/>
          <w:color w:val="333333"/>
          <w:sz w:val="24"/>
          <w:szCs w:val="24"/>
        </w:rPr>
      </w:pPr>
      <w:r w:rsidRPr="003C00D4">
        <w:rPr>
          <w:rFonts w:ascii="Arial" w:hAnsi="Arial" w:cs="Arial"/>
          <w:color w:val="333333"/>
          <w:sz w:val="24"/>
          <w:szCs w:val="24"/>
        </w:rPr>
        <w:t xml:space="preserve">Any gifts or hospitality valued at £20 or more must be recorded. An employee can add a record on behalf of another </w:t>
      </w:r>
      <w:r w:rsidR="008256C7">
        <w:rPr>
          <w:rFonts w:ascii="Arial" w:hAnsi="Arial" w:cs="Arial"/>
          <w:color w:val="333333"/>
          <w:sz w:val="24"/>
          <w:szCs w:val="24"/>
        </w:rPr>
        <w:t xml:space="preserve">member of staff </w:t>
      </w:r>
      <w:r w:rsidRPr="003C00D4">
        <w:rPr>
          <w:rFonts w:ascii="Arial" w:hAnsi="Arial" w:cs="Arial"/>
          <w:color w:val="333333"/>
          <w:sz w:val="24"/>
          <w:szCs w:val="24"/>
        </w:rPr>
        <w:t>which will then be emailed to them for checking and confirmation.</w:t>
      </w:r>
    </w:p>
    <w:p w14:paraId="0813975F" w14:textId="77777777" w:rsidR="001B4E7D" w:rsidRDefault="001B4E7D" w:rsidP="003C00D4">
      <w:pPr>
        <w:spacing w:after="0"/>
        <w:rPr>
          <w:rFonts w:ascii="Arial" w:hAnsi="Arial" w:cs="Arial"/>
          <w:color w:val="333333"/>
          <w:sz w:val="24"/>
          <w:szCs w:val="24"/>
        </w:rPr>
      </w:pPr>
    </w:p>
    <w:p w14:paraId="72A2BC99" w14:textId="77777777" w:rsidR="001B4E7D" w:rsidRPr="003C00D4" w:rsidRDefault="001B4E7D" w:rsidP="003C00D4">
      <w:pPr>
        <w:spacing w:after="0"/>
        <w:rPr>
          <w:rFonts w:ascii="Arial" w:hAnsi="Arial" w:cs="Arial"/>
          <w:color w:val="333333"/>
          <w:sz w:val="24"/>
          <w:szCs w:val="24"/>
        </w:rPr>
      </w:pPr>
      <w:r>
        <w:rPr>
          <w:rFonts w:ascii="Arial" w:hAnsi="Arial" w:cs="Arial"/>
          <w:color w:val="333333"/>
          <w:sz w:val="24"/>
          <w:szCs w:val="24"/>
        </w:rPr>
        <w:t>Where employees are in any doubt about accepting gifts or hospitality</w:t>
      </w:r>
      <w:r w:rsidR="008256C7">
        <w:rPr>
          <w:rFonts w:ascii="Arial" w:hAnsi="Arial" w:cs="Arial"/>
          <w:color w:val="333333"/>
          <w:sz w:val="24"/>
          <w:szCs w:val="24"/>
        </w:rPr>
        <w:t>,</w:t>
      </w:r>
      <w:r>
        <w:rPr>
          <w:rFonts w:ascii="Arial" w:hAnsi="Arial" w:cs="Arial"/>
          <w:color w:val="333333"/>
          <w:sz w:val="24"/>
          <w:szCs w:val="24"/>
        </w:rPr>
        <w:t xml:space="preserve"> which necessitate recording them on the system they should be discussed </w:t>
      </w:r>
      <w:r w:rsidR="00563D32">
        <w:rPr>
          <w:rFonts w:ascii="Arial" w:hAnsi="Arial" w:cs="Arial"/>
          <w:color w:val="333333"/>
          <w:sz w:val="24"/>
          <w:szCs w:val="24"/>
        </w:rPr>
        <w:t>with their line manager before accepting an offer.</w:t>
      </w:r>
    </w:p>
    <w:p w14:paraId="682A3669" w14:textId="77777777" w:rsidR="00802A10" w:rsidRDefault="00802A10" w:rsidP="003C00D4">
      <w:pPr>
        <w:spacing w:after="0"/>
        <w:rPr>
          <w:rFonts w:ascii="Arial" w:hAnsi="Arial" w:cs="Arial"/>
          <w:color w:val="333333"/>
          <w:sz w:val="24"/>
          <w:szCs w:val="24"/>
        </w:rPr>
      </w:pPr>
    </w:p>
    <w:p w14:paraId="36764BA9" w14:textId="77777777" w:rsidR="00ED1F54" w:rsidRPr="003B4BF1" w:rsidRDefault="003B4BF1" w:rsidP="003B4BF1">
      <w:pPr>
        <w:spacing w:after="0"/>
        <w:rPr>
          <w:rFonts w:ascii="Arial" w:hAnsi="Arial" w:cs="Arial"/>
          <w:color w:val="333333"/>
          <w:sz w:val="24"/>
          <w:szCs w:val="24"/>
        </w:rPr>
      </w:pPr>
      <w:r w:rsidRPr="003B4BF1">
        <w:rPr>
          <w:rFonts w:ascii="Arial" w:hAnsi="Arial" w:cs="Arial"/>
          <w:color w:val="333333"/>
          <w:sz w:val="24"/>
          <w:szCs w:val="24"/>
        </w:rPr>
        <w:t xml:space="preserve">Employees should familiarise themselves with the additional guidance in the Officers' Code of Conduct, </w:t>
      </w:r>
      <w:r>
        <w:rPr>
          <w:rFonts w:ascii="Arial" w:hAnsi="Arial" w:cs="Arial"/>
          <w:color w:val="333333"/>
          <w:sz w:val="24"/>
          <w:szCs w:val="24"/>
        </w:rPr>
        <w:t xml:space="preserve">which is intended to supplement </w:t>
      </w:r>
      <w:r w:rsidRPr="003B4BF1">
        <w:rPr>
          <w:rFonts w:ascii="Arial" w:hAnsi="Arial" w:cs="Arial"/>
          <w:color w:val="333333"/>
          <w:sz w:val="24"/>
          <w:szCs w:val="24"/>
        </w:rPr>
        <w:t>these guidelines. This sets out the rules for the acceptance or giving of hospitality.</w:t>
      </w:r>
    </w:p>
    <w:p w14:paraId="73417359" w14:textId="77777777" w:rsidR="003C00D4" w:rsidRDefault="003C00D4" w:rsidP="003C00D4">
      <w:pPr>
        <w:pStyle w:val="NormalWeb"/>
        <w:spacing w:before="0" w:beforeAutospacing="0" w:after="150" w:afterAutospacing="0" w:line="384" w:lineRule="atLeast"/>
        <w:rPr>
          <w:rStyle w:val="Strong"/>
          <w:rFonts w:ascii="Arial" w:hAnsi="Arial" w:cs="Arial"/>
          <w:b w:val="0"/>
          <w:color w:val="333333"/>
        </w:rPr>
      </w:pPr>
      <w:r w:rsidRPr="003C00D4">
        <w:rPr>
          <w:rStyle w:val="Strong"/>
          <w:rFonts w:ascii="Arial" w:hAnsi="Arial" w:cs="Arial"/>
          <w:b w:val="0"/>
          <w:color w:val="333333"/>
        </w:rPr>
        <w:t xml:space="preserve">(Contained in Part Five – B of the Council's </w:t>
      </w:r>
      <w:proofErr w:type="gramStart"/>
      <w:r w:rsidRPr="003C00D4">
        <w:rPr>
          <w:rStyle w:val="Strong"/>
          <w:rFonts w:ascii="Arial" w:hAnsi="Arial" w:cs="Arial"/>
          <w:b w:val="0"/>
          <w:color w:val="333333"/>
        </w:rPr>
        <w:t>Constitution)</w:t>
      </w:r>
      <w:r>
        <w:rPr>
          <w:rStyle w:val="Strong"/>
          <w:rFonts w:ascii="Arial" w:hAnsi="Arial" w:cs="Arial"/>
          <w:b w:val="0"/>
          <w:color w:val="333333"/>
        </w:rPr>
        <w:t xml:space="preserve">  INSERT</w:t>
      </w:r>
      <w:proofErr w:type="gramEnd"/>
      <w:r>
        <w:rPr>
          <w:rStyle w:val="Strong"/>
          <w:rFonts w:ascii="Arial" w:hAnsi="Arial" w:cs="Arial"/>
          <w:b w:val="0"/>
          <w:color w:val="333333"/>
        </w:rPr>
        <w:t xml:space="preserve"> LINK</w:t>
      </w:r>
    </w:p>
    <w:p w14:paraId="30F31F2F" w14:textId="77777777" w:rsidR="003C00D4" w:rsidRDefault="003C00D4" w:rsidP="003C00D4">
      <w:pPr>
        <w:pStyle w:val="NormalWeb"/>
        <w:spacing w:before="0" w:beforeAutospacing="0" w:after="150" w:afterAutospacing="0" w:line="384" w:lineRule="atLeast"/>
        <w:rPr>
          <w:rStyle w:val="Strong"/>
          <w:rFonts w:ascii="Arial" w:hAnsi="Arial" w:cs="Arial"/>
          <w:color w:val="333333"/>
        </w:rPr>
      </w:pPr>
      <w:r>
        <w:rPr>
          <w:rStyle w:val="Strong"/>
          <w:rFonts w:ascii="Arial" w:hAnsi="Arial" w:cs="Arial"/>
          <w:color w:val="333333"/>
        </w:rPr>
        <w:t>Guidelines</w:t>
      </w:r>
    </w:p>
    <w:p w14:paraId="7A001FAB" w14:textId="06CF061F" w:rsidR="003B4BF1" w:rsidRDefault="003B4BF1" w:rsidP="00ED1F54">
      <w:pPr>
        <w:pStyle w:val="NormalWeb"/>
        <w:spacing w:before="0" w:beforeAutospacing="0" w:after="150" w:afterAutospacing="0" w:line="384" w:lineRule="atLeast"/>
        <w:rPr>
          <w:rFonts w:ascii="Tahoma" w:hAnsi="Tahoma" w:cs="Tahoma"/>
          <w:color w:val="333333"/>
        </w:rPr>
      </w:pPr>
      <w:r>
        <w:rPr>
          <w:rFonts w:ascii="Tahoma" w:hAnsi="Tahoma" w:cs="Tahoma"/>
          <w:color w:val="333333"/>
        </w:rPr>
        <w:t>There is a central location online system to declare gifts and hospitality;</w:t>
      </w:r>
    </w:p>
    <w:p w14:paraId="4F2A9952" w14:textId="3BBE3EC0" w:rsidR="002029D3" w:rsidRDefault="002029D3" w:rsidP="00ED1F54">
      <w:pPr>
        <w:pStyle w:val="NormalWeb"/>
        <w:spacing w:before="0" w:beforeAutospacing="0" w:after="150" w:afterAutospacing="0" w:line="384" w:lineRule="atLeast"/>
        <w:rPr>
          <w:rFonts w:ascii="Tahoma" w:hAnsi="Tahoma" w:cs="Tahoma"/>
          <w:color w:val="333333"/>
        </w:rPr>
      </w:pPr>
      <w:r>
        <w:rPr>
          <w:rFonts w:ascii="Tahoma" w:hAnsi="Tahoma" w:cs="Tahoma"/>
          <w:color w:val="333333"/>
        </w:rPr>
        <w:t xml:space="preserve">Employees are expected to record </w:t>
      </w:r>
      <w:r w:rsidR="00D271CB">
        <w:rPr>
          <w:rFonts w:ascii="Tahoma" w:hAnsi="Tahoma" w:cs="Tahoma"/>
          <w:color w:val="333333"/>
        </w:rPr>
        <w:t>any offers of gifts and hospitality</w:t>
      </w:r>
    </w:p>
    <w:p w14:paraId="34C025A1" w14:textId="24483B62" w:rsidR="003B4BF1" w:rsidRPr="008A0A79" w:rsidRDefault="00D271CB" w:rsidP="008A0A79">
      <w:pPr>
        <w:pStyle w:val="NormalWeb"/>
        <w:spacing w:before="0" w:beforeAutospacing="0" w:after="150" w:afterAutospacing="0" w:line="384" w:lineRule="atLeast"/>
        <w:rPr>
          <w:rFonts w:ascii="Tahoma" w:hAnsi="Tahoma" w:cs="Tahoma"/>
          <w:color w:val="333333"/>
        </w:rPr>
      </w:pPr>
      <w:hyperlink r:id="rId7" w:history="1">
        <w:r w:rsidR="00ED1F54">
          <w:rPr>
            <w:rStyle w:val="Hyperlink"/>
            <w:rFonts w:ascii="Tahoma" w:hAnsi="Tahoma" w:cs="Tahoma"/>
            <w:color w:val="337AB7"/>
          </w:rPr>
          <w:t>https://officesharedservice.sharepoint.com/sites/sscs/GandH/SitePages/Home.aspx</w:t>
        </w:r>
      </w:hyperlink>
    </w:p>
    <w:p w14:paraId="7F266A9A" w14:textId="0C7A2FA2" w:rsidR="0006485A" w:rsidRDefault="0006485A" w:rsidP="00DF4794">
      <w:pP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and line managers </w:t>
      </w:r>
      <w:r w:rsidR="00711412">
        <w:rPr>
          <w:rFonts w:ascii="Arial" w:eastAsia="Times New Roman" w:hAnsi="Arial" w:cs="Arial"/>
          <w:color w:val="333333"/>
          <w:sz w:val="24"/>
          <w:szCs w:val="24"/>
          <w:lang w:eastAsia="en-GB"/>
        </w:rPr>
        <w:t>are expected to review and approve</w:t>
      </w:r>
      <w:r w:rsidR="00962F25">
        <w:rPr>
          <w:rFonts w:ascii="Arial" w:eastAsia="Times New Roman" w:hAnsi="Arial" w:cs="Arial"/>
          <w:color w:val="333333"/>
          <w:sz w:val="24"/>
          <w:szCs w:val="24"/>
          <w:lang w:eastAsia="en-GB"/>
        </w:rPr>
        <w:t>/decline</w:t>
      </w:r>
      <w:r w:rsidR="00711412">
        <w:rPr>
          <w:rFonts w:ascii="Arial" w:eastAsia="Times New Roman" w:hAnsi="Arial" w:cs="Arial"/>
          <w:color w:val="333333"/>
          <w:sz w:val="24"/>
          <w:szCs w:val="24"/>
          <w:lang w:eastAsia="en-GB"/>
        </w:rPr>
        <w:t xml:space="preserve"> any</w:t>
      </w:r>
      <w:r w:rsidR="008A0A79">
        <w:rPr>
          <w:rFonts w:ascii="Arial" w:eastAsia="Times New Roman" w:hAnsi="Arial" w:cs="Arial"/>
          <w:color w:val="333333"/>
          <w:sz w:val="24"/>
          <w:szCs w:val="24"/>
          <w:lang w:eastAsia="en-GB"/>
        </w:rPr>
        <w:t xml:space="preserve"> entries made on the register.</w:t>
      </w:r>
    </w:p>
    <w:p w14:paraId="46821233" w14:textId="0700F8C9" w:rsidR="00D271CB" w:rsidRDefault="00D271CB" w:rsidP="00DF4794">
      <w:pPr>
        <w:rPr>
          <w:rFonts w:ascii="Arial" w:eastAsia="Times New Roman" w:hAnsi="Arial" w:cs="Arial"/>
          <w:color w:val="333333"/>
          <w:sz w:val="24"/>
          <w:szCs w:val="24"/>
          <w:lang w:eastAsia="en-GB"/>
        </w:rPr>
      </w:pPr>
    </w:p>
    <w:p w14:paraId="4B54EAB8" w14:textId="77777777" w:rsidR="00D271CB" w:rsidRDefault="00D271CB" w:rsidP="00DF4794">
      <w:pPr>
        <w:rPr>
          <w:rFonts w:ascii="Arial" w:eastAsia="Times New Roman" w:hAnsi="Arial" w:cs="Arial"/>
          <w:color w:val="333333"/>
          <w:sz w:val="24"/>
          <w:szCs w:val="24"/>
          <w:lang w:eastAsia="en-GB"/>
        </w:rPr>
      </w:pPr>
      <w:bookmarkStart w:id="0" w:name="_GoBack"/>
      <w:bookmarkEnd w:id="0"/>
    </w:p>
    <w:p w14:paraId="4A705CF1" w14:textId="77777777" w:rsidR="003B4BF1" w:rsidRDefault="003B4BF1" w:rsidP="00DF4794">
      <w:pPr>
        <w:rPr>
          <w:rFonts w:ascii="Arial" w:hAnsi="Arial" w:cs="Arial"/>
          <w:color w:val="333333"/>
          <w:sz w:val="24"/>
          <w:szCs w:val="24"/>
        </w:rPr>
      </w:pPr>
      <w:r>
        <w:rPr>
          <w:rFonts w:ascii="Arial" w:hAnsi="Arial" w:cs="Arial"/>
          <w:color w:val="333333"/>
          <w:sz w:val="24"/>
          <w:szCs w:val="24"/>
        </w:rPr>
        <w:lastRenderedPageBreak/>
        <w:t>1</w:t>
      </w:r>
      <w:r w:rsidR="00ED1F54" w:rsidRPr="00ED1F54">
        <w:rPr>
          <w:rFonts w:ascii="Arial" w:hAnsi="Arial" w:cs="Arial"/>
          <w:color w:val="333333"/>
          <w:sz w:val="24"/>
          <w:szCs w:val="24"/>
        </w:rPr>
        <w:t>.</w:t>
      </w:r>
      <w:r w:rsidR="00ED1F54">
        <w:rPr>
          <w:rFonts w:ascii="Arial" w:hAnsi="Arial" w:cs="Arial"/>
          <w:color w:val="333333"/>
          <w:sz w:val="24"/>
          <w:szCs w:val="24"/>
        </w:rPr>
        <w:t xml:space="preserve"> Records of gifts and hospitality given or received by employees should be made at the time</w:t>
      </w:r>
      <w:r>
        <w:rPr>
          <w:rFonts w:ascii="Arial" w:hAnsi="Arial" w:cs="Arial"/>
          <w:color w:val="333333"/>
          <w:sz w:val="24"/>
          <w:szCs w:val="24"/>
        </w:rPr>
        <w:t>, but, in any case within one week of the event (or, the date of an offer which is refused) using the Council’s online system.  Only hospitality valued at £20 or more needs to be recorded.</w:t>
      </w:r>
      <w:r w:rsidR="00ED1F54" w:rsidRPr="00ED1F54">
        <w:rPr>
          <w:rFonts w:ascii="Arial" w:hAnsi="Arial" w:cs="Arial"/>
          <w:color w:val="333333"/>
          <w:sz w:val="24"/>
          <w:szCs w:val="24"/>
        </w:rPr>
        <w:t xml:space="preserve"> </w:t>
      </w:r>
    </w:p>
    <w:p w14:paraId="53AA6004" w14:textId="77777777" w:rsidR="00ED1F54" w:rsidRDefault="003B4BF1" w:rsidP="00DF4794">
      <w:pPr>
        <w:rPr>
          <w:rFonts w:ascii="Arial" w:hAnsi="Arial" w:cs="Arial"/>
          <w:color w:val="333333"/>
          <w:sz w:val="24"/>
          <w:szCs w:val="24"/>
        </w:rPr>
      </w:pPr>
      <w:r>
        <w:rPr>
          <w:rFonts w:ascii="Arial" w:hAnsi="Arial" w:cs="Arial"/>
          <w:color w:val="333333"/>
          <w:sz w:val="24"/>
          <w:szCs w:val="24"/>
        </w:rPr>
        <w:t xml:space="preserve">2. </w:t>
      </w:r>
      <w:r w:rsidR="00ED1F54" w:rsidRPr="00ED1F54">
        <w:rPr>
          <w:rStyle w:val="Strong"/>
          <w:rFonts w:ascii="Arial" w:hAnsi="Arial" w:cs="Arial"/>
          <w:b w:val="0"/>
          <w:color w:val="333333"/>
          <w:sz w:val="24"/>
          <w:szCs w:val="24"/>
        </w:rPr>
        <w:t>Gifts or hospitality</w:t>
      </w:r>
      <w:r w:rsidR="00ED1F54" w:rsidRPr="00ED1F54">
        <w:rPr>
          <w:rFonts w:ascii="Arial" w:hAnsi="Arial" w:cs="Arial"/>
          <w:b/>
          <w:color w:val="333333"/>
          <w:sz w:val="24"/>
          <w:szCs w:val="24"/>
        </w:rPr>
        <w:t xml:space="preserve"> </w:t>
      </w:r>
      <w:r w:rsidR="00ED1F54" w:rsidRPr="00ED1F54">
        <w:rPr>
          <w:rStyle w:val="Strong"/>
          <w:rFonts w:ascii="Arial" w:hAnsi="Arial" w:cs="Arial"/>
          <w:b w:val="0"/>
          <w:color w:val="333333"/>
          <w:sz w:val="24"/>
          <w:szCs w:val="24"/>
        </w:rPr>
        <w:t>provided</w:t>
      </w:r>
      <w:r w:rsidR="00ED1F54">
        <w:rPr>
          <w:rFonts w:ascii="Arial" w:hAnsi="Arial" w:cs="Arial"/>
          <w:color w:val="333333"/>
          <w:sz w:val="24"/>
          <w:szCs w:val="24"/>
        </w:rPr>
        <w:t xml:space="preserve"> to others relates to where</w:t>
      </w:r>
      <w:r w:rsidR="00ED1F54" w:rsidRPr="00ED1F54">
        <w:rPr>
          <w:rFonts w:ascii="Arial" w:hAnsi="Arial" w:cs="Arial"/>
          <w:color w:val="333333"/>
          <w:sz w:val="24"/>
          <w:szCs w:val="24"/>
        </w:rPr>
        <w:t xml:space="preserve"> the cost is met</w:t>
      </w:r>
      <w:r w:rsidR="00ED1F54" w:rsidRPr="00ED1F54">
        <w:rPr>
          <w:rStyle w:val="Strong"/>
          <w:rFonts w:ascii="Arial" w:hAnsi="Arial" w:cs="Arial"/>
          <w:color w:val="333333"/>
          <w:sz w:val="24"/>
          <w:szCs w:val="24"/>
        </w:rPr>
        <w:t xml:space="preserve"> </w:t>
      </w:r>
      <w:r w:rsidR="00ED1F54" w:rsidRPr="00ED1F54">
        <w:rPr>
          <w:rStyle w:val="Strong"/>
          <w:rFonts w:ascii="Arial" w:hAnsi="Arial" w:cs="Arial"/>
          <w:b w:val="0"/>
          <w:color w:val="333333"/>
          <w:sz w:val="24"/>
          <w:szCs w:val="24"/>
        </w:rPr>
        <w:t>by the Council</w:t>
      </w:r>
      <w:r w:rsidR="00ED1F54" w:rsidRPr="00ED1F54">
        <w:rPr>
          <w:rFonts w:ascii="Arial" w:hAnsi="Arial" w:cs="Arial"/>
          <w:color w:val="333333"/>
          <w:sz w:val="24"/>
          <w:szCs w:val="24"/>
        </w:rPr>
        <w:t xml:space="preserve"> to individuals outside of the organisation e.g. contractors, suppliers, clients, members of the public, businesses. </w:t>
      </w:r>
    </w:p>
    <w:p w14:paraId="4A326AD2" w14:textId="77777777" w:rsidR="003B4BF1" w:rsidRDefault="00ED1F54" w:rsidP="00DF4794">
      <w:pPr>
        <w:rPr>
          <w:rFonts w:ascii="Arial" w:hAnsi="Arial" w:cs="Arial"/>
          <w:color w:val="333333"/>
          <w:sz w:val="24"/>
          <w:szCs w:val="24"/>
        </w:rPr>
      </w:pPr>
      <w:r w:rsidRPr="00ED1F54">
        <w:rPr>
          <w:rFonts w:ascii="Arial" w:hAnsi="Arial" w:cs="Arial"/>
          <w:color w:val="333333"/>
          <w:sz w:val="24"/>
          <w:szCs w:val="24"/>
        </w:rPr>
        <w:t>The person making the decision to provide the gift or hospitality should be the one to record this event</w:t>
      </w:r>
      <w:r>
        <w:rPr>
          <w:rFonts w:ascii="Arial" w:hAnsi="Arial" w:cs="Arial"/>
          <w:color w:val="333333"/>
          <w:sz w:val="24"/>
          <w:szCs w:val="24"/>
        </w:rPr>
        <w:t>, having obtained prior authority from their line manager</w:t>
      </w:r>
      <w:r w:rsidRPr="00ED1F54">
        <w:rPr>
          <w:rFonts w:ascii="Arial" w:hAnsi="Arial" w:cs="Arial"/>
          <w:color w:val="333333"/>
          <w:sz w:val="24"/>
          <w:szCs w:val="24"/>
        </w:rPr>
        <w:t xml:space="preserve">. This will normally comprise of gifts e.g. RBKC branded merchandise provided </w:t>
      </w:r>
      <w:r>
        <w:rPr>
          <w:rFonts w:ascii="Arial" w:hAnsi="Arial" w:cs="Arial"/>
          <w:color w:val="333333"/>
          <w:sz w:val="24"/>
          <w:szCs w:val="24"/>
        </w:rPr>
        <w:t xml:space="preserve">to visitors </w:t>
      </w:r>
      <w:r w:rsidRPr="00ED1F54">
        <w:rPr>
          <w:rFonts w:ascii="Arial" w:hAnsi="Arial" w:cs="Arial"/>
          <w:color w:val="333333"/>
          <w:sz w:val="24"/>
          <w:szCs w:val="24"/>
        </w:rPr>
        <w:t xml:space="preserve">or refreshments for meetings, seminars, organised functions. </w:t>
      </w:r>
    </w:p>
    <w:p w14:paraId="1D29336E" w14:textId="77777777" w:rsidR="003B4BF1" w:rsidRDefault="003B4BF1" w:rsidP="003B4BF1">
      <w:pPr>
        <w:spacing w:after="150" w:line="384" w:lineRule="atLeast"/>
        <w:rPr>
          <w:rFonts w:ascii="Arial" w:eastAsia="Times New Roman" w:hAnsi="Arial" w:cs="Arial"/>
          <w:color w:val="333333"/>
          <w:sz w:val="24"/>
          <w:szCs w:val="24"/>
          <w:lang w:eastAsia="en-GB"/>
        </w:rPr>
      </w:pPr>
      <w:r w:rsidRPr="003B4BF1">
        <w:rPr>
          <w:rFonts w:ascii="Tahoma" w:eastAsia="Times New Roman" w:hAnsi="Tahoma" w:cs="Tahoma"/>
          <w:color w:val="333333"/>
          <w:sz w:val="24"/>
          <w:szCs w:val="24"/>
          <w:lang w:eastAsia="en-GB"/>
        </w:rPr>
        <w:t>4. </w:t>
      </w:r>
      <w:r w:rsidRPr="003B4BF1">
        <w:rPr>
          <w:rFonts w:ascii="Arial" w:eastAsia="Times New Roman" w:hAnsi="Arial" w:cs="Arial"/>
          <w:bCs/>
          <w:color w:val="333333"/>
          <w:sz w:val="24"/>
          <w:szCs w:val="24"/>
          <w:lang w:eastAsia="en-GB"/>
        </w:rPr>
        <w:t>Gifts or hospitality received</w:t>
      </w:r>
      <w:r w:rsidRPr="003B4BF1">
        <w:rPr>
          <w:rFonts w:ascii="Arial" w:eastAsia="Times New Roman" w:hAnsi="Arial" w:cs="Arial"/>
          <w:color w:val="333333"/>
          <w:sz w:val="24"/>
          <w:szCs w:val="24"/>
          <w:lang w:eastAsia="en-GB"/>
        </w:rPr>
        <w:t xml:space="preserve"> sho</w:t>
      </w:r>
      <w:r w:rsidR="001B4E7D">
        <w:rPr>
          <w:rFonts w:ascii="Arial" w:eastAsia="Times New Roman" w:hAnsi="Arial" w:cs="Arial"/>
          <w:color w:val="333333"/>
          <w:sz w:val="24"/>
          <w:szCs w:val="24"/>
          <w:lang w:eastAsia="en-GB"/>
        </w:rPr>
        <w:t>uld be categorised using the seven categories on the online system.</w:t>
      </w:r>
    </w:p>
    <w:p w14:paraId="50A6D3BC" w14:textId="77777777" w:rsidR="001B4E7D" w:rsidRPr="003B4BF1" w:rsidRDefault="001B4E7D" w:rsidP="003B4BF1">
      <w:pPr>
        <w:spacing w:after="150" w:line="384" w:lineRule="atLeast"/>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Where gifts and hospitality straddle more than one category sufficient detail should be inserted in one category to account for this.</w:t>
      </w:r>
    </w:p>
    <w:tbl>
      <w:tblPr>
        <w:tblW w:w="5000" w:type="pct"/>
        <w:tblBorders>
          <w:top w:val="single" w:sz="2" w:space="0" w:color="C6C6C6"/>
          <w:left w:val="single" w:sz="2" w:space="0" w:color="C6C6C6"/>
          <w:bottom w:val="single" w:sz="2" w:space="0" w:color="C6C6C6"/>
          <w:right w:val="single" w:sz="2" w:space="0" w:color="C6C6C6"/>
        </w:tblBorders>
        <w:tblCellMar>
          <w:top w:w="15" w:type="dxa"/>
          <w:left w:w="15" w:type="dxa"/>
          <w:bottom w:w="15" w:type="dxa"/>
          <w:right w:w="15" w:type="dxa"/>
        </w:tblCellMar>
        <w:tblLook w:val="04A0" w:firstRow="1" w:lastRow="0" w:firstColumn="1" w:lastColumn="0" w:noHBand="0" w:noVBand="1"/>
      </w:tblPr>
      <w:tblGrid>
        <w:gridCol w:w="2646"/>
        <w:gridCol w:w="6364"/>
      </w:tblGrid>
      <w:tr w:rsidR="003B4BF1" w:rsidRPr="003B4BF1" w14:paraId="4FD4CB12" w14:textId="77777777" w:rsidTr="003B4BF1">
        <w:tc>
          <w:tcPr>
            <w:tcW w:w="5955"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2B15A5CB" w14:textId="77777777" w:rsidR="003B4BF1" w:rsidRPr="003B4BF1" w:rsidRDefault="003B4BF1" w:rsidP="003B4BF1">
            <w:pPr>
              <w:spacing w:after="0" w:line="240" w:lineRule="auto"/>
              <w:rPr>
                <w:rFonts w:ascii="Arial" w:eastAsia="Times New Roman" w:hAnsi="Arial" w:cs="Arial"/>
                <w:color w:val="333333"/>
                <w:sz w:val="24"/>
                <w:szCs w:val="24"/>
                <w:lang w:eastAsia="en-GB"/>
              </w:rPr>
            </w:pPr>
            <w:r w:rsidRPr="001B4E7D">
              <w:rPr>
                <w:rFonts w:ascii="Arial" w:eastAsia="Times New Roman" w:hAnsi="Arial" w:cs="Arial"/>
                <w:b/>
                <w:bCs/>
                <w:color w:val="333333"/>
                <w:sz w:val="24"/>
                <w:szCs w:val="24"/>
                <w:lang w:eastAsia="en-GB"/>
              </w:rPr>
              <w:t>Type</w:t>
            </w:r>
          </w:p>
        </w:tc>
        <w:tc>
          <w:tcPr>
            <w:tcW w:w="5955"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7886360F" w14:textId="77777777" w:rsidR="003B4BF1" w:rsidRPr="003B4BF1" w:rsidRDefault="003B4BF1" w:rsidP="003B4BF1">
            <w:pPr>
              <w:spacing w:after="0" w:line="240" w:lineRule="auto"/>
              <w:rPr>
                <w:rFonts w:ascii="Arial" w:eastAsia="Times New Roman" w:hAnsi="Arial" w:cs="Arial"/>
                <w:color w:val="333333"/>
                <w:sz w:val="24"/>
                <w:szCs w:val="24"/>
                <w:lang w:eastAsia="en-GB"/>
              </w:rPr>
            </w:pPr>
            <w:r w:rsidRPr="001B4E7D">
              <w:rPr>
                <w:rFonts w:ascii="Arial" w:eastAsia="Times New Roman" w:hAnsi="Arial" w:cs="Arial"/>
                <w:b/>
                <w:bCs/>
                <w:color w:val="333333"/>
                <w:sz w:val="24"/>
                <w:szCs w:val="24"/>
                <w:lang w:eastAsia="en-GB"/>
              </w:rPr>
              <w:t>Additional Guidance Notes</w:t>
            </w:r>
          </w:p>
        </w:tc>
      </w:tr>
      <w:tr w:rsidR="003B4BF1" w:rsidRPr="003B4BF1" w14:paraId="737DBF77" w14:textId="77777777" w:rsidTr="003B4BF1">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317F417D"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Gift</w:t>
            </w:r>
          </w:p>
        </w:tc>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7A002AFA"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For gifts received the estimated cost of the gift if bought by the employee. Gifts provided should reflect the actual cost per head. Where a gift is received by an employee from a satisfied customer it is not necessary to record the giver's name.</w:t>
            </w:r>
          </w:p>
        </w:tc>
      </w:tr>
      <w:tr w:rsidR="003B4BF1" w:rsidRPr="003B4BF1" w14:paraId="220CC3EB" w14:textId="77777777" w:rsidTr="003B4BF1">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3A2721CE"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Food/Meal</w:t>
            </w:r>
          </w:p>
        </w:tc>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0A48B322"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The estimated cost of the meal if it had been paid for by the employee </w:t>
            </w:r>
          </w:p>
        </w:tc>
      </w:tr>
      <w:tr w:rsidR="003B4BF1" w:rsidRPr="003B4BF1" w14:paraId="298CA164" w14:textId="77777777" w:rsidTr="003B4BF1">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5EC4DA6C"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Drinks</w:t>
            </w:r>
          </w:p>
        </w:tc>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40FC4916"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The estimated cost of drinks if it had been paid for by the employee</w:t>
            </w:r>
          </w:p>
        </w:tc>
      </w:tr>
      <w:tr w:rsidR="003B4BF1" w:rsidRPr="003B4BF1" w14:paraId="35628036" w14:textId="77777777" w:rsidTr="003B4BF1">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13184F59"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Event ticket</w:t>
            </w:r>
          </w:p>
        </w:tc>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26A8D0E4"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 xml:space="preserve">This should cover invitations to any sporting or cultural events for which a charge would need be paid to attend as an individual. </w:t>
            </w:r>
          </w:p>
        </w:tc>
      </w:tr>
      <w:tr w:rsidR="003B4BF1" w:rsidRPr="003B4BF1" w14:paraId="6DCF3395" w14:textId="77777777" w:rsidTr="003B4BF1">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1EDD791A"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Free travel</w:t>
            </w:r>
          </w:p>
        </w:tc>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317B99FC"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The estimated cost of equivalent travel if it had been paid for by the employee</w:t>
            </w:r>
          </w:p>
        </w:tc>
      </w:tr>
      <w:tr w:rsidR="003B4BF1" w:rsidRPr="003B4BF1" w14:paraId="3AFA5285" w14:textId="77777777" w:rsidTr="003B4BF1">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40FACF91"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lastRenderedPageBreak/>
              <w:t>Accommodation</w:t>
            </w:r>
          </w:p>
        </w:tc>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70F9D201"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The estimated cost of equivalent accommodation if it had been paid for by the employee</w:t>
            </w:r>
          </w:p>
        </w:tc>
      </w:tr>
      <w:tr w:rsidR="003B4BF1" w:rsidRPr="003B4BF1" w14:paraId="6A88E8E7" w14:textId="77777777" w:rsidTr="003B4BF1">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303C905C"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Golf days</w:t>
            </w:r>
          </w:p>
        </w:tc>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1E7ADD4F"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 xml:space="preserve">The estimated cost of the event if it had been paid for by the employee </w:t>
            </w:r>
          </w:p>
        </w:tc>
      </w:tr>
      <w:tr w:rsidR="003B4BF1" w:rsidRPr="003B4BF1" w14:paraId="365E5E48" w14:textId="77777777" w:rsidTr="003B4BF1">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215BD184"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 xml:space="preserve">Free seminar </w:t>
            </w:r>
          </w:p>
        </w:tc>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5A81887F"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 xml:space="preserve">Where there is a charge for those attending the value should be recorded at the price that would have been paid. For seminars provided free to all you only need record the value of any refreshments </w:t>
            </w:r>
            <w:r w:rsidR="00563D32">
              <w:rPr>
                <w:rFonts w:ascii="Arial" w:eastAsia="Times New Roman" w:hAnsi="Arial" w:cs="Arial"/>
                <w:color w:val="333333"/>
                <w:sz w:val="24"/>
                <w:szCs w:val="24"/>
                <w:lang w:eastAsia="en-GB"/>
              </w:rPr>
              <w:t xml:space="preserve">provided (if above the minimum </w:t>
            </w:r>
            <w:r w:rsidRPr="003B4BF1">
              <w:rPr>
                <w:rFonts w:ascii="Arial" w:eastAsia="Times New Roman" w:hAnsi="Arial" w:cs="Arial"/>
                <w:color w:val="333333"/>
                <w:sz w:val="24"/>
                <w:szCs w:val="24"/>
                <w:lang w:eastAsia="en-GB"/>
              </w:rPr>
              <w:t>level)</w:t>
            </w:r>
            <w:r w:rsidR="00C40FE6">
              <w:rPr>
                <w:rFonts w:ascii="Arial" w:eastAsia="Times New Roman" w:hAnsi="Arial" w:cs="Arial"/>
                <w:color w:val="333333"/>
                <w:sz w:val="24"/>
                <w:szCs w:val="24"/>
                <w:lang w:eastAsia="en-GB"/>
              </w:rPr>
              <w:t>.</w:t>
            </w:r>
            <w:r w:rsidRPr="003B4BF1">
              <w:rPr>
                <w:rFonts w:ascii="Arial" w:eastAsia="Times New Roman" w:hAnsi="Arial" w:cs="Arial"/>
                <w:color w:val="333333"/>
                <w:sz w:val="24"/>
                <w:szCs w:val="24"/>
                <w:lang w:eastAsia="en-GB"/>
              </w:rPr>
              <w:br/>
              <w:t xml:space="preserve">General 'flyer' letters and emails offering e.g. free places at seminars, from organisations with whom the employee or the </w:t>
            </w:r>
            <w:proofErr w:type="gramStart"/>
            <w:r w:rsidRPr="003B4BF1">
              <w:rPr>
                <w:rFonts w:ascii="Arial" w:eastAsia="Times New Roman" w:hAnsi="Arial" w:cs="Arial"/>
                <w:color w:val="333333"/>
                <w:sz w:val="24"/>
                <w:szCs w:val="24"/>
                <w:lang w:eastAsia="en-GB"/>
              </w:rPr>
              <w:t>Council  has</w:t>
            </w:r>
            <w:proofErr w:type="gramEnd"/>
            <w:r w:rsidRPr="003B4BF1">
              <w:rPr>
                <w:rFonts w:ascii="Arial" w:eastAsia="Times New Roman" w:hAnsi="Arial" w:cs="Arial"/>
                <w:color w:val="333333"/>
                <w:sz w:val="24"/>
                <w:szCs w:val="24"/>
                <w:lang w:eastAsia="en-GB"/>
              </w:rPr>
              <w:t xml:space="preserve"> no business dealings, and which are declined</w:t>
            </w:r>
            <w:r w:rsidR="006C1934">
              <w:rPr>
                <w:rFonts w:ascii="Arial" w:eastAsia="Times New Roman" w:hAnsi="Arial" w:cs="Arial"/>
                <w:color w:val="333333"/>
                <w:sz w:val="24"/>
                <w:szCs w:val="24"/>
                <w:lang w:eastAsia="en-GB"/>
              </w:rPr>
              <w:t>,</w:t>
            </w:r>
            <w:r w:rsidRPr="003B4BF1">
              <w:rPr>
                <w:rFonts w:ascii="Arial" w:eastAsia="Times New Roman" w:hAnsi="Arial" w:cs="Arial"/>
                <w:color w:val="333333"/>
                <w:sz w:val="24"/>
                <w:szCs w:val="24"/>
                <w:lang w:eastAsia="en-GB"/>
              </w:rPr>
              <w:t xml:space="preserve"> do not need to be recorded</w:t>
            </w:r>
          </w:p>
        </w:tc>
      </w:tr>
      <w:tr w:rsidR="003B4BF1" w:rsidRPr="003B4BF1" w14:paraId="3EA6E46F" w14:textId="77777777" w:rsidTr="003B4BF1">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5D53CA72"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 xml:space="preserve">Free conference </w:t>
            </w:r>
          </w:p>
        </w:tc>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728A4C88"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As above</w:t>
            </w:r>
          </w:p>
        </w:tc>
      </w:tr>
      <w:tr w:rsidR="003B4BF1" w:rsidRPr="003B4BF1" w14:paraId="77433568" w14:textId="77777777" w:rsidTr="003B4BF1">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239646E0"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Other</w:t>
            </w:r>
          </w:p>
        </w:tc>
        <w:tc>
          <w:tcPr>
            <w:tcW w:w="0" w:type="auto"/>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14:paraId="5729BCF7" w14:textId="77777777" w:rsidR="003B4BF1" w:rsidRPr="003B4BF1" w:rsidRDefault="003B4BF1" w:rsidP="003B4BF1">
            <w:pPr>
              <w:spacing w:after="150" w:line="384" w:lineRule="atLeast"/>
              <w:rPr>
                <w:rFonts w:ascii="Arial" w:eastAsia="Times New Roman" w:hAnsi="Arial" w:cs="Arial"/>
                <w:color w:val="333333"/>
                <w:sz w:val="24"/>
                <w:szCs w:val="24"/>
                <w:lang w:eastAsia="en-GB"/>
              </w:rPr>
            </w:pPr>
            <w:r w:rsidRPr="003B4BF1">
              <w:rPr>
                <w:rFonts w:ascii="Arial" w:eastAsia="Times New Roman" w:hAnsi="Arial" w:cs="Arial"/>
                <w:color w:val="333333"/>
                <w:sz w:val="24"/>
                <w:szCs w:val="24"/>
                <w:lang w:eastAsia="en-GB"/>
              </w:rPr>
              <w:t>This should only be used (rarely) for anything not fitting into the above categories </w:t>
            </w:r>
          </w:p>
        </w:tc>
      </w:tr>
    </w:tbl>
    <w:p w14:paraId="6864C346" w14:textId="77777777" w:rsidR="003B4BF1" w:rsidRPr="001B4E7D" w:rsidRDefault="003B4BF1" w:rsidP="00DF4794">
      <w:pPr>
        <w:rPr>
          <w:rFonts w:ascii="Arial" w:hAnsi="Arial" w:cs="Arial"/>
          <w:color w:val="333333"/>
          <w:sz w:val="24"/>
          <w:szCs w:val="24"/>
        </w:rPr>
      </w:pPr>
    </w:p>
    <w:p w14:paraId="7CA4553A" w14:textId="77777777" w:rsidR="00156333" w:rsidRPr="001B4E7D" w:rsidRDefault="00156333" w:rsidP="00156333">
      <w:pPr>
        <w:jc w:val="center"/>
        <w:rPr>
          <w:rFonts w:ascii="Arial" w:hAnsi="Arial" w:cs="Arial"/>
          <w:sz w:val="24"/>
          <w:szCs w:val="24"/>
        </w:rPr>
      </w:pPr>
    </w:p>
    <w:p w14:paraId="47669B7D" w14:textId="77777777" w:rsidR="00156333" w:rsidRPr="001B4E7D" w:rsidRDefault="00156333" w:rsidP="00156333">
      <w:pPr>
        <w:rPr>
          <w:rFonts w:ascii="Arial" w:hAnsi="Arial" w:cs="Arial"/>
          <w:sz w:val="24"/>
          <w:szCs w:val="24"/>
        </w:rPr>
      </w:pPr>
    </w:p>
    <w:sectPr w:rsidR="00156333" w:rsidRPr="001B4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DC1EDE"/>
    <w:multiLevelType w:val="hybridMultilevel"/>
    <w:tmpl w:val="D6923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33"/>
    <w:rsid w:val="0006485A"/>
    <w:rsid w:val="000C2CC0"/>
    <w:rsid w:val="000F70E6"/>
    <w:rsid w:val="00156333"/>
    <w:rsid w:val="001664DD"/>
    <w:rsid w:val="001B4E7D"/>
    <w:rsid w:val="002029D3"/>
    <w:rsid w:val="00243D2D"/>
    <w:rsid w:val="00267A3E"/>
    <w:rsid w:val="0031078E"/>
    <w:rsid w:val="003B4BF1"/>
    <w:rsid w:val="003C00D4"/>
    <w:rsid w:val="00505EFA"/>
    <w:rsid w:val="00563D32"/>
    <w:rsid w:val="00565988"/>
    <w:rsid w:val="005F43C0"/>
    <w:rsid w:val="00662242"/>
    <w:rsid w:val="006C1934"/>
    <w:rsid w:val="00711412"/>
    <w:rsid w:val="007567B7"/>
    <w:rsid w:val="00802A10"/>
    <w:rsid w:val="008256C7"/>
    <w:rsid w:val="008377B7"/>
    <w:rsid w:val="00837A47"/>
    <w:rsid w:val="008A0A79"/>
    <w:rsid w:val="009479E4"/>
    <w:rsid w:val="00962F25"/>
    <w:rsid w:val="00A46C45"/>
    <w:rsid w:val="00B63C09"/>
    <w:rsid w:val="00C042DA"/>
    <w:rsid w:val="00C40FE6"/>
    <w:rsid w:val="00D03783"/>
    <w:rsid w:val="00D271CB"/>
    <w:rsid w:val="00DD38EE"/>
    <w:rsid w:val="00DF4794"/>
    <w:rsid w:val="00E54EB1"/>
    <w:rsid w:val="00E925EA"/>
    <w:rsid w:val="00ED1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9C0A"/>
  <w15:chartTrackingRefBased/>
  <w15:docId w15:val="{A52BD630-6E95-408C-908A-69315A57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00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C00D4"/>
    <w:rPr>
      <w:b/>
      <w:bCs/>
    </w:rPr>
  </w:style>
  <w:style w:type="character" w:styleId="Hyperlink">
    <w:name w:val="Hyperlink"/>
    <w:basedOn w:val="DefaultParagraphFont"/>
    <w:uiPriority w:val="99"/>
    <w:semiHidden/>
    <w:unhideWhenUsed/>
    <w:rsid w:val="00ED1F54"/>
    <w:rPr>
      <w:color w:val="0000FF"/>
      <w:u w:val="single"/>
    </w:rPr>
  </w:style>
  <w:style w:type="character" w:styleId="CommentReference">
    <w:name w:val="annotation reference"/>
    <w:basedOn w:val="DefaultParagraphFont"/>
    <w:uiPriority w:val="99"/>
    <w:semiHidden/>
    <w:unhideWhenUsed/>
    <w:rsid w:val="00837A47"/>
    <w:rPr>
      <w:sz w:val="16"/>
      <w:szCs w:val="16"/>
    </w:rPr>
  </w:style>
  <w:style w:type="paragraph" w:styleId="CommentText">
    <w:name w:val="annotation text"/>
    <w:basedOn w:val="Normal"/>
    <w:link w:val="CommentTextChar"/>
    <w:uiPriority w:val="99"/>
    <w:semiHidden/>
    <w:unhideWhenUsed/>
    <w:rsid w:val="00837A47"/>
    <w:pPr>
      <w:spacing w:line="240" w:lineRule="auto"/>
    </w:pPr>
    <w:rPr>
      <w:sz w:val="20"/>
      <w:szCs w:val="20"/>
    </w:rPr>
  </w:style>
  <w:style w:type="character" w:customStyle="1" w:styleId="CommentTextChar">
    <w:name w:val="Comment Text Char"/>
    <w:basedOn w:val="DefaultParagraphFont"/>
    <w:link w:val="CommentText"/>
    <w:uiPriority w:val="99"/>
    <w:semiHidden/>
    <w:rsid w:val="00837A47"/>
    <w:rPr>
      <w:sz w:val="20"/>
      <w:szCs w:val="20"/>
    </w:rPr>
  </w:style>
  <w:style w:type="paragraph" w:styleId="CommentSubject">
    <w:name w:val="annotation subject"/>
    <w:basedOn w:val="CommentText"/>
    <w:next w:val="CommentText"/>
    <w:link w:val="CommentSubjectChar"/>
    <w:uiPriority w:val="99"/>
    <w:semiHidden/>
    <w:unhideWhenUsed/>
    <w:rsid w:val="00837A47"/>
    <w:rPr>
      <w:b/>
      <w:bCs/>
    </w:rPr>
  </w:style>
  <w:style w:type="character" w:customStyle="1" w:styleId="CommentSubjectChar">
    <w:name w:val="Comment Subject Char"/>
    <w:basedOn w:val="CommentTextChar"/>
    <w:link w:val="CommentSubject"/>
    <w:uiPriority w:val="99"/>
    <w:semiHidden/>
    <w:rsid w:val="00837A47"/>
    <w:rPr>
      <w:b/>
      <w:bCs/>
      <w:sz w:val="20"/>
      <w:szCs w:val="20"/>
    </w:rPr>
  </w:style>
  <w:style w:type="paragraph" w:styleId="BalloonText">
    <w:name w:val="Balloon Text"/>
    <w:basedOn w:val="Normal"/>
    <w:link w:val="BalloonTextChar"/>
    <w:uiPriority w:val="99"/>
    <w:semiHidden/>
    <w:unhideWhenUsed/>
    <w:rsid w:val="00837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A47"/>
    <w:rPr>
      <w:rFonts w:ascii="Segoe UI" w:hAnsi="Segoe UI" w:cs="Segoe UI"/>
      <w:sz w:val="18"/>
      <w:szCs w:val="18"/>
    </w:rPr>
  </w:style>
  <w:style w:type="character" w:styleId="FollowedHyperlink">
    <w:name w:val="FollowedHyperlink"/>
    <w:basedOn w:val="DefaultParagraphFont"/>
    <w:uiPriority w:val="99"/>
    <w:semiHidden/>
    <w:unhideWhenUsed/>
    <w:rsid w:val="005F43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389016">
      <w:bodyDiv w:val="1"/>
      <w:marLeft w:val="0"/>
      <w:marRight w:val="0"/>
      <w:marTop w:val="0"/>
      <w:marBottom w:val="0"/>
      <w:divBdr>
        <w:top w:val="none" w:sz="0" w:space="0" w:color="auto"/>
        <w:left w:val="none" w:sz="0" w:space="0" w:color="auto"/>
        <w:bottom w:val="none" w:sz="0" w:space="0" w:color="auto"/>
        <w:right w:val="none" w:sz="0" w:space="0" w:color="auto"/>
      </w:divBdr>
    </w:div>
    <w:div w:id="1020738668">
      <w:bodyDiv w:val="1"/>
      <w:marLeft w:val="0"/>
      <w:marRight w:val="0"/>
      <w:marTop w:val="0"/>
      <w:marBottom w:val="0"/>
      <w:divBdr>
        <w:top w:val="none" w:sz="0" w:space="0" w:color="auto"/>
        <w:left w:val="none" w:sz="0" w:space="0" w:color="auto"/>
        <w:bottom w:val="none" w:sz="0" w:space="0" w:color="auto"/>
        <w:right w:val="none" w:sz="0" w:space="0" w:color="auto"/>
      </w:divBdr>
    </w:div>
    <w:div w:id="1180972594">
      <w:bodyDiv w:val="1"/>
      <w:marLeft w:val="0"/>
      <w:marRight w:val="0"/>
      <w:marTop w:val="0"/>
      <w:marBottom w:val="0"/>
      <w:divBdr>
        <w:top w:val="none" w:sz="0" w:space="0" w:color="auto"/>
        <w:left w:val="none" w:sz="0" w:space="0" w:color="auto"/>
        <w:bottom w:val="none" w:sz="0" w:space="0" w:color="auto"/>
        <w:right w:val="none" w:sz="0" w:space="0" w:color="auto"/>
      </w:divBdr>
    </w:div>
    <w:div w:id="1462960485">
      <w:bodyDiv w:val="1"/>
      <w:marLeft w:val="0"/>
      <w:marRight w:val="0"/>
      <w:marTop w:val="0"/>
      <w:marBottom w:val="0"/>
      <w:divBdr>
        <w:top w:val="none" w:sz="0" w:space="0" w:color="auto"/>
        <w:left w:val="none" w:sz="0" w:space="0" w:color="auto"/>
        <w:bottom w:val="none" w:sz="0" w:space="0" w:color="auto"/>
        <w:right w:val="none" w:sz="0" w:space="0" w:color="auto"/>
      </w:divBdr>
    </w:div>
    <w:div w:id="174367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fficesharedservice.sharepoint.com/sites/sscs/GandH/SitePages/Home.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customXml" Target="../customXml/item2.xml"/><Relationship Id="rId5" Type="http://schemas.openxmlformats.org/officeDocument/2006/relationships/hyperlink" Target="https://www.google.co.uk/url?sa=i&amp;rct=j&amp;q=&amp;esrc=s&amp;source=images&amp;cd=&amp;cad=rja&amp;uact=8&amp;ved=2ahUKEwjA8IX2_-3hAhVixYUKHRdVDykQjRx6BAgBEAU&amp;url=https://www.lawdonut.co.uk/business/blog/12/09/how-to-comply-uk-bribery-act&amp;psig=AOvVaw2ObTLFUAUUwJf7u7Y1oLC_&amp;ust=1556376323400259"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3AD33-B09E-4364-B1E2-CBE7C1542347}"/>
</file>

<file path=customXml/itemProps2.xml><?xml version="1.0" encoding="utf-8"?>
<ds:datastoreItem xmlns:ds="http://schemas.openxmlformats.org/officeDocument/2006/customXml" ds:itemID="{5AEC39F4-8195-4441-9E60-C8D7B8EC95F1}"/>
</file>

<file path=customXml/itemProps3.xml><?xml version="1.0" encoding="utf-8"?>
<ds:datastoreItem xmlns:ds="http://schemas.openxmlformats.org/officeDocument/2006/customXml" ds:itemID="{387DB4EF-2CAB-4825-B875-2738CC8F1529}"/>
</file>

<file path=docProps/app.xml><?xml version="1.0" encoding="utf-8"?>
<Properties xmlns="http://schemas.openxmlformats.org/officeDocument/2006/extended-properties" xmlns:vt="http://schemas.openxmlformats.org/officeDocument/2006/docPropsVTypes">
  <Template>Normal</Template>
  <TotalTime>11</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 Borough</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Newlin, Peta: CP: RBKC</dc:creator>
  <cp:keywords/>
  <dc:description/>
  <cp:lastModifiedBy>Newlin, Peta: CP: RBKC</cp:lastModifiedBy>
  <cp:revision>13</cp:revision>
  <dcterms:created xsi:type="dcterms:W3CDTF">2019-04-26T14:42:00Z</dcterms:created>
  <dcterms:modified xsi:type="dcterms:W3CDTF">2019-05-10T14:12:00Z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