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34B9D" w:rsidRDefault="00E34B9D" w:rsidP="002F0137">
      <w:pPr>
        <w:jc w:val="both"/>
        <w:rPr>
          <w:b/>
        </w:rPr>
      </w:pPr>
    </w:p>
    <w:p w14:paraId="0A37501D" w14:textId="77777777" w:rsidR="00E34B9D" w:rsidRDefault="00E34B9D" w:rsidP="002F0137">
      <w:pPr>
        <w:jc w:val="both"/>
        <w:rPr>
          <w:b/>
        </w:rPr>
      </w:pPr>
    </w:p>
    <w:p w14:paraId="5DAB6C7B" w14:textId="77777777" w:rsidR="00E34B9D" w:rsidRDefault="00E34B9D" w:rsidP="002F0137">
      <w:pPr>
        <w:jc w:val="both"/>
        <w:rPr>
          <w:b/>
        </w:rPr>
      </w:pPr>
    </w:p>
    <w:p w14:paraId="02EB378F" w14:textId="77777777" w:rsidR="00E34B9D" w:rsidRDefault="00E34B9D" w:rsidP="002F0137">
      <w:pPr>
        <w:jc w:val="both"/>
        <w:rPr>
          <w:b/>
        </w:rPr>
      </w:pPr>
    </w:p>
    <w:p w14:paraId="6A05A809" w14:textId="77777777" w:rsidR="00E34B9D" w:rsidRDefault="00E34B9D" w:rsidP="002F0137">
      <w:pPr>
        <w:jc w:val="both"/>
        <w:rPr>
          <w:b/>
        </w:rPr>
      </w:pPr>
    </w:p>
    <w:p w14:paraId="5A39BBE3" w14:textId="77777777" w:rsidR="00E34B9D" w:rsidRDefault="00E34B9D" w:rsidP="002F0137">
      <w:pPr>
        <w:jc w:val="both"/>
        <w:rPr>
          <w:b/>
        </w:rPr>
      </w:pPr>
    </w:p>
    <w:p w14:paraId="73C62C18" w14:textId="77777777" w:rsidR="00E34B9D" w:rsidRPr="006F22B3" w:rsidRDefault="00E34B9D" w:rsidP="002F0137">
      <w:pPr>
        <w:jc w:val="center"/>
        <w:rPr>
          <w:rFonts w:ascii="Arial" w:hAnsi="Arial" w:cs="Arial"/>
          <w:b/>
          <w:color w:val="800080"/>
          <w:sz w:val="120"/>
          <w:szCs w:val="120"/>
        </w:rPr>
      </w:pPr>
      <w:r w:rsidRPr="006F22B3">
        <w:rPr>
          <w:rFonts w:ascii="Arial" w:hAnsi="Arial" w:cs="Arial"/>
          <w:b/>
          <w:color w:val="800080"/>
          <w:sz w:val="120"/>
          <w:szCs w:val="120"/>
        </w:rPr>
        <w:t>Principles of Managing Capability</w:t>
      </w:r>
    </w:p>
    <w:p w14:paraId="41C8F396" w14:textId="77777777" w:rsidR="00E34B9D" w:rsidRDefault="00E34B9D" w:rsidP="002F0137">
      <w:pPr>
        <w:jc w:val="center"/>
        <w:rPr>
          <w:b/>
        </w:rPr>
      </w:pPr>
    </w:p>
    <w:p w14:paraId="72A3D3EC" w14:textId="77777777" w:rsidR="00E34B9D" w:rsidRDefault="00E34B9D" w:rsidP="002F0137">
      <w:pPr>
        <w:jc w:val="center"/>
        <w:rPr>
          <w:b/>
        </w:rPr>
      </w:pPr>
    </w:p>
    <w:p w14:paraId="0D0B940D" w14:textId="77777777" w:rsidR="00E34B9D" w:rsidRDefault="00E34B9D" w:rsidP="002F0137">
      <w:pPr>
        <w:jc w:val="center"/>
        <w:rPr>
          <w:b/>
        </w:rPr>
      </w:pPr>
    </w:p>
    <w:p w14:paraId="0E27B00A" w14:textId="77777777" w:rsidR="00E34B9D" w:rsidRDefault="00E34B9D" w:rsidP="002F0137">
      <w:pPr>
        <w:jc w:val="center"/>
        <w:rPr>
          <w:b/>
        </w:rPr>
      </w:pPr>
    </w:p>
    <w:p w14:paraId="60061E4C" w14:textId="77777777" w:rsidR="00E34B9D" w:rsidRDefault="00E34B9D" w:rsidP="002F0137">
      <w:pPr>
        <w:jc w:val="center"/>
        <w:rPr>
          <w:b/>
        </w:rPr>
      </w:pPr>
    </w:p>
    <w:p w14:paraId="44EAFD9C" w14:textId="77777777" w:rsidR="00E34B9D" w:rsidRDefault="00E34B9D" w:rsidP="002F0137">
      <w:pPr>
        <w:jc w:val="center"/>
        <w:rPr>
          <w:b/>
        </w:rPr>
      </w:pPr>
    </w:p>
    <w:p w14:paraId="4B94D5A5" w14:textId="77777777" w:rsidR="00E34B9D" w:rsidRDefault="00416A05" w:rsidP="002F0137">
      <w:pPr>
        <w:jc w:val="center"/>
        <w:rPr>
          <w:b/>
        </w:rPr>
      </w:pPr>
      <w:r w:rsidRPr="00F55FB5">
        <w:rPr>
          <w:noProof/>
        </w:rPr>
        <w:drawing>
          <wp:inline distT="0" distB="0" distL="0" distR="0" wp14:anchorId="3D51EA7D" wp14:editId="07777777">
            <wp:extent cx="2028825" cy="1104900"/>
            <wp:effectExtent l="0" t="0" r="0" b="0"/>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1104900"/>
                    </a:xfrm>
                    <a:prstGeom prst="rect">
                      <a:avLst/>
                    </a:prstGeom>
                    <a:noFill/>
                    <a:ln>
                      <a:noFill/>
                    </a:ln>
                  </pic:spPr>
                </pic:pic>
              </a:graphicData>
            </a:graphic>
          </wp:inline>
        </w:drawing>
      </w:r>
    </w:p>
    <w:p w14:paraId="3DEEC669" w14:textId="77777777" w:rsidR="00E34B9D" w:rsidRDefault="00E34B9D" w:rsidP="002F0137">
      <w:pPr>
        <w:jc w:val="both"/>
        <w:rPr>
          <w:b/>
        </w:rPr>
      </w:pPr>
    </w:p>
    <w:p w14:paraId="3656B9AB" w14:textId="77777777" w:rsidR="00E34B9D" w:rsidRDefault="00E34B9D" w:rsidP="002F0137">
      <w:pPr>
        <w:jc w:val="both"/>
        <w:rPr>
          <w:b/>
        </w:rPr>
      </w:pPr>
    </w:p>
    <w:p w14:paraId="45FB0818" w14:textId="77777777" w:rsidR="00E34B9D" w:rsidRDefault="00E34B9D" w:rsidP="002F0137">
      <w:pPr>
        <w:jc w:val="both"/>
        <w:rPr>
          <w:b/>
        </w:rPr>
      </w:pPr>
    </w:p>
    <w:p w14:paraId="4101652C" w14:textId="77777777" w:rsidR="00E34B9D" w:rsidRDefault="00E34B9D" w:rsidP="002F0137">
      <w:pPr>
        <w:jc w:val="both"/>
        <w:rPr>
          <w:b/>
        </w:rPr>
      </w:pPr>
    </w:p>
    <w:p w14:paraId="4B99056E" w14:textId="77777777" w:rsidR="00E34B9D" w:rsidRDefault="00E34B9D" w:rsidP="002F0137">
      <w:pPr>
        <w:jc w:val="both"/>
        <w:rPr>
          <w:b/>
        </w:rPr>
      </w:pPr>
    </w:p>
    <w:p w14:paraId="1299C43A" w14:textId="77777777" w:rsidR="00E34B9D" w:rsidRDefault="00E34B9D" w:rsidP="002F0137">
      <w:pPr>
        <w:jc w:val="both"/>
        <w:rPr>
          <w:b/>
        </w:rPr>
      </w:pPr>
    </w:p>
    <w:p w14:paraId="4DDBEF00" w14:textId="77777777" w:rsidR="00030247" w:rsidRDefault="00030247" w:rsidP="002F0137">
      <w:pPr>
        <w:jc w:val="both"/>
        <w:rPr>
          <w:b/>
        </w:rPr>
      </w:pPr>
    </w:p>
    <w:p w14:paraId="3461D779" w14:textId="77777777" w:rsidR="00030247" w:rsidRDefault="00030247" w:rsidP="002F0137">
      <w:pPr>
        <w:jc w:val="both"/>
        <w:rPr>
          <w:b/>
        </w:rPr>
      </w:pPr>
    </w:p>
    <w:p w14:paraId="3CF2D8B6" w14:textId="77777777" w:rsidR="00030247" w:rsidRDefault="00030247" w:rsidP="002F0137">
      <w:pPr>
        <w:jc w:val="both"/>
        <w:rPr>
          <w:b/>
        </w:rPr>
      </w:pPr>
    </w:p>
    <w:tbl>
      <w:tblPr>
        <w:tblW w:w="0" w:type="auto"/>
        <w:tblCellMar>
          <w:left w:w="0" w:type="dxa"/>
          <w:right w:w="0" w:type="dxa"/>
        </w:tblCellMar>
        <w:tblLook w:val="04A0" w:firstRow="1" w:lastRow="0" w:firstColumn="1" w:lastColumn="0" w:noHBand="0" w:noVBand="1"/>
      </w:tblPr>
      <w:tblGrid>
        <w:gridCol w:w="2499"/>
        <w:gridCol w:w="1937"/>
        <w:gridCol w:w="2181"/>
        <w:gridCol w:w="2182"/>
      </w:tblGrid>
      <w:tr w:rsidR="009A2B85" w14:paraId="64B1B3EA" w14:textId="77777777" w:rsidTr="003C4D62">
        <w:tc>
          <w:tcPr>
            <w:tcW w:w="2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497CF7" w14:textId="77777777" w:rsidR="009A2B85" w:rsidRDefault="009A2B85" w:rsidP="003C4D62">
            <w:pPr>
              <w:jc w:val="center"/>
              <w:rPr>
                <w:rFonts w:ascii="Arial" w:hAnsi="Arial" w:cs="Arial"/>
                <w:b/>
                <w:bCs/>
                <w:color w:val="800080"/>
              </w:rPr>
            </w:pPr>
            <w:r>
              <w:rPr>
                <w:rFonts w:ascii="Arial" w:hAnsi="Arial" w:cs="Arial"/>
                <w:b/>
                <w:bCs/>
                <w:color w:val="800080"/>
              </w:rPr>
              <w:t>Author and date of first publication</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BECA5" w14:textId="77777777" w:rsidR="009A2B85" w:rsidRDefault="009A2B85" w:rsidP="003C4D62">
            <w:pPr>
              <w:jc w:val="center"/>
              <w:rPr>
                <w:rFonts w:ascii="Arial" w:hAnsi="Arial" w:cs="Arial"/>
                <w:b/>
                <w:bCs/>
                <w:color w:val="800080"/>
              </w:rPr>
            </w:pPr>
            <w:r>
              <w:rPr>
                <w:rFonts w:ascii="Arial" w:hAnsi="Arial" w:cs="Arial"/>
                <w:b/>
                <w:bCs/>
                <w:color w:val="800080"/>
              </w:rPr>
              <w:t>Reviewed by</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23268" w14:textId="77777777" w:rsidR="009A2B85" w:rsidRDefault="009A2B85" w:rsidP="003C4D62">
            <w:pPr>
              <w:jc w:val="center"/>
              <w:rPr>
                <w:rFonts w:ascii="Arial" w:hAnsi="Arial" w:cs="Arial"/>
                <w:b/>
                <w:bCs/>
                <w:color w:val="800080"/>
              </w:rPr>
            </w:pPr>
            <w:r>
              <w:rPr>
                <w:rFonts w:ascii="Arial" w:hAnsi="Arial" w:cs="Arial"/>
                <w:b/>
                <w:bCs/>
                <w:color w:val="800080"/>
              </w:rPr>
              <w:t>Date of last review</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4B005" w14:textId="77777777" w:rsidR="009A2B85" w:rsidRDefault="009A2B85" w:rsidP="003C4D62">
            <w:pPr>
              <w:jc w:val="center"/>
              <w:rPr>
                <w:rFonts w:ascii="Arial" w:hAnsi="Arial" w:cs="Arial"/>
                <w:b/>
                <w:bCs/>
                <w:color w:val="800080"/>
              </w:rPr>
            </w:pPr>
            <w:r>
              <w:rPr>
                <w:rFonts w:ascii="Arial" w:hAnsi="Arial" w:cs="Arial"/>
                <w:b/>
                <w:bCs/>
                <w:color w:val="800080"/>
              </w:rPr>
              <w:t>Date of next review</w:t>
            </w:r>
          </w:p>
        </w:tc>
      </w:tr>
      <w:tr w:rsidR="009A2B85" w14:paraId="176793AD" w14:textId="77777777" w:rsidTr="003C4D62">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FFAD7" w14:textId="77777777" w:rsidR="009A2B85" w:rsidRDefault="009A2B85" w:rsidP="003C4D62">
            <w:pPr>
              <w:jc w:val="center"/>
              <w:rPr>
                <w:rFonts w:ascii="Arial" w:hAnsi="Arial" w:cs="Arial"/>
                <w:b/>
                <w:bCs/>
                <w:color w:val="800080"/>
              </w:rPr>
            </w:pPr>
            <w:r>
              <w:rPr>
                <w:rFonts w:ascii="Arial" w:hAnsi="Arial" w:cs="Arial"/>
                <w:b/>
                <w:bCs/>
                <w:color w:val="800080"/>
              </w:rPr>
              <w:t xml:space="preserve">HR </w:t>
            </w:r>
          </w:p>
          <w:p w14:paraId="6756D3FC" w14:textId="77777777" w:rsidR="009A2B85" w:rsidRDefault="009A2B85" w:rsidP="003C4D62">
            <w:pPr>
              <w:jc w:val="center"/>
              <w:rPr>
                <w:rFonts w:ascii="Arial" w:hAnsi="Arial" w:cs="Arial"/>
                <w:b/>
                <w:bCs/>
                <w:color w:val="800080"/>
              </w:rPr>
            </w:pPr>
            <w:r>
              <w:rPr>
                <w:rFonts w:ascii="Arial" w:hAnsi="Arial" w:cs="Arial"/>
                <w:b/>
                <w:bCs/>
                <w:color w:val="800080"/>
              </w:rPr>
              <w:t>06/01/12</w:t>
            </w:r>
          </w:p>
        </w:tc>
        <w:tc>
          <w:tcPr>
            <w:tcW w:w="1970" w:type="dxa"/>
            <w:tcBorders>
              <w:top w:val="nil"/>
              <w:left w:val="nil"/>
              <w:bottom w:val="single" w:sz="8" w:space="0" w:color="auto"/>
              <w:right w:val="single" w:sz="8" w:space="0" w:color="auto"/>
            </w:tcBorders>
            <w:tcMar>
              <w:top w:w="0" w:type="dxa"/>
              <w:left w:w="108" w:type="dxa"/>
              <w:bottom w:w="0" w:type="dxa"/>
              <w:right w:w="108" w:type="dxa"/>
            </w:tcMar>
          </w:tcPr>
          <w:p w14:paraId="090F4823" w14:textId="77777777" w:rsidR="009A2B85" w:rsidRDefault="009A2B85" w:rsidP="003C4D62">
            <w:pPr>
              <w:jc w:val="center"/>
              <w:rPr>
                <w:rFonts w:ascii="Arial" w:hAnsi="Arial" w:cs="Arial"/>
                <w:b/>
                <w:bCs/>
                <w:color w:val="800080"/>
              </w:rPr>
            </w:pPr>
            <w:r>
              <w:rPr>
                <w:rFonts w:ascii="Arial" w:hAnsi="Arial" w:cs="Arial"/>
                <w:b/>
                <w:bCs/>
                <w:color w:val="800080"/>
              </w:rPr>
              <w:t>HR/EMT</w:t>
            </w:r>
          </w:p>
        </w:tc>
        <w:tc>
          <w:tcPr>
            <w:tcW w:w="2246" w:type="dxa"/>
            <w:tcBorders>
              <w:top w:val="nil"/>
              <w:left w:val="nil"/>
              <w:bottom w:val="single" w:sz="8" w:space="0" w:color="auto"/>
              <w:right w:val="single" w:sz="8" w:space="0" w:color="auto"/>
            </w:tcBorders>
            <w:tcMar>
              <w:top w:w="0" w:type="dxa"/>
              <w:left w:w="108" w:type="dxa"/>
              <w:bottom w:w="0" w:type="dxa"/>
              <w:right w:w="108" w:type="dxa"/>
            </w:tcMar>
          </w:tcPr>
          <w:p w14:paraId="2A4F152C" w14:textId="6BF71435" w:rsidR="009A2B85" w:rsidRDefault="009A2B85" w:rsidP="003C4D62">
            <w:pPr>
              <w:jc w:val="center"/>
              <w:rPr>
                <w:rFonts w:ascii="Arial" w:hAnsi="Arial" w:cs="Arial"/>
                <w:b/>
                <w:bCs/>
                <w:color w:val="800080"/>
              </w:rPr>
            </w:pPr>
            <w:r>
              <w:rPr>
                <w:rFonts w:ascii="Arial" w:hAnsi="Arial" w:cs="Arial"/>
                <w:b/>
                <w:bCs/>
                <w:color w:val="800080"/>
              </w:rPr>
              <w:t>Feb 202</w:t>
            </w:r>
            <w:r w:rsidR="004410F7">
              <w:rPr>
                <w:rFonts w:ascii="Arial" w:hAnsi="Arial" w:cs="Arial"/>
                <w:b/>
                <w:bCs/>
                <w:color w:val="800080"/>
              </w:rPr>
              <w:t>3</w:t>
            </w:r>
          </w:p>
        </w:tc>
        <w:tc>
          <w:tcPr>
            <w:tcW w:w="2247" w:type="dxa"/>
            <w:tcBorders>
              <w:top w:val="nil"/>
              <w:left w:val="nil"/>
              <w:bottom w:val="single" w:sz="8" w:space="0" w:color="auto"/>
              <w:right w:val="single" w:sz="8" w:space="0" w:color="auto"/>
            </w:tcBorders>
            <w:tcMar>
              <w:top w:w="0" w:type="dxa"/>
              <w:left w:w="108" w:type="dxa"/>
              <w:bottom w:w="0" w:type="dxa"/>
              <w:right w:w="108" w:type="dxa"/>
            </w:tcMar>
          </w:tcPr>
          <w:p w14:paraId="14735007" w14:textId="77777777" w:rsidR="009A2B85" w:rsidRDefault="009A2B85" w:rsidP="003C4D62">
            <w:pPr>
              <w:jc w:val="center"/>
              <w:rPr>
                <w:rFonts w:ascii="Arial" w:hAnsi="Arial" w:cs="Arial"/>
                <w:b/>
                <w:bCs/>
                <w:color w:val="800080"/>
              </w:rPr>
            </w:pPr>
            <w:r>
              <w:rPr>
                <w:rFonts w:ascii="Arial" w:hAnsi="Arial" w:cs="Arial"/>
                <w:b/>
                <w:bCs/>
                <w:color w:val="800080"/>
              </w:rPr>
              <w:t>202</w:t>
            </w:r>
            <w:r w:rsidR="004410F7">
              <w:rPr>
                <w:rFonts w:ascii="Arial" w:hAnsi="Arial" w:cs="Arial"/>
                <w:b/>
                <w:bCs/>
                <w:color w:val="800080"/>
              </w:rPr>
              <w:t>6</w:t>
            </w:r>
          </w:p>
          <w:p w14:paraId="36EC0423" w14:textId="7E7DEC1D" w:rsidR="00AF54CB" w:rsidRDefault="00AF54CB" w:rsidP="00AF54CB">
            <w:pPr>
              <w:rPr>
                <w:rFonts w:ascii="Arial" w:hAnsi="Arial" w:cs="Arial"/>
                <w:b/>
                <w:bCs/>
                <w:color w:val="800080"/>
              </w:rPr>
            </w:pPr>
          </w:p>
        </w:tc>
      </w:tr>
    </w:tbl>
    <w:p w14:paraId="0FB78278" w14:textId="77777777" w:rsidR="00030247" w:rsidRDefault="00030247" w:rsidP="002F0137">
      <w:pPr>
        <w:jc w:val="both"/>
        <w:rPr>
          <w:b/>
        </w:rPr>
      </w:pPr>
    </w:p>
    <w:p w14:paraId="1FC39945" w14:textId="77777777" w:rsidR="00030247" w:rsidRDefault="00030247" w:rsidP="002F0137">
      <w:pPr>
        <w:jc w:val="both"/>
        <w:rPr>
          <w:b/>
        </w:rPr>
      </w:pPr>
    </w:p>
    <w:p w14:paraId="0562CB0E" w14:textId="77777777" w:rsidR="00E34B9D" w:rsidRDefault="00E34B9D" w:rsidP="002F0137">
      <w:pPr>
        <w:jc w:val="both"/>
        <w:rPr>
          <w:b/>
        </w:rPr>
      </w:pPr>
    </w:p>
    <w:p w14:paraId="7D3006CB" w14:textId="77777777" w:rsidR="009A2B85" w:rsidRPr="00E34B9D" w:rsidRDefault="009A2B85" w:rsidP="009A2B85">
      <w:pPr>
        <w:shd w:val="clear" w:color="auto" w:fill="CCCCCC"/>
        <w:jc w:val="both"/>
        <w:rPr>
          <w:rFonts w:ascii="Arial" w:hAnsi="Arial" w:cs="Arial"/>
          <w:b/>
          <w:color w:val="800080"/>
          <w:sz w:val="28"/>
          <w:szCs w:val="28"/>
        </w:rPr>
      </w:pPr>
      <w:r>
        <w:rPr>
          <w:rFonts w:ascii="Arial" w:hAnsi="Arial" w:cs="Arial"/>
          <w:b/>
          <w:color w:val="800080"/>
          <w:sz w:val="28"/>
          <w:szCs w:val="28"/>
        </w:rPr>
        <w:lastRenderedPageBreak/>
        <w:t>PRINCIPLES OF MANAGING CAPABILITY</w:t>
      </w:r>
    </w:p>
    <w:p w14:paraId="69B63207" w14:textId="77777777" w:rsidR="009A2B85" w:rsidRPr="00E34B9D" w:rsidRDefault="009A2B85" w:rsidP="009A2B85">
      <w:pPr>
        <w:jc w:val="both"/>
        <w:rPr>
          <w:rFonts w:ascii="Arial" w:hAnsi="Arial" w:cs="Arial"/>
          <w:b/>
          <w:sz w:val="22"/>
          <w:szCs w:val="22"/>
        </w:rPr>
      </w:pPr>
    </w:p>
    <w:sdt>
      <w:sdtPr>
        <w:rPr>
          <w:rFonts w:ascii="Times New Roman" w:eastAsia="Times New Roman" w:hAnsi="Times New Roman" w:cs="Times New Roman"/>
          <w:color w:val="auto"/>
          <w:sz w:val="24"/>
          <w:szCs w:val="24"/>
          <w:lang w:eastAsia="en-US"/>
        </w:rPr>
        <w:id w:val="-1717124094"/>
        <w:docPartObj>
          <w:docPartGallery w:val="Table of Contents"/>
          <w:docPartUnique/>
        </w:docPartObj>
      </w:sdtPr>
      <w:sdtEndPr>
        <w:rPr>
          <w:b/>
          <w:bCs/>
        </w:rPr>
      </w:sdtEndPr>
      <w:sdtContent>
        <w:p w14:paraId="0DAA25D1" w14:textId="77777777" w:rsidR="009A2B85" w:rsidRPr="00FE20F6" w:rsidRDefault="009A2B85" w:rsidP="009A2B85">
          <w:pPr>
            <w:pStyle w:val="TOCHeading"/>
            <w:rPr>
              <w:rFonts w:ascii="Arial" w:hAnsi="Arial" w:cs="Arial"/>
              <w:b/>
              <w:bCs/>
              <w:color w:val="800080"/>
              <w:sz w:val="24"/>
              <w:szCs w:val="24"/>
            </w:rPr>
          </w:pPr>
          <w:r w:rsidRPr="00FE20F6">
            <w:rPr>
              <w:rFonts w:ascii="Arial" w:hAnsi="Arial" w:cs="Arial"/>
              <w:b/>
              <w:bCs/>
              <w:color w:val="800080"/>
              <w:sz w:val="24"/>
              <w:szCs w:val="24"/>
            </w:rPr>
            <w:t>Contents</w:t>
          </w:r>
        </w:p>
        <w:p w14:paraId="3BCA6268" w14:textId="77777777" w:rsidR="00FE20F6" w:rsidRDefault="009A2B85" w:rsidP="009A2B85">
          <w:pPr>
            <w:pStyle w:val="TOC1"/>
            <w:tabs>
              <w:tab w:val="right" w:leader="dot" w:pos="8809"/>
            </w:tabs>
            <w:rPr>
              <w:noProof/>
            </w:rPr>
          </w:pPr>
          <w:r w:rsidRPr="005272CF">
            <w:rPr>
              <w:rFonts w:ascii="Arial" w:hAnsi="Arial" w:cs="Arial"/>
              <w:sz w:val="22"/>
              <w:szCs w:val="22"/>
            </w:rPr>
            <w:t xml:space="preserve">    </w:t>
          </w:r>
          <w:r w:rsidRPr="005272CF">
            <w:rPr>
              <w:rFonts w:ascii="Arial" w:hAnsi="Arial" w:cs="Arial"/>
              <w:sz w:val="22"/>
              <w:szCs w:val="22"/>
            </w:rPr>
            <w:fldChar w:fldCharType="begin"/>
          </w:r>
          <w:r w:rsidRPr="005272CF">
            <w:rPr>
              <w:rFonts w:ascii="Arial" w:hAnsi="Arial" w:cs="Arial"/>
              <w:sz w:val="22"/>
              <w:szCs w:val="22"/>
            </w:rPr>
            <w:instrText xml:space="preserve"> TOC \o "1-3" \h \z \u </w:instrText>
          </w:r>
          <w:r w:rsidRPr="005272CF">
            <w:rPr>
              <w:rFonts w:ascii="Arial" w:hAnsi="Arial" w:cs="Arial"/>
              <w:sz w:val="22"/>
              <w:szCs w:val="22"/>
            </w:rPr>
            <w:fldChar w:fldCharType="separate"/>
          </w:r>
        </w:p>
        <w:p w14:paraId="267632F9" w14:textId="4F19DE2E"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26" w:history="1">
            <w:r w:rsidR="00FE20F6" w:rsidRPr="00FE20F6">
              <w:rPr>
                <w:rStyle w:val="Hyperlink"/>
                <w:rFonts w:ascii="Arial" w:hAnsi="Arial" w:cs="Arial"/>
                <w:noProof/>
              </w:rPr>
              <w:t>1.  Introduction:</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_Toc128046426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3</w:t>
            </w:r>
            <w:r w:rsidR="00FE20F6" w:rsidRPr="00FE20F6">
              <w:rPr>
                <w:rFonts w:ascii="Arial" w:hAnsi="Arial" w:cs="Arial"/>
                <w:noProof/>
                <w:webHidden/>
              </w:rPr>
              <w:fldChar w:fldCharType="end"/>
            </w:r>
          </w:hyperlink>
        </w:p>
        <w:p w14:paraId="1F8E30EF" w14:textId="4B613200"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27" w:history="1">
            <w:r w:rsidR="00FE20F6" w:rsidRPr="00FE20F6">
              <w:rPr>
                <w:rStyle w:val="Hyperlink"/>
                <w:rFonts w:ascii="Arial" w:hAnsi="Arial" w:cs="Arial"/>
                <w:noProof/>
              </w:rPr>
              <w:t>2.  Responsibilities and Principles:</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_Toc128046427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4</w:t>
            </w:r>
            <w:r w:rsidR="00FE20F6" w:rsidRPr="00FE20F6">
              <w:rPr>
                <w:rFonts w:ascii="Arial" w:hAnsi="Arial" w:cs="Arial"/>
                <w:noProof/>
                <w:webHidden/>
              </w:rPr>
              <w:fldChar w:fldCharType="end"/>
            </w:r>
          </w:hyperlink>
        </w:p>
        <w:p w14:paraId="2CF7F653" w14:textId="683F0B25"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28" w:history="1">
            <w:r w:rsidR="00FE20F6" w:rsidRPr="00FE20F6">
              <w:rPr>
                <w:rStyle w:val="Hyperlink"/>
                <w:rFonts w:ascii="Arial" w:hAnsi="Arial" w:cs="Arial"/>
                <w:noProof/>
              </w:rPr>
              <w:t>3.  Definition of Capability:</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_Toc128046428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5</w:t>
            </w:r>
            <w:r w:rsidR="00FE20F6" w:rsidRPr="00FE20F6">
              <w:rPr>
                <w:rFonts w:ascii="Arial" w:hAnsi="Arial" w:cs="Arial"/>
                <w:noProof/>
                <w:webHidden/>
              </w:rPr>
              <w:fldChar w:fldCharType="end"/>
            </w:r>
          </w:hyperlink>
        </w:p>
        <w:p w14:paraId="3FB19C27" w14:textId="53091643"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29" w:history="1">
            <w:r w:rsidR="00FE20F6" w:rsidRPr="00FE20F6">
              <w:rPr>
                <w:rStyle w:val="Hyperlink"/>
                <w:rFonts w:ascii="Arial" w:hAnsi="Arial" w:cs="Arial"/>
                <w:noProof/>
              </w:rPr>
              <w:t>4.  Capability Management Flowchart</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_Toc128046429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6</w:t>
            </w:r>
            <w:r w:rsidR="00FE20F6" w:rsidRPr="00FE20F6">
              <w:rPr>
                <w:rFonts w:ascii="Arial" w:hAnsi="Arial" w:cs="Arial"/>
                <w:noProof/>
                <w:webHidden/>
              </w:rPr>
              <w:fldChar w:fldCharType="end"/>
            </w:r>
          </w:hyperlink>
        </w:p>
        <w:p w14:paraId="1BC06162" w14:textId="6A27B5D0"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30" w:history="1">
            <w:r w:rsidR="00FE20F6" w:rsidRPr="00FE20F6">
              <w:rPr>
                <w:rStyle w:val="Hyperlink"/>
                <w:rFonts w:ascii="Arial" w:hAnsi="Arial" w:cs="Arial"/>
                <w:noProof/>
              </w:rPr>
              <w:t>5.  Identifying Capability Concerns:</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_Toc128046430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7</w:t>
            </w:r>
            <w:r w:rsidR="00FE20F6" w:rsidRPr="00FE20F6">
              <w:rPr>
                <w:rFonts w:ascii="Arial" w:hAnsi="Arial" w:cs="Arial"/>
                <w:noProof/>
                <w:webHidden/>
              </w:rPr>
              <w:fldChar w:fldCharType="end"/>
            </w:r>
          </w:hyperlink>
        </w:p>
        <w:p w14:paraId="3E649E94" w14:textId="46CDAF4D"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31" w:history="1">
            <w:r w:rsidR="00FE20F6" w:rsidRPr="00FE20F6">
              <w:rPr>
                <w:rStyle w:val="Hyperlink"/>
                <w:rFonts w:ascii="Arial" w:hAnsi="Arial" w:cs="Arial"/>
                <w:noProof/>
              </w:rPr>
              <w:t>6.  Informal Action:</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_Toc128046431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7</w:t>
            </w:r>
            <w:r w:rsidR="00FE20F6" w:rsidRPr="00FE20F6">
              <w:rPr>
                <w:rFonts w:ascii="Arial" w:hAnsi="Arial" w:cs="Arial"/>
                <w:noProof/>
                <w:webHidden/>
              </w:rPr>
              <w:fldChar w:fldCharType="end"/>
            </w:r>
          </w:hyperlink>
        </w:p>
        <w:p w14:paraId="35247386" w14:textId="6F13CFC5" w:rsidR="00FE20F6" w:rsidRPr="00FE20F6" w:rsidRDefault="00AF54CB">
          <w:pPr>
            <w:pStyle w:val="TOC2"/>
            <w:tabs>
              <w:tab w:val="right" w:leader="dot" w:pos="8809"/>
            </w:tabs>
            <w:rPr>
              <w:rFonts w:ascii="Arial" w:eastAsiaTheme="minorEastAsia" w:hAnsi="Arial" w:cs="Arial"/>
              <w:noProof/>
              <w:sz w:val="22"/>
              <w:szCs w:val="22"/>
              <w:lang w:eastAsia="en-GB"/>
            </w:rPr>
          </w:pPr>
          <w:hyperlink w:anchor="_Toc128046432" w:history="1">
            <w:r w:rsidR="00FE20F6" w:rsidRPr="00FE20F6">
              <w:rPr>
                <w:rStyle w:val="Hyperlink"/>
                <w:rFonts w:ascii="Arial" w:hAnsi="Arial" w:cs="Arial"/>
                <w:noProof/>
              </w:rPr>
              <w:t>6.1 Follow Up Meeting:</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_Toc128046432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8</w:t>
            </w:r>
            <w:r w:rsidR="00FE20F6" w:rsidRPr="00FE20F6">
              <w:rPr>
                <w:rFonts w:ascii="Arial" w:hAnsi="Arial" w:cs="Arial"/>
                <w:noProof/>
                <w:webHidden/>
              </w:rPr>
              <w:fldChar w:fldCharType="end"/>
            </w:r>
          </w:hyperlink>
        </w:p>
        <w:p w14:paraId="5270BAC3" w14:textId="41FCBF4A"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33" w:history="1">
            <w:r w:rsidR="00FE20F6" w:rsidRPr="00FE20F6">
              <w:rPr>
                <w:rStyle w:val="Hyperlink"/>
                <w:rFonts w:ascii="Arial" w:hAnsi="Arial" w:cs="Arial"/>
                <w:noProof/>
              </w:rPr>
              <w:t>7. Formal Action:</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_Toc128046433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9</w:t>
            </w:r>
            <w:r w:rsidR="00FE20F6" w:rsidRPr="00FE20F6">
              <w:rPr>
                <w:rFonts w:ascii="Arial" w:hAnsi="Arial" w:cs="Arial"/>
                <w:noProof/>
                <w:webHidden/>
              </w:rPr>
              <w:fldChar w:fldCharType="end"/>
            </w:r>
          </w:hyperlink>
        </w:p>
        <w:p w14:paraId="49B9B7EF" w14:textId="4EEC1AFB" w:rsidR="00FE20F6" w:rsidRPr="00FE20F6" w:rsidRDefault="00AF54CB">
          <w:pPr>
            <w:pStyle w:val="TOC2"/>
            <w:tabs>
              <w:tab w:val="right" w:leader="dot" w:pos="8809"/>
            </w:tabs>
            <w:rPr>
              <w:rFonts w:ascii="Arial" w:eastAsiaTheme="minorEastAsia" w:hAnsi="Arial" w:cs="Arial"/>
              <w:noProof/>
              <w:sz w:val="22"/>
              <w:szCs w:val="22"/>
              <w:lang w:eastAsia="en-GB"/>
            </w:rPr>
          </w:pPr>
          <w:hyperlink w:anchor="_Toc128046434" w:history="1">
            <w:r w:rsidR="00FE20F6" w:rsidRPr="00FE20F6">
              <w:rPr>
                <w:rStyle w:val="Hyperlink"/>
                <w:rFonts w:ascii="Arial" w:hAnsi="Arial" w:cs="Arial"/>
                <w:noProof/>
              </w:rPr>
              <w:t>7.1 Formal Capability Meeting:</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_Toc128046434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10</w:t>
            </w:r>
            <w:r w:rsidR="00FE20F6" w:rsidRPr="00FE20F6">
              <w:rPr>
                <w:rFonts w:ascii="Arial" w:hAnsi="Arial" w:cs="Arial"/>
                <w:noProof/>
                <w:webHidden/>
              </w:rPr>
              <w:fldChar w:fldCharType="end"/>
            </w:r>
          </w:hyperlink>
        </w:p>
        <w:p w14:paraId="74D237A5" w14:textId="72D0EB1F" w:rsidR="00FE20F6" w:rsidRPr="00FE20F6" w:rsidRDefault="00AF54CB">
          <w:pPr>
            <w:pStyle w:val="TOC2"/>
            <w:tabs>
              <w:tab w:val="right" w:leader="dot" w:pos="8809"/>
            </w:tabs>
            <w:rPr>
              <w:rFonts w:ascii="Arial" w:eastAsiaTheme="minorEastAsia" w:hAnsi="Arial" w:cs="Arial"/>
              <w:noProof/>
              <w:sz w:val="22"/>
              <w:szCs w:val="22"/>
              <w:lang w:eastAsia="en-GB"/>
            </w:rPr>
          </w:pPr>
          <w:hyperlink w:anchor="_Toc128046435" w:history="1">
            <w:r w:rsidR="00FE20F6" w:rsidRPr="00FE20F6">
              <w:rPr>
                <w:rStyle w:val="Hyperlink"/>
                <w:rFonts w:ascii="Arial" w:hAnsi="Arial" w:cs="Arial"/>
                <w:noProof/>
              </w:rPr>
              <w:t>7.2  Monitoring Period:</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_Toc128046435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10</w:t>
            </w:r>
            <w:r w:rsidR="00FE20F6" w:rsidRPr="00FE20F6">
              <w:rPr>
                <w:rFonts w:ascii="Arial" w:hAnsi="Arial" w:cs="Arial"/>
                <w:noProof/>
                <w:webHidden/>
              </w:rPr>
              <w:fldChar w:fldCharType="end"/>
            </w:r>
          </w:hyperlink>
        </w:p>
        <w:p w14:paraId="3FAD9D64" w14:textId="352027CF" w:rsidR="00FE20F6" w:rsidRPr="00FE20F6" w:rsidRDefault="00AF54CB">
          <w:pPr>
            <w:pStyle w:val="TOC2"/>
            <w:tabs>
              <w:tab w:val="right" w:leader="dot" w:pos="8809"/>
            </w:tabs>
            <w:rPr>
              <w:rFonts w:ascii="Arial" w:eastAsiaTheme="minorEastAsia" w:hAnsi="Arial" w:cs="Arial"/>
              <w:noProof/>
              <w:sz w:val="22"/>
              <w:szCs w:val="22"/>
              <w:lang w:eastAsia="en-GB"/>
            </w:rPr>
          </w:pPr>
          <w:hyperlink w:anchor="_Toc128046436" w:history="1">
            <w:r w:rsidR="00FE20F6" w:rsidRPr="00FE20F6">
              <w:rPr>
                <w:rStyle w:val="Hyperlink"/>
                <w:rFonts w:ascii="Arial" w:hAnsi="Arial" w:cs="Arial"/>
                <w:noProof/>
              </w:rPr>
              <w:t>7.3  Constructive Ongoing Feedback:</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_Toc128046436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11</w:t>
            </w:r>
            <w:r w:rsidR="00FE20F6" w:rsidRPr="00FE20F6">
              <w:rPr>
                <w:rFonts w:ascii="Arial" w:hAnsi="Arial" w:cs="Arial"/>
                <w:noProof/>
                <w:webHidden/>
              </w:rPr>
              <w:fldChar w:fldCharType="end"/>
            </w:r>
          </w:hyperlink>
        </w:p>
        <w:p w14:paraId="027BE743" w14:textId="52B149CB" w:rsidR="00FE20F6" w:rsidRPr="00FE20F6" w:rsidRDefault="00AF54CB">
          <w:pPr>
            <w:pStyle w:val="TOC2"/>
            <w:tabs>
              <w:tab w:val="right" w:leader="dot" w:pos="8809"/>
            </w:tabs>
            <w:rPr>
              <w:rFonts w:ascii="Arial" w:eastAsiaTheme="minorEastAsia" w:hAnsi="Arial" w:cs="Arial"/>
              <w:noProof/>
              <w:sz w:val="22"/>
              <w:szCs w:val="22"/>
              <w:lang w:eastAsia="en-GB"/>
            </w:rPr>
          </w:pPr>
          <w:hyperlink w:anchor="_Toc128046437" w:history="1">
            <w:r w:rsidR="00FE20F6" w:rsidRPr="00FE20F6">
              <w:rPr>
                <w:rStyle w:val="Hyperlink"/>
                <w:rFonts w:ascii="Arial" w:hAnsi="Arial" w:cs="Arial"/>
                <w:noProof/>
              </w:rPr>
              <w:t>7.4 Formal Capability Follow Up Meeting:</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_Toc128046437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11</w:t>
            </w:r>
            <w:r w:rsidR="00FE20F6" w:rsidRPr="00FE20F6">
              <w:rPr>
                <w:rFonts w:ascii="Arial" w:hAnsi="Arial" w:cs="Arial"/>
                <w:noProof/>
                <w:webHidden/>
              </w:rPr>
              <w:fldChar w:fldCharType="end"/>
            </w:r>
          </w:hyperlink>
        </w:p>
        <w:p w14:paraId="6663B853" w14:textId="479F9F30"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38" w:history="1">
            <w:r w:rsidR="00FE20F6" w:rsidRPr="00FE20F6">
              <w:rPr>
                <w:rStyle w:val="Hyperlink"/>
                <w:rFonts w:ascii="Arial" w:hAnsi="Arial" w:cs="Arial"/>
                <w:noProof/>
              </w:rPr>
              <w:t>8. Capability Hearing:</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_Toc128046438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12</w:t>
            </w:r>
            <w:r w:rsidR="00FE20F6" w:rsidRPr="00FE20F6">
              <w:rPr>
                <w:rFonts w:ascii="Arial" w:hAnsi="Arial" w:cs="Arial"/>
                <w:noProof/>
                <w:webHidden/>
              </w:rPr>
              <w:fldChar w:fldCharType="end"/>
            </w:r>
          </w:hyperlink>
        </w:p>
        <w:p w14:paraId="1AA330D5" w14:textId="43898C77"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39" w:history="1">
            <w:r w:rsidR="00FE20F6" w:rsidRPr="00FE20F6">
              <w:rPr>
                <w:rStyle w:val="Hyperlink"/>
                <w:rFonts w:ascii="Arial" w:hAnsi="Arial" w:cs="Arial"/>
                <w:noProof/>
              </w:rPr>
              <w:t>9. Appeal:</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_Toc128046439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13</w:t>
            </w:r>
            <w:r w:rsidR="00FE20F6" w:rsidRPr="00FE20F6">
              <w:rPr>
                <w:rFonts w:ascii="Arial" w:hAnsi="Arial" w:cs="Arial"/>
                <w:noProof/>
                <w:webHidden/>
              </w:rPr>
              <w:fldChar w:fldCharType="end"/>
            </w:r>
          </w:hyperlink>
        </w:p>
        <w:p w14:paraId="01951C59" w14:textId="68567F96" w:rsidR="00FE20F6" w:rsidRPr="00FE20F6" w:rsidRDefault="00AF54CB">
          <w:pPr>
            <w:pStyle w:val="TOC1"/>
            <w:tabs>
              <w:tab w:val="right" w:leader="dot" w:pos="8809"/>
            </w:tabs>
            <w:rPr>
              <w:rFonts w:ascii="Arial" w:eastAsiaTheme="minorEastAsia" w:hAnsi="Arial" w:cs="Arial"/>
              <w:noProof/>
              <w:sz w:val="22"/>
              <w:szCs w:val="22"/>
              <w:lang w:eastAsia="en-GB"/>
            </w:rPr>
          </w:pPr>
          <w:hyperlink w:anchor="_Toc128046440" w:history="1">
            <w:r w:rsidR="00FE20F6" w:rsidRPr="00FE20F6">
              <w:rPr>
                <w:rStyle w:val="Hyperlink"/>
                <w:rFonts w:ascii="Arial" w:hAnsi="Arial" w:cs="Arial"/>
                <w:noProof/>
              </w:rPr>
              <w:t>10.  Grievances Lodged During Capability Action:</w:t>
            </w:r>
            <w:r w:rsidR="00FE20F6" w:rsidRPr="00FE20F6">
              <w:rPr>
                <w:rFonts w:ascii="Arial" w:hAnsi="Arial" w:cs="Arial"/>
                <w:noProof/>
                <w:webHidden/>
              </w:rPr>
              <w:tab/>
            </w:r>
            <w:r w:rsidR="00FE20F6" w:rsidRPr="00FE20F6">
              <w:rPr>
                <w:rFonts w:ascii="Arial" w:hAnsi="Arial" w:cs="Arial"/>
                <w:noProof/>
                <w:webHidden/>
              </w:rPr>
              <w:fldChar w:fldCharType="begin"/>
            </w:r>
            <w:r w:rsidR="00FE20F6" w:rsidRPr="00FE20F6">
              <w:rPr>
                <w:rFonts w:ascii="Arial" w:hAnsi="Arial" w:cs="Arial"/>
                <w:noProof/>
                <w:webHidden/>
              </w:rPr>
              <w:instrText xml:space="preserve"> PAGEREF _Toc128046440 \h </w:instrText>
            </w:r>
            <w:r w:rsidR="00FE20F6" w:rsidRPr="00FE20F6">
              <w:rPr>
                <w:rFonts w:ascii="Arial" w:hAnsi="Arial" w:cs="Arial"/>
                <w:noProof/>
                <w:webHidden/>
              </w:rPr>
            </w:r>
            <w:r w:rsidR="00FE20F6" w:rsidRPr="00FE20F6">
              <w:rPr>
                <w:rFonts w:ascii="Arial" w:hAnsi="Arial" w:cs="Arial"/>
                <w:noProof/>
                <w:webHidden/>
              </w:rPr>
              <w:fldChar w:fldCharType="separate"/>
            </w:r>
            <w:r w:rsidR="00FE20F6" w:rsidRPr="00FE20F6">
              <w:rPr>
                <w:rFonts w:ascii="Arial" w:hAnsi="Arial" w:cs="Arial"/>
                <w:noProof/>
                <w:webHidden/>
              </w:rPr>
              <w:t>14</w:t>
            </w:r>
            <w:r w:rsidR="00FE20F6" w:rsidRPr="00FE20F6">
              <w:rPr>
                <w:rFonts w:ascii="Arial" w:hAnsi="Arial" w:cs="Arial"/>
                <w:noProof/>
                <w:webHidden/>
              </w:rPr>
              <w:fldChar w:fldCharType="end"/>
            </w:r>
          </w:hyperlink>
        </w:p>
        <w:p w14:paraId="31C6D443" w14:textId="77777777" w:rsidR="009A2B85" w:rsidRDefault="009A2B85" w:rsidP="009A2B85">
          <w:r w:rsidRPr="005272CF">
            <w:rPr>
              <w:rFonts w:ascii="Arial" w:hAnsi="Arial" w:cs="Arial"/>
              <w:b/>
              <w:bCs/>
              <w:sz w:val="22"/>
              <w:szCs w:val="22"/>
            </w:rPr>
            <w:fldChar w:fldCharType="end"/>
          </w:r>
        </w:p>
      </w:sdtContent>
    </w:sdt>
    <w:p w14:paraId="33C9DC6B" w14:textId="77777777" w:rsidR="009A2B85" w:rsidRPr="00807A17" w:rsidRDefault="009A2B85" w:rsidP="009A2B85">
      <w:pPr>
        <w:jc w:val="both"/>
        <w:rPr>
          <w:rFonts w:ascii="Arial" w:hAnsi="Arial" w:cs="Arial"/>
          <w:b/>
        </w:rPr>
      </w:pPr>
    </w:p>
    <w:p w14:paraId="6219B2AF" w14:textId="77777777" w:rsidR="009A2B85" w:rsidRDefault="009A2B85" w:rsidP="009A2B85">
      <w:pPr>
        <w:jc w:val="both"/>
        <w:rPr>
          <w:color w:val="800080"/>
        </w:rPr>
      </w:pPr>
    </w:p>
    <w:p w14:paraId="0EE8DE29" w14:textId="77777777" w:rsidR="009A2B85" w:rsidRDefault="009A2B85" w:rsidP="009A2B85">
      <w:pPr>
        <w:jc w:val="both"/>
        <w:rPr>
          <w:color w:val="800080"/>
        </w:rPr>
      </w:pPr>
    </w:p>
    <w:p w14:paraId="169F84AB" w14:textId="77777777" w:rsidR="009A2B85" w:rsidRDefault="009A2B85" w:rsidP="009A2B85">
      <w:pPr>
        <w:jc w:val="both"/>
        <w:rPr>
          <w:color w:val="800080"/>
        </w:rPr>
      </w:pPr>
    </w:p>
    <w:p w14:paraId="00B14953" w14:textId="77777777" w:rsidR="009A2B85" w:rsidRDefault="009A2B85" w:rsidP="009A2B85">
      <w:pPr>
        <w:jc w:val="both"/>
        <w:rPr>
          <w:color w:val="800080"/>
        </w:rPr>
      </w:pPr>
    </w:p>
    <w:p w14:paraId="2C56A748" w14:textId="77777777" w:rsidR="009A2B85" w:rsidRDefault="009A2B85" w:rsidP="009A2B85">
      <w:pPr>
        <w:jc w:val="both"/>
        <w:rPr>
          <w:color w:val="800080"/>
        </w:rPr>
      </w:pPr>
    </w:p>
    <w:p w14:paraId="135C3C7E" w14:textId="77777777" w:rsidR="009A2B85" w:rsidRDefault="009A2B85" w:rsidP="009A2B85">
      <w:pPr>
        <w:jc w:val="both"/>
        <w:rPr>
          <w:color w:val="800080"/>
        </w:rPr>
      </w:pPr>
    </w:p>
    <w:p w14:paraId="548969C1" w14:textId="77777777" w:rsidR="009A2B85" w:rsidRDefault="009A2B85" w:rsidP="009A2B85">
      <w:pPr>
        <w:jc w:val="both"/>
        <w:rPr>
          <w:color w:val="800080"/>
        </w:rPr>
      </w:pPr>
    </w:p>
    <w:p w14:paraId="36AAE73F" w14:textId="77777777" w:rsidR="009A2B85" w:rsidRDefault="009A2B85" w:rsidP="009A2B85">
      <w:pPr>
        <w:jc w:val="both"/>
        <w:rPr>
          <w:color w:val="800080"/>
        </w:rPr>
      </w:pPr>
    </w:p>
    <w:p w14:paraId="55761AAD" w14:textId="77777777" w:rsidR="009A2B85" w:rsidRDefault="009A2B85" w:rsidP="009A2B85">
      <w:pPr>
        <w:jc w:val="both"/>
        <w:rPr>
          <w:color w:val="800080"/>
        </w:rPr>
      </w:pPr>
    </w:p>
    <w:p w14:paraId="2EEA40EE" w14:textId="77777777" w:rsidR="009A2B85" w:rsidRDefault="009A2B85" w:rsidP="009A2B85">
      <w:pPr>
        <w:jc w:val="both"/>
        <w:rPr>
          <w:color w:val="800080"/>
        </w:rPr>
      </w:pPr>
    </w:p>
    <w:p w14:paraId="6BC9BB62" w14:textId="77777777" w:rsidR="009A2B85" w:rsidRDefault="009A2B85" w:rsidP="009A2B85">
      <w:pPr>
        <w:jc w:val="both"/>
        <w:rPr>
          <w:color w:val="800080"/>
        </w:rPr>
      </w:pPr>
    </w:p>
    <w:p w14:paraId="35267F09" w14:textId="77777777" w:rsidR="009A2B85" w:rsidRDefault="009A2B85" w:rsidP="009A2B85">
      <w:pPr>
        <w:jc w:val="both"/>
        <w:rPr>
          <w:color w:val="800080"/>
        </w:rPr>
      </w:pPr>
    </w:p>
    <w:p w14:paraId="20E44D6B" w14:textId="77777777" w:rsidR="009A2B85" w:rsidRDefault="009A2B85" w:rsidP="009A2B85">
      <w:pPr>
        <w:jc w:val="both"/>
        <w:rPr>
          <w:color w:val="800080"/>
        </w:rPr>
      </w:pPr>
    </w:p>
    <w:p w14:paraId="717AD0D8" w14:textId="77777777" w:rsidR="009A2B85" w:rsidRDefault="009A2B85" w:rsidP="009A2B85">
      <w:pPr>
        <w:jc w:val="both"/>
        <w:rPr>
          <w:color w:val="800080"/>
        </w:rPr>
      </w:pPr>
    </w:p>
    <w:p w14:paraId="0FAAD98B" w14:textId="77777777" w:rsidR="009A2B85" w:rsidRDefault="009A2B85" w:rsidP="009A2B85">
      <w:pPr>
        <w:jc w:val="both"/>
        <w:rPr>
          <w:color w:val="800080"/>
        </w:rPr>
      </w:pPr>
    </w:p>
    <w:p w14:paraId="286872B4" w14:textId="77777777" w:rsidR="009A2B85" w:rsidRDefault="009A2B85" w:rsidP="009A2B85">
      <w:pPr>
        <w:jc w:val="both"/>
        <w:rPr>
          <w:color w:val="800080"/>
        </w:rPr>
      </w:pPr>
    </w:p>
    <w:p w14:paraId="4A0528A0" w14:textId="77777777" w:rsidR="009A2B85" w:rsidRDefault="009A2B85" w:rsidP="009A2B85">
      <w:pPr>
        <w:jc w:val="both"/>
        <w:rPr>
          <w:color w:val="800080"/>
        </w:rPr>
      </w:pPr>
    </w:p>
    <w:p w14:paraId="42F455AC" w14:textId="77777777" w:rsidR="009A2B85" w:rsidRDefault="009A2B85" w:rsidP="009A2B85">
      <w:pPr>
        <w:jc w:val="both"/>
        <w:rPr>
          <w:color w:val="800080"/>
        </w:rPr>
      </w:pPr>
    </w:p>
    <w:p w14:paraId="32876F44" w14:textId="77777777" w:rsidR="009A2B85" w:rsidRDefault="009A2B85" w:rsidP="009A2B85">
      <w:pPr>
        <w:jc w:val="both"/>
        <w:rPr>
          <w:color w:val="800080"/>
        </w:rPr>
      </w:pPr>
    </w:p>
    <w:p w14:paraId="10C45DFF" w14:textId="77777777" w:rsidR="009A2B85" w:rsidRDefault="009A2B85" w:rsidP="009A2B85">
      <w:pPr>
        <w:jc w:val="both"/>
        <w:rPr>
          <w:color w:val="800080"/>
        </w:rPr>
      </w:pPr>
    </w:p>
    <w:p w14:paraId="5856AE64" w14:textId="77777777" w:rsidR="009A2B85" w:rsidRDefault="009A2B85" w:rsidP="009A2B85">
      <w:pPr>
        <w:jc w:val="both"/>
        <w:rPr>
          <w:color w:val="800080"/>
        </w:rPr>
      </w:pPr>
    </w:p>
    <w:p w14:paraId="106D195C" w14:textId="77777777" w:rsidR="009A2B85" w:rsidRDefault="009A2B85" w:rsidP="009A2B85">
      <w:pPr>
        <w:jc w:val="both"/>
        <w:rPr>
          <w:color w:val="800080"/>
        </w:rPr>
      </w:pPr>
    </w:p>
    <w:p w14:paraId="44728888" w14:textId="77777777" w:rsidR="009A2B85" w:rsidRDefault="009A2B85" w:rsidP="009A2B85">
      <w:pPr>
        <w:jc w:val="both"/>
        <w:rPr>
          <w:color w:val="800080"/>
        </w:rPr>
      </w:pPr>
    </w:p>
    <w:p w14:paraId="78ECA664" w14:textId="77777777" w:rsidR="009A2B85" w:rsidRDefault="009A2B85" w:rsidP="009A2B85">
      <w:pPr>
        <w:jc w:val="both"/>
        <w:rPr>
          <w:color w:val="800080"/>
        </w:rPr>
      </w:pPr>
    </w:p>
    <w:p w14:paraId="29B83421" w14:textId="77777777" w:rsidR="009A2B85" w:rsidRDefault="009A2B85" w:rsidP="009A2B85">
      <w:pPr>
        <w:jc w:val="both"/>
        <w:rPr>
          <w:color w:val="800080"/>
        </w:rPr>
      </w:pPr>
    </w:p>
    <w:p w14:paraId="1AB49BC0" w14:textId="77777777" w:rsidR="009A2B85" w:rsidRDefault="009A2B85" w:rsidP="009A2B85">
      <w:pPr>
        <w:jc w:val="both"/>
        <w:rPr>
          <w:color w:val="800080"/>
        </w:rPr>
      </w:pPr>
    </w:p>
    <w:tbl>
      <w:tblPr>
        <w:tblW w:w="0" w:type="auto"/>
        <w:shd w:val="clear" w:color="auto" w:fill="CCCCCC"/>
        <w:tblLook w:val="0000" w:firstRow="0" w:lastRow="0" w:firstColumn="0" w:lastColumn="0" w:noHBand="0" w:noVBand="0"/>
      </w:tblPr>
      <w:tblGrid>
        <w:gridCol w:w="8819"/>
      </w:tblGrid>
      <w:tr w:rsidR="009A2B85" w:rsidRPr="00897431" w14:paraId="14F743A2" w14:textId="77777777" w:rsidTr="003C4D62">
        <w:tc>
          <w:tcPr>
            <w:tcW w:w="8819" w:type="dxa"/>
            <w:shd w:val="clear" w:color="auto" w:fill="CCCCCC"/>
          </w:tcPr>
          <w:p w14:paraId="1DC7CC59" w14:textId="77777777" w:rsidR="009A2B85" w:rsidRPr="00897431" w:rsidRDefault="009A2B85" w:rsidP="003C4D62">
            <w:pPr>
              <w:pStyle w:val="Heading6"/>
              <w:jc w:val="both"/>
              <w:rPr>
                <w:caps/>
                <w:color w:val="800080"/>
                <w:szCs w:val="28"/>
              </w:rPr>
            </w:pPr>
            <w:r w:rsidRPr="00897431">
              <w:rPr>
                <w:caps/>
                <w:color w:val="800080"/>
                <w:szCs w:val="28"/>
              </w:rPr>
              <w:t>Principles of Managing Capability</w:t>
            </w:r>
          </w:p>
        </w:tc>
      </w:tr>
    </w:tbl>
    <w:p w14:paraId="6CEA5466" w14:textId="77777777" w:rsidR="009A2B85" w:rsidRPr="00897431" w:rsidRDefault="009A2B85" w:rsidP="009A2B85">
      <w:pPr>
        <w:jc w:val="both"/>
        <w:rPr>
          <w:rFonts w:ascii="Arial" w:hAnsi="Arial" w:cs="Arial"/>
          <w:b/>
          <w:bCs/>
          <w:sz w:val="22"/>
        </w:rPr>
      </w:pPr>
    </w:p>
    <w:tbl>
      <w:tblPr>
        <w:tblW w:w="0" w:type="auto"/>
        <w:shd w:val="clear" w:color="auto" w:fill="CCCCCC"/>
        <w:tblLook w:val="0000" w:firstRow="0" w:lastRow="0" w:firstColumn="0" w:lastColumn="0" w:noHBand="0" w:noVBand="0"/>
      </w:tblPr>
      <w:tblGrid>
        <w:gridCol w:w="8819"/>
      </w:tblGrid>
      <w:tr w:rsidR="009A2B85" w:rsidRPr="003A464B" w14:paraId="52CC616B" w14:textId="77777777" w:rsidTr="003C4D62">
        <w:trPr>
          <w:trHeight w:val="122"/>
        </w:trPr>
        <w:tc>
          <w:tcPr>
            <w:tcW w:w="8988" w:type="dxa"/>
            <w:shd w:val="clear" w:color="auto" w:fill="CCCCCC"/>
          </w:tcPr>
          <w:p w14:paraId="74B4AFE2" w14:textId="77777777" w:rsidR="009A2B85" w:rsidRPr="00CB2D5C" w:rsidRDefault="009A2B85" w:rsidP="003C4D62">
            <w:pPr>
              <w:pStyle w:val="Heading1"/>
              <w:ind w:left="-114"/>
            </w:pPr>
            <w:bookmarkStart w:id="0" w:name="_Toc128046426"/>
            <w:r w:rsidRPr="00CB2D5C">
              <w:t>1.  Introduction:</w:t>
            </w:r>
            <w:bookmarkEnd w:id="0"/>
            <w:r w:rsidRPr="00CB2D5C">
              <w:t xml:space="preserve"> </w:t>
            </w:r>
          </w:p>
        </w:tc>
      </w:tr>
    </w:tbl>
    <w:p w14:paraId="05C22A81" w14:textId="77777777" w:rsidR="009A2B85" w:rsidRPr="00897431" w:rsidRDefault="009A2B85" w:rsidP="009A2B85">
      <w:pPr>
        <w:jc w:val="both"/>
        <w:rPr>
          <w:rFonts w:ascii="Arial" w:hAnsi="Arial" w:cs="Arial"/>
          <w:sz w:val="22"/>
        </w:rPr>
      </w:pPr>
    </w:p>
    <w:p w14:paraId="04E5482C" w14:textId="77777777" w:rsidR="009A2B85" w:rsidRPr="00CE503E" w:rsidRDefault="009A2B85" w:rsidP="009A2B85">
      <w:pPr>
        <w:pStyle w:val="BodyText2"/>
        <w:autoSpaceDE w:val="0"/>
        <w:autoSpaceDN w:val="0"/>
        <w:adjustRightInd w:val="0"/>
        <w:jc w:val="both"/>
        <w:rPr>
          <w:szCs w:val="22"/>
          <w:lang w:val="en-US"/>
        </w:rPr>
      </w:pPr>
      <w:r w:rsidRPr="00CE503E">
        <w:rPr>
          <w:szCs w:val="22"/>
          <w:lang w:val="en-US"/>
        </w:rPr>
        <w:t xml:space="preserve">All employees </w:t>
      </w:r>
      <w:r>
        <w:rPr>
          <w:szCs w:val="22"/>
          <w:lang w:val="en-US"/>
        </w:rPr>
        <w:t>are required to achieve</w:t>
      </w:r>
      <w:r w:rsidRPr="00CE503E">
        <w:rPr>
          <w:szCs w:val="22"/>
          <w:lang w:val="en-US"/>
        </w:rPr>
        <w:t xml:space="preserve"> a satisfactory level of performance in their roles. </w:t>
      </w:r>
      <w:r w:rsidRPr="00CE503E">
        <w:rPr>
          <w:szCs w:val="22"/>
        </w:rPr>
        <w:t xml:space="preserve">The Council </w:t>
      </w:r>
      <w:proofErr w:type="gramStart"/>
      <w:r w:rsidRPr="00CE503E">
        <w:rPr>
          <w:szCs w:val="22"/>
        </w:rPr>
        <w:t>will at all times</w:t>
      </w:r>
      <w:proofErr w:type="gramEnd"/>
      <w:r w:rsidRPr="00CE503E">
        <w:rPr>
          <w:szCs w:val="22"/>
        </w:rPr>
        <w:t xml:space="preserve"> endeavour to create an environment that will support its </w:t>
      </w:r>
      <w:r>
        <w:rPr>
          <w:szCs w:val="22"/>
        </w:rPr>
        <w:t>staff</w:t>
      </w:r>
      <w:r w:rsidRPr="00CE503E">
        <w:rPr>
          <w:szCs w:val="22"/>
        </w:rPr>
        <w:t xml:space="preserve"> to achieve and maintain a high level of performance in their work.</w:t>
      </w:r>
    </w:p>
    <w:p w14:paraId="6B0E6107" w14:textId="77777777" w:rsidR="009A2B85" w:rsidRPr="00CE503E" w:rsidRDefault="009A2B85" w:rsidP="009A2B85">
      <w:pPr>
        <w:pStyle w:val="BodyText3"/>
        <w:rPr>
          <w:rFonts w:cs="Arial"/>
          <w:szCs w:val="22"/>
        </w:rPr>
      </w:pPr>
    </w:p>
    <w:p w14:paraId="21AD275B" w14:textId="77777777" w:rsidR="009A2B85" w:rsidRPr="00CE503E" w:rsidRDefault="009A2B85" w:rsidP="009A2B85">
      <w:pPr>
        <w:pStyle w:val="BodyText3"/>
        <w:rPr>
          <w:rFonts w:cs="Arial"/>
          <w:szCs w:val="22"/>
          <w:lang w:val="en"/>
        </w:rPr>
      </w:pPr>
      <w:r w:rsidRPr="00CE503E">
        <w:rPr>
          <w:rFonts w:cs="Arial"/>
          <w:szCs w:val="22"/>
        </w:rPr>
        <w:t>The Principles of Managing Capability provides guidance on the effective management of employees who are not performing to the required standard</w:t>
      </w:r>
      <w:r>
        <w:rPr>
          <w:rFonts w:cs="Arial"/>
          <w:szCs w:val="22"/>
        </w:rPr>
        <w:t>s expected</w:t>
      </w:r>
      <w:r w:rsidRPr="00CE503E">
        <w:rPr>
          <w:rFonts w:cs="Arial"/>
          <w:szCs w:val="22"/>
        </w:rPr>
        <w:t xml:space="preserve">. It is </w:t>
      </w:r>
      <w:r w:rsidRPr="00CE503E">
        <w:rPr>
          <w:rFonts w:cs="Arial"/>
          <w:szCs w:val="22"/>
          <w:lang w:val="en"/>
        </w:rPr>
        <w:t xml:space="preserve">designed to ensure that cases of under-performance are dealt with </w:t>
      </w:r>
      <w:r>
        <w:rPr>
          <w:rFonts w:cs="Arial"/>
          <w:szCs w:val="22"/>
          <w:lang w:val="en"/>
        </w:rPr>
        <w:t xml:space="preserve">promptly and </w:t>
      </w:r>
      <w:r w:rsidRPr="00CE503E">
        <w:rPr>
          <w:rFonts w:cs="Arial"/>
          <w:szCs w:val="22"/>
          <w:lang w:val="en"/>
        </w:rPr>
        <w:t xml:space="preserve">fairly with the overall aim of improving an individual's performance. </w:t>
      </w:r>
    </w:p>
    <w:p w14:paraId="0ACB916C" w14:textId="77777777" w:rsidR="009A2B85" w:rsidRPr="00CE503E" w:rsidRDefault="009A2B85" w:rsidP="009A2B85">
      <w:pPr>
        <w:pStyle w:val="BodyText3"/>
        <w:rPr>
          <w:rFonts w:cs="Arial"/>
          <w:szCs w:val="22"/>
          <w:lang w:val="en"/>
        </w:rPr>
      </w:pPr>
    </w:p>
    <w:p w14:paraId="3E969B06" w14:textId="77777777" w:rsidR="009A2B85" w:rsidRPr="00CE503E" w:rsidRDefault="009A2B85" w:rsidP="009A2B85">
      <w:pPr>
        <w:pStyle w:val="BodyText3"/>
        <w:rPr>
          <w:rFonts w:cs="Arial"/>
          <w:color w:val="000000"/>
          <w:szCs w:val="22"/>
          <w:lang w:val="en-US"/>
        </w:rPr>
      </w:pPr>
      <w:r w:rsidRPr="00CE503E">
        <w:rPr>
          <w:rFonts w:cs="Arial"/>
          <w:szCs w:val="22"/>
          <w:lang w:val="en-US"/>
        </w:rPr>
        <w:t xml:space="preserve">These principles </w:t>
      </w:r>
      <w:r w:rsidRPr="00CE503E">
        <w:rPr>
          <w:rFonts w:cs="Arial"/>
          <w:szCs w:val="22"/>
        </w:rPr>
        <w:t xml:space="preserve">should be seen as a way of supporting and encouraging improvement amongst employees to achieve a satisfactory level of performance. </w:t>
      </w:r>
      <w:r>
        <w:rPr>
          <w:rFonts w:cs="Arial"/>
          <w:color w:val="000000"/>
          <w:szCs w:val="22"/>
        </w:rPr>
        <w:t xml:space="preserve"> H</w:t>
      </w:r>
      <w:r w:rsidRPr="00CE503E">
        <w:rPr>
          <w:rFonts w:cs="Arial"/>
          <w:color w:val="000000"/>
          <w:szCs w:val="22"/>
        </w:rPr>
        <w:t>owever</w:t>
      </w:r>
      <w:r>
        <w:rPr>
          <w:rFonts w:cs="Arial"/>
          <w:color w:val="000000"/>
          <w:szCs w:val="22"/>
          <w:lang w:val="en-US"/>
        </w:rPr>
        <w:t>,</w:t>
      </w:r>
      <w:r w:rsidRPr="00CE503E">
        <w:rPr>
          <w:rFonts w:cs="Arial"/>
          <w:color w:val="000000"/>
          <w:szCs w:val="22"/>
          <w:lang w:val="en-US"/>
        </w:rPr>
        <w:t xml:space="preserve"> where employees are unable to meet the required standards, despite provision of the appropriate time and support, more formal measures </w:t>
      </w:r>
      <w:r>
        <w:rPr>
          <w:rFonts w:cs="Arial"/>
          <w:color w:val="000000"/>
          <w:szCs w:val="22"/>
          <w:lang w:val="en-US"/>
        </w:rPr>
        <w:t>will be taken</w:t>
      </w:r>
      <w:r w:rsidRPr="00CE503E">
        <w:rPr>
          <w:rFonts w:cs="Arial"/>
          <w:color w:val="000000"/>
          <w:szCs w:val="22"/>
          <w:lang w:val="en-US"/>
        </w:rPr>
        <w:t xml:space="preserve">. </w:t>
      </w:r>
    </w:p>
    <w:p w14:paraId="32C61743" w14:textId="77777777" w:rsidR="009A2B85" w:rsidRPr="00CE503E" w:rsidRDefault="009A2B85" w:rsidP="009A2B85">
      <w:pPr>
        <w:pStyle w:val="BodyText3"/>
        <w:rPr>
          <w:rFonts w:cs="Arial"/>
          <w:color w:val="000000"/>
          <w:szCs w:val="22"/>
          <w:lang w:val="en-US"/>
        </w:rPr>
      </w:pPr>
    </w:p>
    <w:p w14:paraId="74773642" w14:textId="77777777" w:rsidR="009A2B85" w:rsidRPr="00CE503E" w:rsidRDefault="009A2B85" w:rsidP="009A2B85">
      <w:pPr>
        <w:pStyle w:val="BodyText3"/>
        <w:rPr>
          <w:rFonts w:cs="Arial"/>
          <w:color w:val="000000"/>
          <w:szCs w:val="22"/>
          <w:lang w:val="en-US"/>
        </w:rPr>
      </w:pPr>
      <w:r w:rsidRPr="00CE503E">
        <w:rPr>
          <w:rFonts w:cs="Arial"/>
          <w:color w:val="000000"/>
          <w:szCs w:val="22"/>
          <w:lang w:val="en-US"/>
        </w:rPr>
        <w:t>These principles do not cover the following situations:</w:t>
      </w:r>
    </w:p>
    <w:p w14:paraId="1C6988C6" w14:textId="77777777" w:rsidR="009A2B85" w:rsidRPr="00CE503E" w:rsidRDefault="009A2B85" w:rsidP="009A2B85">
      <w:pPr>
        <w:pStyle w:val="BodyText3"/>
        <w:rPr>
          <w:rFonts w:cs="Arial"/>
          <w:color w:val="000000"/>
          <w:szCs w:val="22"/>
          <w:lang w:val="en-US"/>
        </w:rPr>
      </w:pPr>
    </w:p>
    <w:p w14:paraId="17B0E514" w14:textId="77777777" w:rsidR="009A2B85" w:rsidRPr="00F510B6" w:rsidRDefault="009A2B85" w:rsidP="00EC45CD">
      <w:pPr>
        <w:pStyle w:val="BodyText3"/>
        <w:numPr>
          <w:ilvl w:val="0"/>
          <w:numId w:val="3"/>
        </w:numPr>
        <w:rPr>
          <w:rFonts w:cs="Arial"/>
          <w:szCs w:val="22"/>
        </w:rPr>
      </w:pPr>
      <w:r w:rsidRPr="00CE503E">
        <w:rPr>
          <w:rFonts w:cs="Arial"/>
          <w:szCs w:val="22"/>
        </w:rPr>
        <w:t xml:space="preserve">Unsatisfactory level of attendance – please refer to the </w:t>
      </w:r>
      <w:hyperlink r:id="rId12" w:history="1">
        <w:r w:rsidRPr="00F510B6">
          <w:rPr>
            <w:rStyle w:val="Hyperlink"/>
            <w:rFonts w:cs="Arial"/>
            <w:szCs w:val="22"/>
          </w:rPr>
          <w:t>Principles of Managing Absence and Attendance</w:t>
        </w:r>
      </w:hyperlink>
    </w:p>
    <w:p w14:paraId="7850FF3D" w14:textId="77777777" w:rsidR="009A2B85" w:rsidRPr="00CE503E" w:rsidRDefault="009A2B85" w:rsidP="00EC45CD">
      <w:pPr>
        <w:pStyle w:val="BodyText3"/>
        <w:numPr>
          <w:ilvl w:val="0"/>
          <w:numId w:val="3"/>
        </w:numPr>
        <w:rPr>
          <w:rFonts w:cs="Arial"/>
          <w:color w:val="0000FF"/>
          <w:u w:val="single"/>
        </w:rPr>
      </w:pPr>
      <w:r w:rsidRPr="58119791">
        <w:rPr>
          <w:rFonts w:cs="Arial"/>
        </w:rPr>
        <w:t xml:space="preserve">Unsatisfactory performance that is considered to be misconduct e.g. negligence, poor time keeping, failure to carry-out reasonable instructions and failure to follow the rules and procedures of the organisation – please refer to the </w:t>
      </w:r>
      <w:hyperlink r:id="rId13">
        <w:r w:rsidRPr="58119791">
          <w:rPr>
            <w:rStyle w:val="Hyperlink"/>
            <w:rFonts w:cs="Arial"/>
          </w:rPr>
          <w:t>Principles of Managing Misconduct</w:t>
        </w:r>
      </w:hyperlink>
    </w:p>
    <w:p w14:paraId="565CB23B" w14:textId="77777777" w:rsidR="009A2B85" w:rsidRPr="007307DB" w:rsidRDefault="009A2B85" w:rsidP="00EC45CD">
      <w:pPr>
        <w:pStyle w:val="BodyText3"/>
        <w:numPr>
          <w:ilvl w:val="0"/>
          <w:numId w:val="3"/>
        </w:numPr>
        <w:rPr>
          <w:rFonts w:cs="Arial"/>
        </w:rPr>
      </w:pPr>
      <w:r w:rsidRPr="58119791">
        <w:rPr>
          <w:rFonts w:cs="Arial"/>
          <w:lang w:val="en-US"/>
        </w:rPr>
        <w:t xml:space="preserve">For guidance on performance issues relating to staff subject to an induction and assessment period - please refer to the </w:t>
      </w:r>
      <w:hyperlink r:id="rId14">
        <w:r w:rsidRPr="58119791">
          <w:rPr>
            <w:rStyle w:val="Hyperlink"/>
            <w:rFonts w:cs="Arial"/>
          </w:rPr>
          <w:t>Principles of Managing Induction and Assessment.</w:t>
        </w:r>
      </w:hyperlink>
    </w:p>
    <w:p w14:paraId="3D2E7101" w14:textId="77777777" w:rsidR="009A2B85" w:rsidRDefault="009A2B85" w:rsidP="009A2B85">
      <w:pPr>
        <w:pStyle w:val="BodyText2"/>
        <w:jc w:val="both"/>
        <w:rPr>
          <w:szCs w:val="22"/>
        </w:rPr>
      </w:pPr>
    </w:p>
    <w:p w14:paraId="39B1F899" w14:textId="77777777" w:rsidR="009A2B85" w:rsidRPr="00CE503E" w:rsidRDefault="009A2B85" w:rsidP="009A2B85">
      <w:pPr>
        <w:pStyle w:val="BodyText2"/>
        <w:jc w:val="both"/>
        <w:rPr>
          <w:szCs w:val="22"/>
        </w:rPr>
      </w:pPr>
      <w:r w:rsidRPr="00CE503E">
        <w:rPr>
          <w:szCs w:val="22"/>
        </w:rPr>
        <w:t>These principles also apply to members of staff who are recognised trade union representatives. However, where the employee is failing to meet the required standards of performance and is a recognised trade union representative, the full-time official of that union and the local branch secretary shall be informed in writing that formal action is being taken as soon as reasonably practicable.</w:t>
      </w:r>
    </w:p>
    <w:p w14:paraId="7B9AD920" w14:textId="77777777" w:rsidR="009A2B85" w:rsidRPr="00CE503E" w:rsidRDefault="009A2B85" w:rsidP="009A2B85">
      <w:pPr>
        <w:pStyle w:val="BodyText3"/>
        <w:ind w:left="360"/>
        <w:rPr>
          <w:rFonts w:cs="Arial"/>
          <w:szCs w:val="22"/>
        </w:rPr>
      </w:pPr>
    </w:p>
    <w:p w14:paraId="7E888EC4" w14:textId="77777777" w:rsidR="009A2B85" w:rsidRPr="00CE503E" w:rsidRDefault="009A2B85" w:rsidP="009A2B85">
      <w:pPr>
        <w:jc w:val="both"/>
        <w:rPr>
          <w:rFonts w:ascii="Arial" w:hAnsi="Arial" w:cs="Arial"/>
          <w:b/>
          <w:color w:val="800080"/>
          <w:sz w:val="22"/>
          <w:szCs w:val="22"/>
        </w:rPr>
      </w:pPr>
      <w:r w:rsidRPr="00CE503E">
        <w:rPr>
          <w:rFonts w:ascii="Arial" w:hAnsi="Arial" w:cs="Arial"/>
          <w:b/>
          <w:color w:val="800080"/>
          <w:sz w:val="22"/>
          <w:szCs w:val="22"/>
        </w:rPr>
        <w:t>Terms in the Prin</w:t>
      </w:r>
      <w:r w:rsidRPr="00FE55B8">
        <w:rPr>
          <w:rFonts w:ascii="Arial" w:hAnsi="Arial" w:cs="Arial"/>
          <w:b/>
          <w:color w:val="6E3E92"/>
          <w:sz w:val="22"/>
          <w:szCs w:val="22"/>
        </w:rPr>
        <w:t>c</w:t>
      </w:r>
      <w:r w:rsidRPr="00CE503E">
        <w:rPr>
          <w:rFonts w:ascii="Arial" w:hAnsi="Arial" w:cs="Arial"/>
          <w:b/>
          <w:color w:val="800080"/>
          <w:sz w:val="22"/>
          <w:szCs w:val="22"/>
        </w:rPr>
        <w:t>iples</w:t>
      </w:r>
    </w:p>
    <w:p w14:paraId="57D9F601" w14:textId="77777777" w:rsidR="009A2B85" w:rsidRPr="00CE503E" w:rsidRDefault="009A2B85" w:rsidP="009A2B85">
      <w:pPr>
        <w:jc w:val="both"/>
        <w:rPr>
          <w:rFonts w:ascii="Arial" w:hAnsi="Arial" w:cs="Arial"/>
          <w:b/>
          <w:color w:val="800080"/>
          <w:sz w:val="22"/>
          <w:szCs w:val="22"/>
        </w:rPr>
      </w:pPr>
    </w:p>
    <w:p w14:paraId="5FBF677E" w14:textId="77777777" w:rsidR="009A2B85" w:rsidRPr="00CE503E" w:rsidRDefault="009A2B85" w:rsidP="00EC45CD">
      <w:pPr>
        <w:numPr>
          <w:ilvl w:val="0"/>
          <w:numId w:val="5"/>
        </w:numPr>
        <w:jc w:val="both"/>
        <w:rPr>
          <w:rFonts w:ascii="Arial" w:hAnsi="Arial" w:cs="Arial"/>
          <w:sz w:val="22"/>
          <w:szCs w:val="22"/>
        </w:rPr>
      </w:pPr>
      <w:r w:rsidRPr="00CE503E">
        <w:rPr>
          <w:rFonts w:ascii="Arial" w:hAnsi="Arial" w:cs="Arial"/>
          <w:sz w:val="22"/>
          <w:szCs w:val="22"/>
        </w:rPr>
        <w:t>The term ‘you’ refers to the manager responsible for managing the performance issues</w:t>
      </w:r>
    </w:p>
    <w:p w14:paraId="4CF23287" w14:textId="77777777" w:rsidR="009A2B85" w:rsidRDefault="009A2B85" w:rsidP="00EC45CD">
      <w:pPr>
        <w:numPr>
          <w:ilvl w:val="0"/>
          <w:numId w:val="5"/>
        </w:numPr>
        <w:jc w:val="both"/>
        <w:rPr>
          <w:rFonts w:ascii="Arial" w:hAnsi="Arial" w:cs="Arial"/>
          <w:sz w:val="22"/>
          <w:szCs w:val="22"/>
        </w:rPr>
      </w:pPr>
      <w:r w:rsidRPr="00CE503E">
        <w:rPr>
          <w:rFonts w:ascii="Arial" w:hAnsi="Arial" w:cs="Arial"/>
          <w:sz w:val="22"/>
          <w:szCs w:val="22"/>
        </w:rPr>
        <w:t xml:space="preserve">The term ‘employee’ refers to the member of staff concerned </w:t>
      </w:r>
    </w:p>
    <w:p w14:paraId="02893226" w14:textId="77777777" w:rsidR="009A2B85" w:rsidRDefault="009A2B85" w:rsidP="009A2B85">
      <w:pPr>
        <w:jc w:val="both"/>
        <w:rPr>
          <w:rFonts w:ascii="Arial" w:hAnsi="Arial" w:cs="Arial"/>
          <w:sz w:val="22"/>
          <w:szCs w:val="22"/>
        </w:rPr>
      </w:pPr>
    </w:p>
    <w:p w14:paraId="64558BC2" w14:textId="77777777" w:rsidR="009A2B85" w:rsidRDefault="009A2B85" w:rsidP="009A2B85">
      <w:pPr>
        <w:rPr>
          <w:rFonts w:ascii="Arial" w:hAnsi="Arial" w:cs="Arial"/>
          <w:color w:val="000000"/>
          <w:sz w:val="22"/>
          <w:szCs w:val="22"/>
          <w:lang w:val="en-US"/>
        </w:rPr>
      </w:pPr>
      <w:r>
        <w:rPr>
          <w:rFonts w:ascii="Arial" w:hAnsi="Arial" w:cs="Arial"/>
          <w:color w:val="000000"/>
          <w:sz w:val="22"/>
          <w:szCs w:val="22"/>
          <w:lang w:val="en-US"/>
        </w:rPr>
        <w:br w:type="page"/>
      </w:r>
    </w:p>
    <w:p w14:paraId="40DF74E9" w14:textId="77777777" w:rsidR="009A2B85" w:rsidRPr="00CE503E" w:rsidRDefault="009A2B85" w:rsidP="009A2B85">
      <w:pPr>
        <w:autoSpaceDE w:val="0"/>
        <w:autoSpaceDN w:val="0"/>
        <w:adjustRightInd w:val="0"/>
        <w:jc w:val="both"/>
        <w:rPr>
          <w:rFonts w:ascii="Arial" w:hAnsi="Arial" w:cs="Arial"/>
          <w:color w:val="000000"/>
          <w:sz w:val="22"/>
          <w:szCs w:val="22"/>
          <w:lang w:val="en-US"/>
        </w:rPr>
      </w:pPr>
    </w:p>
    <w:p w14:paraId="5794DA8C" w14:textId="77777777" w:rsidR="009A2B85" w:rsidRPr="00882701" w:rsidRDefault="009A2B85" w:rsidP="00882701">
      <w:pPr>
        <w:pStyle w:val="Heading1"/>
      </w:pPr>
      <w:bookmarkStart w:id="1" w:name="_Toc128046427"/>
      <w:r w:rsidRPr="00882701">
        <w:t>2.  Responsibilities and Principles:</w:t>
      </w:r>
      <w:bookmarkEnd w:id="1"/>
    </w:p>
    <w:p w14:paraId="049106C7" w14:textId="77777777" w:rsidR="009A2B85" w:rsidRPr="00CE503E" w:rsidRDefault="009A2B85" w:rsidP="009A2B85">
      <w:pPr>
        <w:pStyle w:val="Title"/>
        <w:jc w:val="both"/>
        <w:rPr>
          <w:rFonts w:ascii="Arial" w:hAnsi="Arial" w:cs="Arial"/>
          <w:b w:val="0"/>
          <w:sz w:val="22"/>
          <w:szCs w:val="22"/>
        </w:rPr>
      </w:pPr>
    </w:p>
    <w:p w14:paraId="4ABDB292" w14:textId="77777777" w:rsidR="009A2B85" w:rsidRPr="00CE503E" w:rsidRDefault="009A2B85" w:rsidP="009A2B85">
      <w:pPr>
        <w:jc w:val="both"/>
        <w:rPr>
          <w:rFonts w:ascii="Arial" w:hAnsi="Arial" w:cs="Arial"/>
          <w:sz w:val="22"/>
          <w:szCs w:val="22"/>
        </w:rPr>
      </w:pPr>
      <w:r w:rsidRPr="00CE503E">
        <w:rPr>
          <w:rFonts w:ascii="Arial" w:hAnsi="Arial" w:cs="Arial"/>
          <w:sz w:val="22"/>
          <w:szCs w:val="22"/>
        </w:rPr>
        <w:t xml:space="preserve">The table below outlines the responsibilities of the manager, </w:t>
      </w:r>
      <w:proofErr w:type="gramStart"/>
      <w:r w:rsidRPr="00CE503E">
        <w:rPr>
          <w:rFonts w:ascii="Arial" w:hAnsi="Arial" w:cs="Arial"/>
          <w:sz w:val="22"/>
          <w:szCs w:val="22"/>
        </w:rPr>
        <w:t>employee</w:t>
      </w:r>
      <w:proofErr w:type="gramEnd"/>
      <w:r w:rsidRPr="00CE503E">
        <w:rPr>
          <w:rFonts w:ascii="Arial" w:hAnsi="Arial" w:cs="Arial"/>
          <w:sz w:val="22"/>
          <w:szCs w:val="22"/>
        </w:rPr>
        <w:t xml:space="preserve"> and Human Resources where capability concerns are raised.</w:t>
      </w:r>
    </w:p>
    <w:p w14:paraId="6A78604E" w14:textId="77777777" w:rsidR="009A2B85" w:rsidRPr="00CE503E" w:rsidRDefault="009A2B85" w:rsidP="009A2B85">
      <w:pPr>
        <w:pStyle w:val="Title"/>
        <w:jc w:val="both"/>
        <w:rPr>
          <w:rFonts w:ascii="Arial" w:hAnsi="Arial" w:cs="Arial"/>
          <w:b w:val="0"/>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7263"/>
      </w:tblGrid>
      <w:tr w:rsidR="009A2B85" w:rsidRPr="007C157A" w14:paraId="0D81DFE2" w14:textId="77777777" w:rsidTr="003C4D62">
        <w:tc>
          <w:tcPr>
            <w:tcW w:w="1737" w:type="dxa"/>
            <w:shd w:val="clear" w:color="auto" w:fill="CCCCCC"/>
          </w:tcPr>
          <w:p w14:paraId="2713854D" w14:textId="77777777" w:rsidR="009A2B85" w:rsidRPr="007C157A" w:rsidRDefault="009A2B85" w:rsidP="003C4D62">
            <w:pPr>
              <w:jc w:val="both"/>
              <w:rPr>
                <w:rFonts w:ascii="Arial" w:hAnsi="Arial" w:cs="Arial"/>
                <w:b/>
                <w:color w:val="800080"/>
                <w:sz w:val="22"/>
                <w:szCs w:val="22"/>
              </w:rPr>
            </w:pPr>
            <w:r w:rsidRPr="007C157A">
              <w:rPr>
                <w:rFonts w:ascii="Arial" w:hAnsi="Arial" w:cs="Arial"/>
                <w:b/>
                <w:color w:val="800080"/>
                <w:sz w:val="22"/>
                <w:szCs w:val="22"/>
              </w:rPr>
              <w:t>Whom</w:t>
            </w:r>
          </w:p>
        </w:tc>
        <w:tc>
          <w:tcPr>
            <w:tcW w:w="7263" w:type="dxa"/>
            <w:shd w:val="clear" w:color="auto" w:fill="CCCCCC"/>
          </w:tcPr>
          <w:p w14:paraId="32EDA334" w14:textId="77777777" w:rsidR="009A2B85" w:rsidRPr="007C157A" w:rsidRDefault="009A2B85" w:rsidP="003C4D62">
            <w:pPr>
              <w:jc w:val="both"/>
              <w:rPr>
                <w:rFonts w:ascii="Arial" w:hAnsi="Arial" w:cs="Arial"/>
                <w:b/>
                <w:color w:val="800080"/>
                <w:sz w:val="22"/>
                <w:szCs w:val="22"/>
              </w:rPr>
            </w:pPr>
            <w:r w:rsidRPr="007C157A">
              <w:rPr>
                <w:rFonts w:ascii="Arial" w:hAnsi="Arial" w:cs="Arial"/>
                <w:b/>
                <w:color w:val="800080"/>
                <w:sz w:val="22"/>
                <w:szCs w:val="22"/>
              </w:rPr>
              <w:t>Responsibilities</w:t>
            </w:r>
          </w:p>
          <w:p w14:paraId="619ADFA0" w14:textId="77777777" w:rsidR="009A2B85" w:rsidRPr="007C157A" w:rsidRDefault="009A2B85" w:rsidP="003C4D62">
            <w:pPr>
              <w:jc w:val="both"/>
              <w:rPr>
                <w:rFonts w:ascii="Arial" w:hAnsi="Arial" w:cs="Arial"/>
                <w:b/>
                <w:color w:val="800080"/>
                <w:sz w:val="22"/>
                <w:szCs w:val="22"/>
              </w:rPr>
            </w:pPr>
          </w:p>
        </w:tc>
      </w:tr>
      <w:tr w:rsidR="009A2B85" w:rsidRPr="007C157A" w14:paraId="046C9C66" w14:textId="77777777" w:rsidTr="003C4D62">
        <w:tc>
          <w:tcPr>
            <w:tcW w:w="1737" w:type="dxa"/>
            <w:tcBorders>
              <w:bottom w:val="single" w:sz="4" w:space="0" w:color="auto"/>
            </w:tcBorders>
            <w:shd w:val="clear" w:color="auto" w:fill="auto"/>
          </w:tcPr>
          <w:p w14:paraId="4A76A403" w14:textId="77777777" w:rsidR="009A2B85" w:rsidRPr="007C157A" w:rsidRDefault="009A2B85" w:rsidP="003C4D62">
            <w:pPr>
              <w:jc w:val="both"/>
              <w:rPr>
                <w:rFonts w:ascii="Arial" w:hAnsi="Arial" w:cs="Arial"/>
                <w:b/>
                <w:color w:val="800080"/>
                <w:sz w:val="22"/>
                <w:szCs w:val="22"/>
              </w:rPr>
            </w:pPr>
            <w:r w:rsidRPr="007C157A">
              <w:rPr>
                <w:rFonts w:ascii="Arial" w:hAnsi="Arial" w:cs="Arial"/>
                <w:b/>
                <w:color w:val="800080"/>
                <w:sz w:val="22"/>
                <w:szCs w:val="22"/>
              </w:rPr>
              <w:t>Manager</w:t>
            </w:r>
          </w:p>
        </w:tc>
        <w:tc>
          <w:tcPr>
            <w:tcW w:w="7263" w:type="dxa"/>
            <w:tcBorders>
              <w:bottom w:val="single" w:sz="4" w:space="0" w:color="auto"/>
            </w:tcBorders>
            <w:shd w:val="clear" w:color="auto" w:fill="auto"/>
          </w:tcPr>
          <w:p w14:paraId="447EE8CC" w14:textId="77777777" w:rsidR="009A2B85" w:rsidRDefault="009A2B85" w:rsidP="003C4D62">
            <w:pPr>
              <w:jc w:val="both"/>
              <w:rPr>
                <w:rFonts w:ascii="Arial" w:hAnsi="Arial" w:cs="Arial"/>
                <w:sz w:val="22"/>
                <w:szCs w:val="22"/>
              </w:rPr>
            </w:pPr>
            <w:r>
              <w:rPr>
                <w:rFonts w:ascii="Arial" w:hAnsi="Arial" w:cs="Arial"/>
                <w:sz w:val="22"/>
                <w:szCs w:val="22"/>
              </w:rPr>
              <w:t>To hold regular one to one supervision meetings and regular PDR meetings</w:t>
            </w:r>
          </w:p>
          <w:p w14:paraId="53B5AE8D" w14:textId="77777777" w:rsidR="009A2B85" w:rsidRDefault="009A2B85" w:rsidP="003C4D62">
            <w:pPr>
              <w:jc w:val="both"/>
              <w:rPr>
                <w:rFonts w:ascii="Arial" w:hAnsi="Arial" w:cs="Arial"/>
                <w:sz w:val="22"/>
                <w:szCs w:val="22"/>
              </w:rPr>
            </w:pPr>
          </w:p>
          <w:p w14:paraId="7BF64C42"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To take early intervention to address performance issues</w:t>
            </w:r>
          </w:p>
          <w:p w14:paraId="32D8758A" w14:textId="77777777" w:rsidR="009A2B85" w:rsidRPr="007C157A" w:rsidRDefault="009A2B85" w:rsidP="003C4D62">
            <w:pPr>
              <w:jc w:val="both"/>
              <w:rPr>
                <w:rFonts w:ascii="Arial" w:hAnsi="Arial" w:cs="Arial"/>
                <w:sz w:val="22"/>
                <w:szCs w:val="22"/>
              </w:rPr>
            </w:pPr>
          </w:p>
          <w:p w14:paraId="352208D3" w14:textId="77777777" w:rsidR="009A2B85" w:rsidRDefault="009A2B85" w:rsidP="003C4D62">
            <w:pPr>
              <w:jc w:val="both"/>
              <w:rPr>
                <w:rFonts w:ascii="Arial" w:hAnsi="Arial" w:cs="Arial"/>
                <w:sz w:val="22"/>
                <w:szCs w:val="22"/>
              </w:rPr>
            </w:pPr>
            <w:r w:rsidRPr="007C157A">
              <w:rPr>
                <w:rFonts w:ascii="Arial" w:hAnsi="Arial" w:cs="Arial"/>
                <w:sz w:val="22"/>
                <w:szCs w:val="22"/>
              </w:rPr>
              <w:t>To ensure that regular feedback meetings take place with your direct reports</w:t>
            </w:r>
          </w:p>
          <w:p w14:paraId="75B94A62" w14:textId="77777777" w:rsidR="009A2B85" w:rsidRPr="007C157A" w:rsidRDefault="009A2B85" w:rsidP="003C4D62">
            <w:pPr>
              <w:jc w:val="both"/>
              <w:rPr>
                <w:rFonts w:ascii="Arial" w:hAnsi="Arial" w:cs="Arial"/>
                <w:sz w:val="22"/>
                <w:szCs w:val="22"/>
              </w:rPr>
            </w:pPr>
          </w:p>
          <w:p w14:paraId="60679998"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To give feedback that is constructive, objective, and timely</w:t>
            </w:r>
          </w:p>
          <w:p w14:paraId="017C5023" w14:textId="77777777" w:rsidR="009A2B85" w:rsidRPr="007C157A" w:rsidRDefault="009A2B85" w:rsidP="003C4D62">
            <w:pPr>
              <w:jc w:val="both"/>
              <w:rPr>
                <w:rFonts w:ascii="Arial" w:hAnsi="Arial" w:cs="Arial"/>
                <w:sz w:val="22"/>
                <w:szCs w:val="22"/>
              </w:rPr>
            </w:pPr>
          </w:p>
          <w:p w14:paraId="191B021E"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 xml:space="preserve">To ensure that employees are aware of the level of performance and standards required, and how these principles will be applied </w:t>
            </w:r>
            <w:proofErr w:type="gramStart"/>
            <w:r w:rsidRPr="007C157A">
              <w:rPr>
                <w:rFonts w:ascii="Arial" w:hAnsi="Arial" w:cs="Arial"/>
                <w:sz w:val="22"/>
                <w:szCs w:val="22"/>
              </w:rPr>
              <w:t>in order to</w:t>
            </w:r>
            <w:proofErr w:type="gramEnd"/>
            <w:r w:rsidRPr="007C157A">
              <w:rPr>
                <w:rFonts w:ascii="Arial" w:hAnsi="Arial" w:cs="Arial"/>
                <w:sz w:val="22"/>
                <w:szCs w:val="22"/>
              </w:rPr>
              <w:t xml:space="preserve"> support them to achieve this</w:t>
            </w:r>
          </w:p>
          <w:p w14:paraId="3C2D039B" w14:textId="77777777" w:rsidR="009A2B85" w:rsidRPr="007C157A" w:rsidRDefault="009A2B85" w:rsidP="003C4D62">
            <w:pPr>
              <w:jc w:val="both"/>
              <w:rPr>
                <w:rFonts w:ascii="Arial" w:hAnsi="Arial" w:cs="Arial"/>
                <w:sz w:val="22"/>
                <w:szCs w:val="22"/>
              </w:rPr>
            </w:pPr>
          </w:p>
          <w:p w14:paraId="25F013F6"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 xml:space="preserve">Where performance concerns are attributable, in full or part, to the health of the employee, you should </w:t>
            </w:r>
            <w:proofErr w:type="gramStart"/>
            <w:r w:rsidRPr="007C157A">
              <w:rPr>
                <w:rFonts w:ascii="Arial" w:hAnsi="Arial" w:cs="Arial"/>
                <w:sz w:val="22"/>
                <w:szCs w:val="22"/>
              </w:rPr>
              <w:t>give full consideration to</w:t>
            </w:r>
            <w:proofErr w:type="gramEnd"/>
            <w:r w:rsidRPr="007C157A">
              <w:rPr>
                <w:rFonts w:ascii="Arial" w:hAnsi="Arial" w:cs="Arial"/>
                <w:sz w:val="22"/>
                <w:szCs w:val="22"/>
              </w:rPr>
              <w:t xml:space="preserve"> recommendations for reasonable adjustments where they are feasible and can be accommodated</w:t>
            </w:r>
          </w:p>
          <w:p w14:paraId="063A7A78" w14:textId="77777777" w:rsidR="009A2B85" w:rsidRPr="007C157A" w:rsidRDefault="009A2B85" w:rsidP="003C4D62">
            <w:pPr>
              <w:jc w:val="both"/>
              <w:rPr>
                <w:rFonts w:ascii="Arial" w:hAnsi="Arial" w:cs="Arial"/>
                <w:sz w:val="22"/>
                <w:szCs w:val="22"/>
              </w:rPr>
            </w:pPr>
          </w:p>
          <w:p w14:paraId="0C79069E"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 xml:space="preserve">To communicate openly, </w:t>
            </w:r>
            <w:proofErr w:type="gramStart"/>
            <w:r w:rsidRPr="007C157A">
              <w:rPr>
                <w:rFonts w:ascii="Arial" w:hAnsi="Arial" w:cs="Arial"/>
                <w:sz w:val="22"/>
                <w:szCs w:val="22"/>
              </w:rPr>
              <w:t>honestly</w:t>
            </w:r>
            <w:proofErr w:type="gramEnd"/>
            <w:r w:rsidRPr="007C157A">
              <w:rPr>
                <w:rFonts w:ascii="Arial" w:hAnsi="Arial" w:cs="Arial"/>
                <w:sz w:val="22"/>
                <w:szCs w:val="22"/>
              </w:rPr>
              <w:t xml:space="preserve"> and constructively with employees regarding their performance, and the mechanisms available to support them</w:t>
            </w:r>
          </w:p>
          <w:p w14:paraId="19FF97A5" w14:textId="77777777" w:rsidR="009A2B85" w:rsidRPr="007C157A" w:rsidRDefault="009A2B85" w:rsidP="003C4D62">
            <w:pPr>
              <w:jc w:val="both"/>
              <w:rPr>
                <w:rFonts w:ascii="Arial" w:hAnsi="Arial" w:cs="Arial"/>
                <w:sz w:val="22"/>
                <w:szCs w:val="22"/>
              </w:rPr>
            </w:pPr>
          </w:p>
          <w:p w14:paraId="7D6949EA"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 xml:space="preserve">To keep accurate records of all discussions and actions plans </w:t>
            </w:r>
          </w:p>
          <w:p w14:paraId="4B457FF5" w14:textId="77777777" w:rsidR="009A2B85" w:rsidRPr="007C157A" w:rsidRDefault="009A2B85" w:rsidP="003C4D62">
            <w:pPr>
              <w:jc w:val="both"/>
              <w:rPr>
                <w:rFonts w:ascii="Arial" w:hAnsi="Arial" w:cs="Arial"/>
                <w:sz w:val="22"/>
                <w:szCs w:val="22"/>
              </w:rPr>
            </w:pPr>
          </w:p>
          <w:p w14:paraId="444AADD9"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Seek advice and consult with Human Resources where necessary</w:t>
            </w:r>
          </w:p>
          <w:p w14:paraId="7FFC417C" w14:textId="77777777" w:rsidR="009A2B85" w:rsidRPr="007C157A" w:rsidRDefault="009A2B85" w:rsidP="003C4D62">
            <w:pPr>
              <w:jc w:val="both"/>
              <w:rPr>
                <w:rFonts w:ascii="Arial" w:hAnsi="Arial" w:cs="Arial"/>
                <w:sz w:val="22"/>
                <w:szCs w:val="22"/>
              </w:rPr>
            </w:pPr>
          </w:p>
          <w:p w14:paraId="0B692238"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 xml:space="preserve">Ensure that all cases of </w:t>
            </w:r>
            <w:proofErr w:type="spellStart"/>
            <w:r w:rsidRPr="007C157A">
              <w:rPr>
                <w:rFonts w:ascii="Arial" w:hAnsi="Arial" w:cs="Arial"/>
                <w:sz w:val="22"/>
                <w:szCs w:val="22"/>
              </w:rPr>
              <w:t>under performance</w:t>
            </w:r>
            <w:proofErr w:type="spellEnd"/>
            <w:r w:rsidRPr="007C157A">
              <w:rPr>
                <w:rFonts w:ascii="Arial" w:hAnsi="Arial" w:cs="Arial"/>
                <w:sz w:val="22"/>
                <w:szCs w:val="22"/>
              </w:rPr>
              <w:t xml:space="preserve"> are treated confidentially and sensitively</w:t>
            </w:r>
          </w:p>
          <w:p w14:paraId="5B526EAC" w14:textId="77777777" w:rsidR="009A2B85" w:rsidRPr="007C157A" w:rsidRDefault="009A2B85" w:rsidP="003C4D62">
            <w:pPr>
              <w:jc w:val="both"/>
              <w:rPr>
                <w:rFonts w:ascii="Arial" w:hAnsi="Arial" w:cs="Arial"/>
                <w:sz w:val="22"/>
                <w:szCs w:val="22"/>
              </w:rPr>
            </w:pPr>
          </w:p>
        </w:tc>
      </w:tr>
      <w:tr w:rsidR="009A2B85" w:rsidRPr="007C157A" w14:paraId="174B63A6" w14:textId="77777777" w:rsidTr="003C4D62">
        <w:tc>
          <w:tcPr>
            <w:tcW w:w="1737" w:type="dxa"/>
            <w:shd w:val="clear" w:color="auto" w:fill="999999"/>
          </w:tcPr>
          <w:p w14:paraId="55B89559" w14:textId="77777777" w:rsidR="009A2B85" w:rsidRPr="007C157A" w:rsidRDefault="009A2B85" w:rsidP="003C4D62">
            <w:pPr>
              <w:jc w:val="both"/>
              <w:rPr>
                <w:rFonts w:ascii="Arial" w:hAnsi="Arial" w:cs="Arial"/>
                <w:b/>
                <w:color w:val="800080"/>
                <w:sz w:val="22"/>
                <w:szCs w:val="22"/>
              </w:rPr>
            </w:pPr>
          </w:p>
        </w:tc>
        <w:tc>
          <w:tcPr>
            <w:tcW w:w="7263" w:type="dxa"/>
            <w:shd w:val="clear" w:color="auto" w:fill="999999"/>
          </w:tcPr>
          <w:p w14:paraId="25465C30" w14:textId="77777777" w:rsidR="009A2B85" w:rsidRPr="007C157A" w:rsidRDefault="009A2B85" w:rsidP="003C4D62">
            <w:pPr>
              <w:jc w:val="both"/>
              <w:rPr>
                <w:rFonts w:ascii="Arial" w:hAnsi="Arial" w:cs="Arial"/>
                <w:sz w:val="22"/>
                <w:szCs w:val="22"/>
              </w:rPr>
            </w:pPr>
          </w:p>
        </w:tc>
      </w:tr>
      <w:tr w:rsidR="009A2B85" w:rsidRPr="007C157A" w14:paraId="77E988FB" w14:textId="77777777" w:rsidTr="003C4D62">
        <w:tc>
          <w:tcPr>
            <w:tcW w:w="1737" w:type="dxa"/>
            <w:tcBorders>
              <w:bottom w:val="single" w:sz="4" w:space="0" w:color="auto"/>
            </w:tcBorders>
            <w:shd w:val="clear" w:color="auto" w:fill="auto"/>
          </w:tcPr>
          <w:p w14:paraId="423A9259" w14:textId="77777777" w:rsidR="009A2B85" w:rsidRPr="007C157A" w:rsidRDefault="009A2B85" w:rsidP="003C4D62">
            <w:pPr>
              <w:jc w:val="both"/>
              <w:rPr>
                <w:rFonts w:ascii="Arial" w:hAnsi="Arial" w:cs="Arial"/>
                <w:b/>
                <w:color w:val="800080"/>
                <w:sz w:val="22"/>
                <w:szCs w:val="22"/>
              </w:rPr>
            </w:pPr>
            <w:r w:rsidRPr="007C157A">
              <w:rPr>
                <w:rFonts w:ascii="Arial" w:hAnsi="Arial" w:cs="Arial"/>
                <w:b/>
                <w:color w:val="800080"/>
                <w:sz w:val="22"/>
                <w:szCs w:val="22"/>
              </w:rPr>
              <w:t>Employee</w:t>
            </w:r>
          </w:p>
        </w:tc>
        <w:tc>
          <w:tcPr>
            <w:tcW w:w="7263" w:type="dxa"/>
            <w:tcBorders>
              <w:bottom w:val="single" w:sz="4" w:space="0" w:color="auto"/>
            </w:tcBorders>
            <w:shd w:val="clear" w:color="auto" w:fill="auto"/>
          </w:tcPr>
          <w:p w14:paraId="5C0D3F44"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To deliver the level of performance expected and meet the standards required for the job role</w:t>
            </w:r>
          </w:p>
          <w:p w14:paraId="0340F2DE" w14:textId="77777777" w:rsidR="009A2B85" w:rsidRPr="007C157A" w:rsidRDefault="009A2B85" w:rsidP="003C4D62">
            <w:pPr>
              <w:jc w:val="both"/>
              <w:rPr>
                <w:rFonts w:ascii="Arial" w:hAnsi="Arial" w:cs="Arial"/>
                <w:sz w:val="22"/>
                <w:szCs w:val="22"/>
              </w:rPr>
            </w:pPr>
          </w:p>
          <w:p w14:paraId="6DB1D5FC"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To work with and communicate openly and constructively with their manager in accordance with these principles</w:t>
            </w:r>
          </w:p>
          <w:p w14:paraId="5A6B0C40" w14:textId="77777777" w:rsidR="009A2B85" w:rsidRPr="007C157A" w:rsidRDefault="009A2B85" w:rsidP="003C4D62">
            <w:pPr>
              <w:jc w:val="both"/>
              <w:rPr>
                <w:rFonts w:ascii="Arial" w:hAnsi="Arial" w:cs="Arial"/>
                <w:sz w:val="22"/>
                <w:szCs w:val="22"/>
              </w:rPr>
            </w:pPr>
          </w:p>
          <w:p w14:paraId="57C1CCCA"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To recognise that managers are required to manage the performance of staff</w:t>
            </w:r>
          </w:p>
          <w:p w14:paraId="40DA3D8B" w14:textId="77777777" w:rsidR="009A2B85" w:rsidRPr="007C157A" w:rsidRDefault="009A2B85" w:rsidP="003C4D62">
            <w:pPr>
              <w:jc w:val="both"/>
              <w:rPr>
                <w:rFonts w:ascii="Arial" w:hAnsi="Arial" w:cs="Arial"/>
                <w:sz w:val="22"/>
                <w:szCs w:val="22"/>
              </w:rPr>
            </w:pPr>
          </w:p>
          <w:p w14:paraId="0F77E760"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To ensure they understand what is expected of them in relation to work performance and seek clarification where required</w:t>
            </w:r>
          </w:p>
          <w:p w14:paraId="05F3F43E" w14:textId="77777777" w:rsidR="009A2B85" w:rsidRPr="007C157A" w:rsidRDefault="009A2B85" w:rsidP="003C4D62">
            <w:pPr>
              <w:jc w:val="both"/>
              <w:rPr>
                <w:rFonts w:ascii="Arial" w:hAnsi="Arial" w:cs="Arial"/>
                <w:sz w:val="22"/>
                <w:szCs w:val="22"/>
              </w:rPr>
            </w:pPr>
          </w:p>
          <w:p w14:paraId="7AEDA1FF"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 xml:space="preserve">To raise any </w:t>
            </w:r>
            <w:proofErr w:type="gramStart"/>
            <w:r w:rsidRPr="007C157A">
              <w:rPr>
                <w:rFonts w:ascii="Arial" w:hAnsi="Arial" w:cs="Arial"/>
                <w:sz w:val="22"/>
                <w:szCs w:val="22"/>
              </w:rPr>
              <w:t>problems</w:t>
            </w:r>
            <w:proofErr w:type="gramEnd"/>
            <w:r w:rsidRPr="007C157A">
              <w:rPr>
                <w:rFonts w:ascii="Arial" w:hAnsi="Arial" w:cs="Arial"/>
                <w:sz w:val="22"/>
                <w:szCs w:val="22"/>
              </w:rPr>
              <w:t xml:space="preserve"> they encounter which has an impact on their performance with their manager in a timely manner</w:t>
            </w:r>
          </w:p>
          <w:p w14:paraId="096CABAD" w14:textId="77777777" w:rsidR="009A2B85" w:rsidRPr="007C157A" w:rsidRDefault="009A2B85" w:rsidP="003C4D62">
            <w:pPr>
              <w:jc w:val="both"/>
              <w:rPr>
                <w:rFonts w:ascii="Arial" w:hAnsi="Arial" w:cs="Arial"/>
                <w:sz w:val="22"/>
                <w:szCs w:val="22"/>
              </w:rPr>
            </w:pPr>
          </w:p>
          <w:p w14:paraId="2902BF07"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lastRenderedPageBreak/>
              <w:t>To take positive steps to improve performance where concerns are identified, and follow up on agreed actions</w:t>
            </w:r>
          </w:p>
          <w:p w14:paraId="69672557" w14:textId="77777777" w:rsidR="009A2B85" w:rsidRPr="007C157A" w:rsidRDefault="009A2B85" w:rsidP="003C4D62">
            <w:pPr>
              <w:jc w:val="both"/>
              <w:rPr>
                <w:rFonts w:ascii="Arial" w:hAnsi="Arial" w:cs="Arial"/>
                <w:sz w:val="22"/>
                <w:szCs w:val="22"/>
              </w:rPr>
            </w:pPr>
          </w:p>
          <w:p w14:paraId="3510647B" w14:textId="77777777" w:rsidR="009A2B85" w:rsidRPr="007C157A" w:rsidRDefault="009A2B85" w:rsidP="003C4D62">
            <w:pPr>
              <w:jc w:val="both"/>
              <w:rPr>
                <w:rFonts w:ascii="Arial" w:hAnsi="Arial" w:cs="Arial"/>
                <w:sz w:val="22"/>
                <w:szCs w:val="22"/>
              </w:rPr>
            </w:pPr>
            <w:r w:rsidRPr="58119791">
              <w:rPr>
                <w:rFonts w:ascii="Arial" w:hAnsi="Arial" w:cs="Arial"/>
                <w:sz w:val="22"/>
                <w:szCs w:val="22"/>
              </w:rPr>
              <w:t xml:space="preserve">Fully cooperate during feedback meetings, the </w:t>
            </w:r>
            <w:hyperlink r:id="rId15">
              <w:r w:rsidRPr="58119791">
                <w:rPr>
                  <w:rStyle w:val="Hyperlink"/>
                  <w:rFonts w:ascii="Arial" w:hAnsi="Arial" w:cs="Arial"/>
                  <w:sz w:val="22"/>
                  <w:szCs w:val="22"/>
                </w:rPr>
                <w:t>Performance Assessment Review</w:t>
              </w:r>
            </w:hyperlink>
            <w:r w:rsidRPr="58119791">
              <w:rPr>
                <w:rFonts w:ascii="Arial" w:hAnsi="Arial" w:cs="Arial"/>
                <w:sz w:val="22"/>
                <w:szCs w:val="22"/>
              </w:rPr>
              <w:t xml:space="preserve">  process and these principles as appropriate</w:t>
            </w:r>
          </w:p>
          <w:p w14:paraId="50EB8F69" w14:textId="77777777" w:rsidR="009A2B85" w:rsidRPr="007C157A" w:rsidRDefault="009A2B85" w:rsidP="003C4D62">
            <w:pPr>
              <w:jc w:val="both"/>
              <w:rPr>
                <w:rFonts w:ascii="Arial" w:hAnsi="Arial" w:cs="Arial"/>
                <w:sz w:val="22"/>
                <w:szCs w:val="22"/>
              </w:rPr>
            </w:pPr>
          </w:p>
        </w:tc>
      </w:tr>
      <w:tr w:rsidR="009A2B85" w:rsidRPr="007C157A" w14:paraId="587B8843" w14:textId="77777777" w:rsidTr="003C4D62">
        <w:tc>
          <w:tcPr>
            <w:tcW w:w="1737" w:type="dxa"/>
            <w:tcBorders>
              <w:bottom w:val="single" w:sz="4" w:space="0" w:color="auto"/>
            </w:tcBorders>
            <w:shd w:val="clear" w:color="auto" w:fill="999999"/>
          </w:tcPr>
          <w:p w14:paraId="5538FD38" w14:textId="77777777" w:rsidR="009A2B85" w:rsidRPr="007C157A" w:rsidRDefault="009A2B85" w:rsidP="003C4D62">
            <w:pPr>
              <w:jc w:val="both"/>
              <w:rPr>
                <w:rFonts w:ascii="Arial" w:hAnsi="Arial" w:cs="Arial"/>
                <w:b/>
                <w:color w:val="800080"/>
                <w:sz w:val="22"/>
                <w:szCs w:val="22"/>
              </w:rPr>
            </w:pPr>
          </w:p>
        </w:tc>
        <w:tc>
          <w:tcPr>
            <w:tcW w:w="7263" w:type="dxa"/>
            <w:tcBorders>
              <w:bottom w:val="single" w:sz="4" w:space="0" w:color="auto"/>
            </w:tcBorders>
            <w:shd w:val="clear" w:color="auto" w:fill="999999"/>
          </w:tcPr>
          <w:p w14:paraId="065726E3" w14:textId="77777777" w:rsidR="009A2B85" w:rsidRPr="007C157A" w:rsidRDefault="009A2B85" w:rsidP="003C4D62">
            <w:pPr>
              <w:jc w:val="both"/>
              <w:rPr>
                <w:rFonts w:ascii="Arial" w:hAnsi="Arial" w:cs="Arial"/>
                <w:sz w:val="22"/>
                <w:szCs w:val="22"/>
              </w:rPr>
            </w:pPr>
          </w:p>
        </w:tc>
      </w:tr>
      <w:tr w:rsidR="009A2B85" w:rsidRPr="007C157A" w14:paraId="2C2AB3F8" w14:textId="77777777" w:rsidTr="003C4D62">
        <w:tc>
          <w:tcPr>
            <w:tcW w:w="1737" w:type="dxa"/>
            <w:tcBorders>
              <w:bottom w:val="single" w:sz="4" w:space="0" w:color="auto"/>
            </w:tcBorders>
            <w:shd w:val="clear" w:color="auto" w:fill="auto"/>
          </w:tcPr>
          <w:p w14:paraId="16275C37" w14:textId="77777777" w:rsidR="009A2B85" w:rsidRPr="007C157A" w:rsidRDefault="009A2B85" w:rsidP="003C4D62">
            <w:pPr>
              <w:jc w:val="both"/>
              <w:rPr>
                <w:rFonts w:ascii="Arial" w:hAnsi="Arial" w:cs="Arial"/>
                <w:b/>
                <w:color w:val="800080"/>
                <w:sz w:val="22"/>
                <w:szCs w:val="22"/>
              </w:rPr>
            </w:pPr>
            <w:r w:rsidRPr="007C157A">
              <w:rPr>
                <w:rFonts w:ascii="Arial" w:hAnsi="Arial" w:cs="Arial"/>
                <w:b/>
                <w:color w:val="800080"/>
                <w:sz w:val="22"/>
                <w:szCs w:val="22"/>
              </w:rPr>
              <w:t>Human Resources</w:t>
            </w:r>
          </w:p>
        </w:tc>
        <w:tc>
          <w:tcPr>
            <w:tcW w:w="7263" w:type="dxa"/>
            <w:tcBorders>
              <w:bottom w:val="single" w:sz="4" w:space="0" w:color="auto"/>
            </w:tcBorders>
            <w:shd w:val="clear" w:color="auto" w:fill="auto"/>
          </w:tcPr>
          <w:p w14:paraId="7F0976B4"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Advise managers and employees about the application of these principles to ensure a fair and reasonable approach.</w:t>
            </w:r>
          </w:p>
          <w:p w14:paraId="291BD798" w14:textId="77777777" w:rsidR="009A2B85" w:rsidRPr="007C157A" w:rsidRDefault="009A2B85" w:rsidP="003C4D62">
            <w:pPr>
              <w:jc w:val="both"/>
              <w:rPr>
                <w:rFonts w:ascii="Arial" w:hAnsi="Arial" w:cs="Arial"/>
                <w:sz w:val="22"/>
                <w:szCs w:val="22"/>
              </w:rPr>
            </w:pPr>
          </w:p>
        </w:tc>
      </w:tr>
    </w:tbl>
    <w:p w14:paraId="7D46EB16" w14:textId="77777777" w:rsidR="009A2B85" w:rsidRDefault="009A2B85" w:rsidP="009A2B85">
      <w:pPr>
        <w:autoSpaceDE w:val="0"/>
        <w:autoSpaceDN w:val="0"/>
        <w:adjustRightInd w:val="0"/>
        <w:jc w:val="both"/>
        <w:rPr>
          <w:rFonts w:ascii="Arial" w:hAnsi="Arial" w:cs="Arial"/>
          <w:sz w:val="22"/>
          <w:szCs w:val="22"/>
          <w:lang w:val="en-US"/>
        </w:rPr>
      </w:pPr>
    </w:p>
    <w:p w14:paraId="24B59B76" w14:textId="77777777" w:rsidR="009A2B85" w:rsidRDefault="009A2B85" w:rsidP="009A2B85">
      <w:pPr>
        <w:autoSpaceDE w:val="0"/>
        <w:autoSpaceDN w:val="0"/>
        <w:adjustRightInd w:val="0"/>
        <w:jc w:val="both"/>
        <w:rPr>
          <w:rFonts w:ascii="Arial" w:hAnsi="Arial" w:cs="Arial"/>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8809"/>
      </w:tblGrid>
      <w:tr w:rsidR="009A2B85" w:rsidRPr="00E87324" w14:paraId="0669E3F8" w14:textId="77777777" w:rsidTr="003C4D62">
        <w:tc>
          <w:tcPr>
            <w:tcW w:w="8809" w:type="dxa"/>
            <w:shd w:val="clear" w:color="auto" w:fill="D0CECE" w:themeFill="background2" w:themeFillShade="E6"/>
          </w:tcPr>
          <w:p w14:paraId="6619CA11" w14:textId="77777777" w:rsidR="009A2B85" w:rsidRPr="00E87324" w:rsidRDefault="009A2B85" w:rsidP="00882701">
            <w:pPr>
              <w:pStyle w:val="Heading1"/>
            </w:pPr>
            <w:bookmarkStart w:id="2" w:name="_Toc128046428"/>
            <w:r w:rsidRPr="00E87324">
              <w:t>3.  Definition of Capability:</w:t>
            </w:r>
            <w:bookmarkEnd w:id="2"/>
          </w:p>
        </w:tc>
      </w:tr>
    </w:tbl>
    <w:p w14:paraId="275B42E3" w14:textId="77777777" w:rsidR="009A2B85" w:rsidRDefault="009A2B85" w:rsidP="009A2B85">
      <w:pPr>
        <w:autoSpaceDE w:val="0"/>
        <w:autoSpaceDN w:val="0"/>
        <w:adjustRightInd w:val="0"/>
        <w:jc w:val="both"/>
        <w:rPr>
          <w:rFonts w:ascii="Arial" w:hAnsi="Arial" w:cs="Arial"/>
          <w:sz w:val="22"/>
          <w:szCs w:val="22"/>
          <w:lang w:val="en-US"/>
        </w:rPr>
      </w:pPr>
    </w:p>
    <w:p w14:paraId="7321D53B" w14:textId="77777777" w:rsidR="009A2B85" w:rsidRPr="009A2B85" w:rsidRDefault="009A2B85" w:rsidP="009A2B85">
      <w:pPr>
        <w:pStyle w:val="BodyText"/>
        <w:jc w:val="both"/>
        <w:rPr>
          <w:szCs w:val="22"/>
        </w:rPr>
      </w:pPr>
      <w:r w:rsidRPr="00CE503E">
        <w:rPr>
          <w:szCs w:val="22"/>
        </w:rPr>
        <w:t xml:space="preserve">'Capability' refers to an employee's skills, ability, </w:t>
      </w:r>
      <w:proofErr w:type="gramStart"/>
      <w:r w:rsidRPr="00CE503E">
        <w:rPr>
          <w:szCs w:val="22"/>
        </w:rPr>
        <w:t>aptitude</w:t>
      </w:r>
      <w:proofErr w:type="gramEnd"/>
      <w:r w:rsidRPr="00CE503E">
        <w:rPr>
          <w:szCs w:val="22"/>
        </w:rPr>
        <w:t xml:space="preserve"> and knowledge in relation to the job that </w:t>
      </w:r>
      <w:r>
        <w:rPr>
          <w:szCs w:val="22"/>
        </w:rPr>
        <w:t>they are</w:t>
      </w:r>
      <w:r w:rsidRPr="00CE503E">
        <w:rPr>
          <w:szCs w:val="22"/>
        </w:rPr>
        <w:t xml:space="preserve"> employed to do. </w:t>
      </w:r>
      <w:r>
        <w:rPr>
          <w:szCs w:val="22"/>
        </w:rPr>
        <w:t xml:space="preserve"> </w:t>
      </w:r>
      <w:r w:rsidRPr="00CE503E">
        <w:rPr>
          <w:szCs w:val="22"/>
        </w:rPr>
        <w:t xml:space="preserve">Lack of capability </w:t>
      </w:r>
      <w:r>
        <w:rPr>
          <w:szCs w:val="22"/>
        </w:rPr>
        <w:t>may</w:t>
      </w:r>
      <w:r w:rsidRPr="00CE503E">
        <w:rPr>
          <w:szCs w:val="22"/>
        </w:rPr>
        <w:t xml:space="preserve"> lead to unsatisfactory job </w:t>
      </w:r>
      <w:r w:rsidRPr="009A2B85">
        <w:rPr>
          <w:szCs w:val="22"/>
        </w:rPr>
        <w:t xml:space="preserve">performance, which is likely to impact on service delivery.  </w:t>
      </w:r>
    </w:p>
    <w:p w14:paraId="73FE1F4F" w14:textId="77777777" w:rsidR="009A2B85" w:rsidRPr="00882701" w:rsidRDefault="009A2B85" w:rsidP="00882701">
      <w:pPr>
        <w:pStyle w:val="BodyText"/>
        <w:jc w:val="both"/>
        <w:rPr>
          <w:szCs w:val="22"/>
        </w:rPr>
      </w:pPr>
    </w:p>
    <w:p w14:paraId="770402AC" w14:textId="77777777" w:rsidR="009A2B85" w:rsidRPr="00882701" w:rsidRDefault="009A2B85" w:rsidP="00882701">
      <w:pPr>
        <w:jc w:val="both"/>
        <w:rPr>
          <w:rFonts w:ascii="Arial" w:hAnsi="Arial" w:cs="Arial"/>
          <w:sz w:val="22"/>
          <w:szCs w:val="22"/>
        </w:rPr>
      </w:pPr>
      <w:r w:rsidRPr="00882701">
        <w:rPr>
          <w:rFonts w:ascii="Arial" w:hAnsi="Arial" w:cs="Arial"/>
          <w:sz w:val="22"/>
          <w:szCs w:val="22"/>
        </w:rPr>
        <w:t xml:space="preserve">Identifying poor performance can be difficult, particularly when it is unclear as to whether the issue relates to capability or misconduct. Misconduct refers to issues/behaviours which an employee is wilfully displaying, </w:t>
      </w:r>
      <w:proofErr w:type="gramStart"/>
      <w:r w:rsidRPr="00882701">
        <w:rPr>
          <w:rFonts w:ascii="Arial" w:hAnsi="Arial" w:cs="Arial"/>
          <w:sz w:val="22"/>
          <w:szCs w:val="22"/>
        </w:rPr>
        <w:t>i.e.</w:t>
      </w:r>
      <w:proofErr w:type="gramEnd"/>
      <w:r w:rsidRPr="00882701">
        <w:rPr>
          <w:rFonts w:ascii="Arial" w:hAnsi="Arial" w:cs="Arial"/>
          <w:sz w:val="22"/>
          <w:szCs w:val="22"/>
        </w:rPr>
        <w:t xml:space="preserve"> persistent lateness, failure to follow reasonable management instruction. In such cases the </w:t>
      </w:r>
      <w:hyperlink r:id="rId16" w:history="1">
        <w:r w:rsidRPr="00882701">
          <w:rPr>
            <w:rStyle w:val="Hyperlink"/>
            <w:rFonts w:ascii="Arial" w:hAnsi="Arial" w:cs="Arial"/>
            <w:sz w:val="22"/>
            <w:szCs w:val="22"/>
          </w:rPr>
          <w:t>Principles of Managing Misconduct</w:t>
        </w:r>
      </w:hyperlink>
      <w:r w:rsidRPr="00882701">
        <w:rPr>
          <w:rFonts w:ascii="Arial" w:hAnsi="Arial" w:cs="Arial"/>
          <w:sz w:val="22"/>
          <w:szCs w:val="22"/>
        </w:rPr>
        <w:t xml:space="preserve"> should be referred to for further guidance. For clarification you may wish to contact your HR Business Representative for further advice. </w:t>
      </w:r>
    </w:p>
    <w:p w14:paraId="6FE76CC1" w14:textId="77777777" w:rsidR="009A2B85" w:rsidRPr="00882701" w:rsidRDefault="009A2B85" w:rsidP="00882701">
      <w:pPr>
        <w:jc w:val="both"/>
        <w:rPr>
          <w:rFonts w:ascii="Arial" w:hAnsi="Arial" w:cs="Arial"/>
          <w:sz w:val="22"/>
          <w:szCs w:val="22"/>
        </w:rPr>
      </w:pPr>
    </w:p>
    <w:p w14:paraId="1C441416" w14:textId="77777777" w:rsidR="009A2B85" w:rsidRPr="00882701" w:rsidRDefault="009A2B85" w:rsidP="00882701">
      <w:pPr>
        <w:jc w:val="both"/>
        <w:rPr>
          <w:rFonts w:ascii="Arial" w:hAnsi="Arial" w:cs="Arial"/>
          <w:sz w:val="22"/>
          <w:szCs w:val="22"/>
        </w:rPr>
      </w:pPr>
      <w:r w:rsidRPr="00882701">
        <w:rPr>
          <w:rFonts w:ascii="Arial" w:hAnsi="Arial" w:cs="Arial"/>
          <w:sz w:val="22"/>
          <w:szCs w:val="22"/>
        </w:rPr>
        <w:t xml:space="preserve">In terms of capability, unsatisfactory performance can take many forms including:  </w:t>
      </w:r>
    </w:p>
    <w:p w14:paraId="7AC36016" w14:textId="77777777" w:rsidR="009A2B85" w:rsidRPr="00882701" w:rsidRDefault="009A2B85" w:rsidP="00882701">
      <w:pPr>
        <w:jc w:val="both"/>
        <w:rPr>
          <w:rFonts w:ascii="Arial" w:hAnsi="Arial" w:cs="Arial"/>
          <w:sz w:val="22"/>
          <w:szCs w:val="22"/>
        </w:rPr>
      </w:pPr>
    </w:p>
    <w:p w14:paraId="344A32DD"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 xml:space="preserve">Persistent failure to meet agreed objectives including meeting </w:t>
      </w:r>
      <w:proofErr w:type="gramStart"/>
      <w:r w:rsidRPr="00882701">
        <w:rPr>
          <w:rFonts w:ascii="Arial" w:hAnsi="Arial" w:cs="Arial"/>
          <w:sz w:val="22"/>
          <w:szCs w:val="22"/>
        </w:rPr>
        <w:t>deadlines;</w:t>
      </w:r>
      <w:proofErr w:type="gramEnd"/>
      <w:r w:rsidRPr="00882701">
        <w:rPr>
          <w:rFonts w:ascii="Arial" w:hAnsi="Arial" w:cs="Arial"/>
          <w:sz w:val="22"/>
          <w:szCs w:val="22"/>
        </w:rPr>
        <w:t xml:space="preserve"> </w:t>
      </w:r>
    </w:p>
    <w:p w14:paraId="1D8E2054"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 xml:space="preserve">Persistent errors and/or omissions in completing necessary </w:t>
      </w:r>
      <w:proofErr w:type="gramStart"/>
      <w:r w:rsidRPr="00882701">
        <w:rPr>
          <w:rFonts w:ascii="Arial" w:hAnsi="Arial" w:cs="Arial"/>
          <w:sz w:val="22"/>
          <w:szCs w:val="22"/>
        </w:rPr>
        <w:t>work;</w:t>
      </w:r>
      <w:proofErr w:type="gramEnd"/>
    </w:p>
    <w:p w14:paraId="707AFA66"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 xml:space="preserve">A demonstrable lack of skill or knowledge or ability to learn despite appropriate training and support </w:t>
      </w:r>
    </w:p>
    <w:p w14:paraId="38E50AA0"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not adapting when ways of working change despite appropriate support</w:t>
      </w:r>
    </w:p>
    <w:p w14:paraId="45D5616F"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 xml:space="preserve">not working as fast as required or producing enough work </w:t>
      </w:r>
    </w:p>
    <w:p w14:paraId="2607B9D7"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 xml:space="preserve">producing unsatisfactory quality of work or making mistakes </w:t>
      </w:r>
    </w:p>
    <w:p w14:paraId="117130C5"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 xml:space="preserve">not understanding or following instructions </w:t>
      </w:r>
    </w:p>
    <w:p w14:paraId="3E68A9DE"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 xml:space="preserve">not being able to work in line with agreed procedures </w:t>
      </w:r>
    </w:p>
    <w:p w14:paraId="50497B3F" w14:textId="77777777" w:rsidR="009A2B85" w:rsidRPr="00882701" w:rsidRDefault="009A2B85" w:rsidP="00EC45CD">
      <w:pPr>
        <w:pStyle w:val="ListParagraph"/>
        <w:numPr>
          <w:ilvl w:val="0"/>
          <w:numId w:val="12"/>
        </w:numPr>
        <w:jc w:val="both"/>
        <w:rPr>
          <w:rFonts w:ascii="Arial" w:hAnsi="Arial" w:cs="Arial"/>
          <w:sz w:val="22"/>
          <w:szCs w:val="22"/>
        </w:rPr>
      </w:pPr>
      <w:r w:rsidRPr="00882701">
        <w:rPr>
          <w:rFonts w:ascii="Arial" w:hAnsi="Arial" w:cs="Arial"/>
          <w:sz w:val="22"/>
          <w:szCs w:val="22"/>
        </w:rPr>
        <w:t xml:space="preserve">not performing as well as colleagues in comparable jobs </w:t>
      </w:r>
    </w:p>
    <w:p w14:paraId="2E09F24F" w14:textId="77777777" w:rsidR="009A2B85" w:rsidRPr="00882701" w:rsidRDefault="009A2B85" w:rsidP="00882701">
      <w:pPr>
        <w:jc w:val="both"/>
        <w:rPr>
          <w:rFonts w:ascii="Arial" w:hAnsi="Arial" w:cs="Arial"/>
          <w:sz w:val="22"/>
          <w:szCs w:val="22"/>
        </w:rPr>
      </w:pPr>
    </w:p>
    <w:p w14:paraId="23DE6AFA" w14:textId="77777777" w:rsidR="009A2B85" w:rsidRPr="00882701" w:rsidRDefault="009A2B85" w:rsidP="00882701">
      <w:pPr>
        <w:jc w:val="both"/>
        <w:rPr>
          <w:rFonts w:ascii="Arial" w:hAnsi="Arial" w:cs="Arial"/>
          <w:sz w:val="22"/>
          <w:szCs w:val="22"/>
        </w:rPr>
      </w:pPr>
    </w:p>
    <w:p w14:paraId="4EA1930B" w14:textId="425A78F0" w:rsidR="009A2B85" w:rsidRPr="00882701" w:rsidRDefault="009A2B85" w:rsidP="00882701">
      <w:r w:rsidRPr="00882701">
        <w:br w:type="page"/>
      </w:r>
    </w:p>
    <w:p w14:paraId="2792FEBD" w14:textId="77777777" w:rsidR="009A2B85" w:rsidRPr="00624081" w:rsidRDefault="009A2B85" w:rsidP="00882701">
      <w:pPr>
        <w:pStyle w:val="Heading1"/>
      </w:pPr>
      <w:bookmarkStart w:id="3" w:name="_Toc128046429"/>
      <w:bookmarkStart w:id="4" w:name="_Hlk120521516"/>
      <w:r w:rsidRPr="00E247A4">
        <w:rPr>
          <w:noProof/>
          <w:color w:val="A6A6A6" w:themeColor="background1" w:themeShade="A6"/>
        </w:rPr>
        <w:lastRenderedPageBreak/>
        <mc:AlternateContent>
          <mc:Choice Requires="wps">
            <w:drawing>
              <wp:anchor distT="45720" distB="45720" distL="114300" distR="114300" simplePos="0" relativeHeight="251660335" behindDoc="0" locked="0" layoutInCell="1" allowOverlap="1" wp14:anchorId="41F51B94" wp14:editId="732FC212">
                <wp:simplePos x="0" y="0"/>
                <wp:positionH relativeFrom="column">
                  <wp:posOffset>1554480</wp:posOffset>
                </wp:positionH>
                <wp:positionV relativeFrom="paragraph">
                  <wp:posOffset>257810</wp:posOffset>
                </wp:positionV>
                <wp:extent cx="3048000" cy="1404620"/>
                <wp:effectExtent l="0" t="0" r="19050" b="10795"/>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04620"/>
                        </a:xfrm>
                        <a:prstGeom prst="rect">
                          <a:avLst/>
                        </a:prstGeom>
                        <a:solidFill>
                          <a:srgbClr val="FFFFFF"/>
                        </a:solidFill>
                        <a:ln w="9525">
                          <a:solidFill>
                            <a:srgbClr val="000000"/>
                          </a:solidFill>
                          <a:miter lim="800000"/>
                          <a:headEnd/>
                          <a:tailEnd/>
                        </a:ln>
                      </wps:spPr>
                      <wps:txbx>
                        <w:txbxContent>
                          <w:p w14:paraId="434E2F0C" w14:textId="77777777" w:rsidR="009A2B85" w:rsidRPr="000E3CFA" w:rsidRDefault="009A2B85" w:rsidP="009A2B85">
                            <w:pPr>
                              <w:ind w:firstLine="360"/>
                              <w:rPr>
                                <w:rFonts w:ascii="Arial" w:hAnsi="Arial" w:cs="Arial"/>
                                <w:b/>
                                <w:bCs/>
                                <w:sz w:val="20"/>
                                <w:szCs w:val="20"/>
                              </w:rPr>
                            </w:pPr>
                            <w:r w:rsidRPr="000E3CFA">
                              <w:rPr>
                                <w:rFonts w:ascii="Arial" w:hAnsi="Arial" w:cs="Arial"/>
                                <w:b/>
                                <w:bCs/>
                                <w:sz w:val="20"/>
                                <w:szCs w:val="20"/>
                              </w:rPr>
                              <w:t xml:space="preserve">Employee Performance &amp; Supervision </w:t>
                            </w:r>
                          </w:p>
                          <w:p w14:paraId="296FA87E" w14:textId="77777777" w:rsidR="009A2B85" w:rsidRPr="000E3CFA" w:rsidRDefault="009A2B85" w:rsidP="00EC45CD">
                            <w:pPr>
                              <w:pStyle w:val="ListParagraph"/>
                              <w:numPr>
                                <w:ilvl w:val="0"/>
                                <w:numId w:val="11"/>
                              </w:numPr>
                              <w:rPr>
                                <w:rFonts w:ascii="Arial" w:hAnsi="Arial" w:cs="Arial"/>
                                <w:sz w:val="18"/>
                                <w:szCs w:val="18"/>
                              </w:rPr>
                            </w:pPr>
                            <w:r w:rsidRPr="000E3CFA">
                              <w:rPr>
                                <w:rFonts w:ascii="Arial" w:hAnsi="Arial" w:cs="Arial"/>
                                <w:sz w:val="18"/>
                                <w:szCs w:val="18"/>
                              </w:rPr>
                              <w:t xml:space="preserve">Take early intervention to address </w:t>
                            </w:r>
                            <w:r>
                              <w:rPr>
                                <w:rFonts w:ascii="Arial" w:hAnsi="Arial" w:cs="Arial"/>
                                <w:sz w:val="18"/>
                                <w:szCs w:val="18"/>
                              </w:rPr>
                              <w:t xml:space="preserve">concerns </w:t>
                            </w:r>
                            <w:r w:rsidRPr="000E3CFA">
                              <w:rPr>
                                <w:rFonts w:ascii="Arial" w:hAnsi="Arial" w:cs="Arial"/>
                                <w:sz w:val="18"/>
                                <w:szCs w:val="18"/>
                              </w:rPr>
                              <w:t xml:space="preserve">and monitor via normal supervision. </w:t>
                            </w:r>
                          </w:p>
                          <w:p w14:paraId="3B9FA80A" w14:textId="77777777" w:rsidR="009A2B85" w:rsidRPr="000E3CFA" w:rsidRDefault="009A2B85" w:rsidP="00EC45CD">
                            <w:pPr>
                              <w:pStyle w:val="ListParagraph"/>
                              <w:numPr>
                                <w:ilvl w:val="0"/>
                                <w:numId w:val="11"/>
                              </w:numPr>
                              <w:rPr>
                                <w:rFonts w:ascii="Arial" w:hAnsi="Arial" w:cs="Arial"/>
                                <w:sz w:val="18"/>
                                <w:szCs w:val="18"/>
                              </w:rPr>
                            </w:pPr>
                            <w:r w:rsidRPr="000E3CFA">
                              <w:rPr>
                                <w:rFonts w:ascii="Arial" w:hAnsi="Arial" w:cs="Arial"/>
                                <w:sz w:val="18"/>
                                <w:szCs w:val="18"/>
                              </w:rPr>
                              <w:t>Raise and address concerns prior to PD</w:t>
                            </w:r>
                            <w:r>
                              <w:rPr>
                                <w:rFonts w:ascii="Arial" w:hAnsi="Arial" w:cs="Arial"/>
                                <w:sz w:val="18"/>
                                <w:szCs w:val="18"/>
                              </w:rPr>
                              <w:t>R</w:t>
                            </w:r>
                            <w:r w:rsidRPr="000E3CFA">
                              <w:rPr>
                                <w:rFonts w:ascii="Arial" w:hAnsi="Arial" w:cs="Arial"/>
                                <w:sz w:val="18"/>
                                <w:szCs w:val="18"/>
                              </w:rPr>
                              <w:t xml:space="preserv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51B94" id="_x0000_t202" coordsize="21600,21600" o:spt="202" path="m,l,21600r21600,l21600,xe">
                <v:stroke joinstyle="miter"/>
                <v:path gradientshapeok="t" o:connecttype="rect"/>
              </v:shapetype>
              <v:shape id="Text Box 50" o:spid="_x0000_s1026" type="#_x0000_t202" style="position:absolute;margin-left:122.4pt;margin-top:20.3pt;width:240pt;height:110.6pt;z-index:2516603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">
                <v:textbox style="mso-fit-shape-to-text:t">
                  <w:txbxContent>
                    <w:p w14:paraId="434E2F0C" w14:textId="77777777" w:rsidR="009A2B85" w:rsidRPr="000E3CFA" w:rsidRDefault="009A2B85" w:rsidP="009A2B85">
                      <w:pPr>
                        <w:ind w:firstLine="360"/>
                        <w:rPr>
                          <w:rFonts w:ascii="Arial" w:hAnsi="Arial" w:cs="Arial"/>
                          <w:b/>
                          <w:bCs/>
                          <w:sz w:val="20"/>
                          <w:szCs w:val="20"/>
                        </w:rPr>
                      </w:pPr>
                      <w:r w:rsidRPr="000E3CFA">
                        <w:rPr>
                          <w:rFonts w:ascii="Arial" w:hAnsi="Arial" w:cs="Arial"/>
                          <w:b/>
                          <w:bCs/>
                          <w:sz w:val="20"/>
                          <w:szCs w:val="20"/>
                        </w:rPr>
                        <w:t xml:space="preserve">Employee Performance &amp; Supervision </w:t>
                      </w:r>
                    </w:p>
                    <w:p w14:paraId="296FA87E" w14:textId="77777777" w:rsidR="009A2B85" w:rsidRPr="000E3CFA" w:rsidRDefault="009A2B85" w:rsidP="00EC45CD">
                      <w:pPr>
                        <w:pStyle w:val="ListParagraph"/>
                        <w:numPr>
                          <w:ilvl w:val="0"/>
                          <w:numId w:val="11"/>
                        </w:numPr>
                        <w:rPr>
                          <w:rFonts w:ascii="Arial" w:hAnsi="Arial" w:cs="Arial"/>
                          <w:sz w:val="18"/>
                          <w:szCs w:val="18"/>
                        </w:rPr>
                      </w:pPr>
                      <w:r w:rsidRPr="000E3CFA">
                        <w:rPr>
                          <w:rFonts w:ascii="Arial" w:hAnsi="Arial" w:cs="Arial"/>
                          <w:sz w:val="18"/>
                          <w:szCs w:val="18"/>
                        </w:rPr>
                        <w:t xml:space="preserve">Take early intervention to address </w:t>
                      </w:r>
                      <w:r>
                        <w:rPr>
                          <w:rFonts w:ascii="Arial" w:hAnsi="Arial" w:cs="Arial"/>
                          <w:sz w:val="18"/>
                          <w:szCs w:val="18"/>
                        </w:rPr>
                        <w:t xml:space="preserve">concerns </w:t>
                      </w:r>
                      <w:r w:rsidRPr="000E3CFA">
                        <w:rPr>
                          <w:rFonts w:ascii="Arial" w:hAnsi="Arial" w:cs="Arial"/>
                          <w:sz w:val="18"/>
                          <w:szCs w:val="18"/>
                        </w:rPr>
                        <w:t xml:space="preserve">and monitor via normal supervision. </w:t>
                      </w:r>
                    </w:p>
                    <w:p w14:paraId="3B9FA80A" w14:textId="77777777" w:rsidR="009A2B85" w:rsidRPr="000E3CFA" w:rsidRDefault="009A2B85" w:rsidP="00EC45CD">
                      <w:pPr>
                        <w:pStyle w:val="ListParagraph"/>
                        <w:numPr>
                          <w:ilvl w:val="0"/>
                          <w:numId w:val="11"/>
                        </w:numPr>
                        <w:rPr>
                          <w:rFonts w:ascii="Arial" w:hAnsi="Arial" w:cs="Arial"/>
                          <w:sz w:val="18"/>
                          <w:szCs w:val="18"/>
                        </w:rPr>
                      </w:pPr>
                      <w:r w:rsidRPr="000E3CFA">
                        <w:rPr>
                          <w:rFonts w:ascii="Arial" w:hAnsi="Arial" w:cs="Arial"/>
                          <w:sz w:val="18"/>
                          <w:szCs w:val="18"/>
                        </w:rPr>
                        <w:t>Raise and address concerns prior to PD</w:t>
                      </w:r>
                      <w:r>
                        <w:rPr>
                          <w:rFonts w:ascii="Arial" w:hAnsi="Arial" w:cs="Arial"/>
                          <w:sz w:val="18"/>
                          <w:szCs w:val="18"/>
                        </w:rPr>
                        <w:t>R</w:t>
                      </w:r>
                      <w:r w:rsidRPr="000E3CFA">
                        <w:rPr>
                          <w:rFonts w:ascii="Arial" w:hAnsi="Arial" w:cs="Arial"/>
                          <w:sz w:val="18"/>
                          <w:szCs w:val="18"/>
                        </w:rPr>
                        <w:t xml:space="preserve">s </w:t>
                      </w:r>
                    </w:p>
                  </w:txbxContent>
                </v:textbox>
                <w10:wrap type="square"/>
              </v:shape>
            </w:pict>
          </mc:Fallback>
        </mc:AlternateContent>
      </w:r>
      <w:r w:rsidRPr="00E247A4">
        <w:t xml:space="preserve">4.  </w:t>
      </w:r>
      <w:r w:rsidRPr="00882701">
        <w:t>Capability</w:t>
      </w:r>
      <w:r w:rsidRPr="00E247A4">
        <w:t xml:space="preserve"> Management Flowchart</w:t>
      </w:r>
      <w:bookmarkEnd w:id="3"/>
    </w:p>
    <w:p w14:paraId="4D436829" w14:textId="77777777" w:rsidR="009A2B85" w:rsidRDefault="009A2B85" w:rsidP="009A2B85">
      <w:pPr>
        <w:rPr>
          <w:rFonts w:ascii="Arial" w:hAnsi="Arial" w:cs="Arial"/>
        </w:rPr>
      </w:pPr>
    </w:p>
    <w:p w14:paraId="2DFFBC05" w14:textId="77777777" w:rsidR="009A2B85" w:rsidRDefault="009A2B85" w:rsidP="009A2B85">
      <w:pPr>
        <w:rPr>
          <w:rFonts w:ascii="Arial" w:hAnsi="Arial" w:cs="Arial"/>
        </w:rPr>
      </w:pPr>
    </w:p>
    <w:p w14:paraId="46DCDE76" w14:textId="77777777" w:rsidR="009A2B85" w:rsidRDefault="009A2B85" w:rsidP="009A2B85">
      <w:pPr>
        <w:rPr>
          <w:rFonts w:ascii="Arial" w:hAnsi="Arial" w:cs="Arial"/>
        </w:rPr>
      </w:pPr>
    </w:p>
    <w:p w14:paraId="224F3C1F" w14:textId="77777777" w:rsidR="009A2B85" w:rsidRDefault="009A2B85" w:rsidP="009A2B85">
      <w:pPr>
        <w:rPr>
          <w:rFonts w:ascii="Arial" w:hAnsi="Arial" w:cs="Arial"/>
          <w:b/>
          <w:bCs/>
          <w:color w:val="A6A6A6" w:themeColor="background1" w:themeShade="A6"/>
        </w:rPr>
      </w:pPr>
      <w:r>
        <w:rPr>
          <w:rFonts w:ascii="Arial" w:hAnsi="Arial" w:cs="Arial"/>
          <w:b/>
          <w:bCs/>
          <w:color w:val="A6A6A6" w:themeColor="background1" w:themeShade="A6"/>
        </w:rPr>
        <w:t xml:space="preserve">SUPERVISION </w:t>
      </w:r>
    </w:p>
    <w:p w14:paraId="54C23047" w14:textId="77777777" w:rsidR="009A2B85" w:rsidRDefault="009A2B85" w:rsidP="009A2B85">
      <w:pPr>
        <w:rPr>
          <w:rFonts w:ascii="Arial" w:hAnsi="Arial" w:cs="Arial"/>
          <w:b/>
          <w:bCs/>
          <w:color w:val="A6A6A6" w:themeColor="background1" w:themeShade="A6"/>
        </w:rPr>
      </w:pPr>
      <w:r w:rsidRPr="000479B7">
        <w:rPr>
          <w:rFonts w:ascii="Arial" w:hAnsi="Arial" w:cs="Arial"/>
          <w:b/>
          <w:bCs/>
          <w:noProof/>
          <w:color w:val="A6A6A6" w:themeColor="background1" w:themeShade="A6"/>
        </w:rPr>
        <mc:AlternateContent>
          <mc:Choice Requires="wps">
            <w:drawing>
              <wp:anchor distT="45720" distB="45720" distL="114300" distR="114300" simplePos="0" relativeHeight="251661359" behindDoc="0" locked="0" layoutInCell="1" allowOverlap="1" wp14:anchorId="0A352D6B" wp14:editId="351C2588">
                <wp:simplePos x="0" y="0"/>
                <wp:positionH relativeFrom="column">
                  <wp:posOffset>0</wp:posOffset>
                </wp:positionH>
                <wp:positionV relativeFrom="paragraph">
                  <wp:posOffset>175260</wp:posOffset>
                </wp:positionV>
                <wp:extent cx="2461260" cy="1404620"/>
                <wp:effectExtent l="0" t="0" r="15240" b="1651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404620"/>
                        </a:xfrm>
                        <a:prstGeom prst="rect">
                          <a:avLst/>
                        </a:prstGeom>
                        <a:solidFill>
                          <a:srgbClr val="FFFFFF"/>
                        </a:solidFill>
                        <a:ln w="9525">
                          <a:solidFill>
                            <a:srgbClr val="000000"/>
                          </a:solidFill>
                          <a:miter lim="800000"/>
                          <a:headEnd/>
                          <a:tailEnd/>
                        </a:ln>
                      </wps:spPr>
                      <wps:txbx>
                        <w:txbxContent>
                          <w:p w14:paraId="179AD462" w14:textId="77777777" w:rsidR="009A2B85" w:rsidRPr="00BB1EBF" w:rsidRDefault="009A2B85" w:rsidP="009A2B85">
                            <w:pPr>
                              <w:ind w:firstLine="360"/>
                              <w:rPr>
                                <w:rFonts w:ascii="Arial" w:hAnsi="Arial" w:cs="Arial"/>
                                <w:sz w:val="20"/>
                                <w:szCs w:val="20"/>
                              </w:rPr>
                            </w:pPr>
                            <w:r w:rsidRPr="00BB1EBF">
                              <w:rPr>
                                <w:rFonts w:ascii="Arial" w:hAnsi="Arial" w:cs="Arial"/>
                                <w:b/>
                                <w:bCs/>
                                <w:sz w:val="20"/>
                                <w:szCs w:val="20"/>
                              </w:rPr>
                              <w:t xml:space="preserve">Improvement Made </w:t>
                            </w:r>
                          </w:p>
                          <w:p w14:paraId="29D26B20"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No further action required – continue to monitor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352D6B" id="Text Box 2" o:spid="_x0000_s1027" type="#_x0000_t202" style="position:absolute;margin-left:0;margin-top:13.8pt;width:193.8pt;height:110.6pt;z-index:2516613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4HEwIAACcEAAAOAAAAZHJzL2Uyb0RvYy54bWysk99v0zAQx9+R+B8sv9P8UFq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">
                <v:textbox style="mso-fit-shape-to-text:t">
                  <w:txbxContent>
                    <w:p w14:paraId="179AD462" w14:textId="77777777" w:rsidR="009A2B85" w:rsidRPr="00BB1EBF" w:rsidRDefault="009A2B85" w:rsidP="009A2B85">
                      <w:pPr>
                        <w:ind w:firstLine="360"/>
                        <w:rPr>
                          <w:rFonts w:ascii="Arial" w:hAnsi="Arial" w:cs="Arial"/>
                          <w:sz w:val="20"/>
                          <w:szCs w:val="20"/>
                        </w:rPr>
                      </w:pPr>
                      <w:r w:rsidRPr="00BB1EBF">
                        <w:rPr>
                          <w:rFonts w:ascii="Arial" w:hAnsi="Arial" w:cs="Arial"/>
                          <w:b/>
                          <w:bCs/>
                          <w:sz w:val="20"/>
                          <w:szCs w:val="20"/>
                        </w:rPr>
                        <w:t xml:space="preserve">Improvement Made </w:t>
                      </w:r>
                    </w:p>
                    <w:p w14:paraId="29D26B20"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No further action required – continue to monitor </w:t>
                      </w:r>
                    </w:p>
                  </w:txbxContent>
                </v:textbox>
                <w10:wrap type="square"/>
              </v:shape>
            </w:pict>
          </mc:Fallback>
        </mc:AlternateContent>
      </w:r>
      <w:r w:rsidRPr="000479B7">
        <w:rPr>
          <w:rFonts w:ascii="Arial" w:hAnsi="Arial" w:cs="Arial"/>
          <w:b/>
          <w:bCs/>
          <w:noProof/>
          <w:color w:val="A6A6A6" w:themeColor="background1" w:themeShade="A6"/>
        </w:rPr>
        <mc:AlternateContent>
          <mc:Choice Requires="wps">
            <w:drawing>
              <wp:anchor distT="45720" distB="45720" distL="114300" distR="114300" simplePos="0" relativeHeight="251662383" behindDoc="0" locked="0" layoutInCell="1" allowOverlap="1" wp14:anchorId="13D8AD13" wp14:editId="7A745D22">
                <wp:simplePos x="0" y="0"/>
                <wp:positionH relativeFrom="column">
                  <wp:posOffset>3101340</wp:posOffset>
                </wp:positionH>
                <wp:positionV relativeFrom="paragraph">
                  <wp:posOffset>175260</wp:posOffset>
                </wp:positionV>
                <wp:extent cx="2461260" cy="1404620"/>
                <wp:effectExtent l="0" t="0" r="15240" b="1651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404620"/>
                        </a:xfrm>
                        <a:prstGeom prst="rect">
                          <a:avLst/>
                        </a:prstGeom>
                        <a:solidFill>
                          <a:srgbClr val="FFFFFF"/>
                        </a:solidFill>
                        <a:ln w="9525">
                          <a:solidFill>
                            <a:srgbClr val="000000"/>
                          </a:solidFill>
                          <a:miter lim="800000"/>
                          <a:headEnd/>
                          <a:tailEnd/>
                        </a:ln>
                      </wps:spPr>
                      <wps:txbx>
                        <w:txbxContent>
                          <w:p w14:paraId="10E795AD" w14:textId="77777777" w:rsidR="009A2B85" w:rsidRPr="00BB1EBF" w:rsidRDefault="009A2B85" w:rsidP="009A2B85">
                            <w:pPr>
                              <w:jc w:val="center"/>
                              <w:rPr>
                                <w:rFonts w:ascii="Arial" w:hAnsi="Arial" w:cs="Arial"/>
                                <w:sz w:val="20"/>
                                <w:szCs w:val="20"/>
                              </w:rPr>
                            </w:pPr>
                            <w:r w:rsidRPr="00BB1EBF">
                              <w:rPr>
                                <w:rFonts w:ascii="Arial" w:hAnsi="Arial" w:cs="Arial"/>
                                <w:b/>
                                <w:bCs/>
                                <w:sz w:val="20"/>
                                <w:szCs w:val="20"/>
                              </w:rPr>
                              <w:t xml:space="preserve">Insufficient Improvement Made </w:t>
                            </w:r>
                          </w:p>
                          <w:p w14:paraId="1F65C9F1" w14:textId="77777777" w:rsidR="009A2B85" w:rsidRPr="000D1657" w:rsidRDefault="00AF54CB" w:rsidP="00EC45CD">
                            <w:pPr>
                              <w:pStyle w:val="ListParagraph"/>
                              <w:numPr>
                                <w:ilvl w:val="0"/>
                                <w:numId w:val="11"/>
                              </w:numPr>
                              <w:rPr>
                                <w:rFonts w:ascii="Arial" w:hAnsi="Arial" w:cs="Arial"/>
                                <w:sz w:val="18"/>
                                <w:szCs w:val="18"/>
                              </w:rPr>
                            </w:pPr>
                            <w:hyperlink w:anchor="_6.__Informal" w:history="1">
                              <w:r w:rsidR="009A2B85" w:rsidRPr="00354D83">
                                <w:rPr>
                                  <w:rStyle w:val="Hyperlink"/>
                                  <w:rFonts w:ascii="Arial" w:hAnsi="Arial" w:cs="Arial"/>
                                  <w:sz w:val="18"/>
                                  <w:szCs w:val="18"/>
                                </w:rPr>
                                <w:t>Move to Informal Capability</w:t>
                              </w:r>
                            </w:hyperlink>
                            <w:r w:rsidR="009A2B85" w:rsidRPr="000D1657">
                              <w:rPr>
                                <w:rFonts w:ascii="Arial" w:hAnsi="Arial" w:cs="Arial"/>
                                <w:sz w:val="18"/>
                                <w:szCs w:val="18"/>
                              </w:rPr>
                              <w:t xml:space="preserve"> (see below)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D8AD13" id="_x0000_s1028" type="#_x0000_t202" style="position:absolute;margin-left:244.2pt;margin-top:13.8pt;width:193.8pt;height:110.6pt;z-index:2516623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zGFQIAACcEAAAOAAAAZHJzL2Uyb0RvYy54bWysk99v0zAQx9+R+B8sv9P8UFq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">
                <v:textbox style="mso-fit-shape-to-text:t">
                  <w:txbxContent>
                    <w:p w14:paraId="10E795AD" w14:textId="77777777" w:rsidR="009A2B85" w:rsidRPr="00BB1EBF" w:rsidRDefault="009A2B85" w:rsidP="009A2B85">
                      <w:pPr>
                        <w:jc w:val="center"/>
                        <w:rPr>
                          <w:rFonts w:ascii="Arial" w:hAnsi="Arial" w:cs="Arial"/>
                          <w:sz w:val="20"/>
                          <w:szCs w:val="20"/>
                        </w:rPr>
                      </w:pPr>
                      <w:r w:rsidRPr="00BB1EBF">
                        <w:rPr>
                          <w:rFonts w:ascii="Arial" w:hAnsi="Arial" w:cs="Arial"/>
                          <w:b/>
                          <w:bCs/>
                          <w:sz w:val="20"/>
                          <w:szCs w:val="20"/>
                        </w:rPr>
                        <w:t xml:space="preserve">Insufficient Improvement Made </w:t>
                      </w:r>
                    </w:p>
                    <w:p w14:paraId="1F65C9F1" w14:textId="77777777" w:rsidR="009A2B85" w:rsidRPr="000D1657" w:rsidRDefault="00AF54CB" w:rsidP="00EC45CD">
                      <w:pPr>
                        <w:pStyle w:val="ListParagraph"/>
                        <w:numPr>
                          <w:ilvl w:val="0"/>
                          <w:numId w:val="11"/>
                        </w:numPr>
                        <w:rPr>
                          <w:rFonts w:ascii="Arial" w:hAnsi="Arial" w:cs="Arial"/>
                          <w:sz w:val="18"/>
                          <w:szCs w:val="18"/>
                        </w:rPr>
                      </w:pPr>
                      <w:hyperlink w:anchor="_6.__Informal" w:history="1">
                        <w:r w:rsidR="009A2B85" w:rsidRPr="00354D83">
                          <w:rPr>
                            <w:rStyle w:val="Hyperlink"/>
                            <w:rFonts w:ascii="Arial" w:hAnsi="Arial" w:cs="Arial"/>
                            <w:sz w:val="18"/>
                            <w:szCs w:val="18"/>
                          </w:rPr>
                          <w:t>Move to Informal Capability</w:t>
                        </w:r>
                      </w:hyperlink>
                      <w:r w:rsidR="009A2B85" w:rsidRPr="000D1657">
                        <w:rPr>
                          <w:rFonts w:ascii="Arial" w:hAnsi="Arial" w:cs="Arial"/>
                          <w:sz w:val="18"/>
                          <w:szCs w:val="18"/>
                        </w:rPr>
                        <w:t xml:space="preserve"> (see below)  </w:t>
                      </w:r>
                    </w:p>
                  </w:txbxContent>
                </v:textbox>
                <w10:wrap type="square"/>
              </v:shape>
            </w:pict>
          </mc:Fallback>
        </mc:AlternateContent>
      </w:r>
    </w:p>
    <w:p w14:paraId="38C2E46B" w14:textId="77777777" w:rsidR="009A2B85" w:rsidRDefault="009A2B85" w:rsidP="009A2B85">
      <w:pPr>
        <w:rPr>
          <w:rFonts w:ascii="Arial" w:hAnsi="Arial" w:cs="Arial"/>
          <w:b/>
          <w:bCs/>
          <w:color w:val="A6A6A6" w:themeColor="background1" w:themeShade="A6"/>
        </w:rPr>
      </w:pPr>
    </w:p>
    <w:p w14:paraId="27C1A16F" w14:textId="77777777" w:rsidR="009A2B85" w:rsidRDefault="009A2B85" w:rsidP="009A2B85">
      <w:pPr>
        <w:rPr>
          <w:rFonts w:ascii="Arial" w:hAnsi="Arial" w:cs="Arial"/>
          <w:b/>
          <w:bCs/>
          <w:color w:val="A6A6A6" w:themeColor="background1" w:themeShade="A6"/>
        </w:rPr>
      </w:pPr>
    </w:p>
    <w:p w14:paraId="4A5ADA84" w14:textId="77777777" w:rsidR="009A2B85" w:rsidRDefault="009A2B85" w:rsidP="009A2B85">
      <w:pPr>
        <w:rPr>
          <w:rFonts w:ascii="Arial" w:hAnsi="Arial" w:cs="Arial"/>
          <w:b/>
          <w:bCs/>
          <w:color w:val="A6A6A6" w:themeColor="background1" w:themeShade="A6"/>
        </w:rPr>
      </w:pPr>
    </w:p>
    <w:p w14:paraId="1A7DE6D4" w14:textId="77777777" w:rsidR="009A2B85" w:rsidRDefault="009A2B85" w:rsidP="009A2B85">
      <w:pPr>
        <w:rPr>
          <w:rFonts w:ascii="Arial" w:hAnsi="Arial" w:cs="Arial"/>
          <w:b/>
          <w:bCs/>
          <w:color w:val="A6A6A6" w:themeColor="background1" w:themeShade="A6"/>
        </w:rPr>
      </w:pPr>
      <w:r>
        <w:rPr>
          <w:rFonts w:ascii="Arial" w:hAnsi="Arial" w:cs="Arial"/>
          <w:b/>
          <w:bCs/>
          <w:color w:val="A6A6A6" w:themeColor="background1" w:themeShade="A6"/>
        </w:rPr>
        <w:t>------------------------------------------------------------------------------------------------------------</w:t>
      </w:r>
    </w:p>
    <w:p w14:paraId="6B0D0391" w14:textId="77777777" w:rsidR="009A2B85" w:rsidRDefault="009A2B85" w:rsidP="009A2B85">
      <w:pPr>
        <w:rPr>
          <w:rFonts w:ascii="Arial" w:hAnsi="Arial" w:cs="Arial"/>
        </w:rPr>
      </w:pPr>
      <w:r w:rsidRPr="000479B7">
        <w:rPr>
          <w:rFonts w:ascii="Arial" w:hAnsi="Arial" w:cs="Arial"/>
          <w:b/>
          <w:bCs/>
          <w:noProof/>
          <w:color w:val="A6A6A6" w:themeColor="background1" w:themeShade="A6"/>
        </w:rPr>
        <mc:AlternateContent>
          <mc:Choice Requires="wps">
            <w:drawing>
              <wp:anchor distT="45720" distB="45720" distL="114300" distR="114300" simplePos="0" relativeHeight="251663407" behindDoc="0" locked="0" layoutInCell="1" allowOverlap="1" wp14:anchorId="5D25DA22" wp14:editId="102E4310">
                <wp:simplePos x="0" y="0"/>
                <wp:positionH relativeFrom="column">
                  <wp:posOffset>1323975</wp:posOffset>
                </wp:positionH>
                <wp:positionV relativeFrom="paragraph">
                  <wp:posOffset>77470</wp:posOffset>
                </wp:positionV>
                <wp:extent cx="3324225" cy="1272540"/>
                <wp:effectExtent l="0" t="0" r="28575" b="2286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272540"/>
                        </a:xfrm>
                        <a:prstGeom prst="rect">
                          <a:avLst/>
                        </a:prstGeom>
                        <a:solidFill>
                          <a:srgbClr val="FFFFFF"/>
                        </a:solidFill>
                        <a:ln w="9525">
                          <a:solidFill>
                            <a:srgbClr val="000000"/>
                          </a:solidFill>
                          <a:miter lim="800000"/>
                          <a:headEnd/>
                          <a:tailEnd/>
                        </a:ln>
                      </wps:spPr>
                      <wps:txbx>
                        <w:txbxContent>
                          <w:p w14:paraId="02022F79" w14:textId="77777777" w:rsidR="009A2B85" w:rsidRPr="00BB1EBF" w:rsidRDefault="009A2B85" w:rsidP="009A2B85">
                            <w:pPr>
                              <w:ind w:firstLine="360"/>
                              <w:rPr>
                                <w:rFonts w:ascii="Arial" w:hAnsi="Arial" w:cs="Arial"/>
                                <w:b/>
                                <w:bCs/>
                                <w:sz w:val="20"/>
                                <w:szCs w:val="20"/>
                              </w:rPr>
                            </w:pPr>
                            <w:r w:rsidRPr="00BB1EBF">
                              <w:rPr>
                                <w:rFonts w:ascii="Arial" w:hAnsi="Arial" w:cs="Arial"/>
                                <w:b/>
                                <w:bCs/>
                                <w:sz w:val="20"/>
                                <w:szCs w:val="20"/>
                              </w:rPr>
                              <w:t xml:space="preserve">Hold Informal Capability Meeting </w:t>
                            </w:r>
                          </w:p>
                          <w:p w14:paraId="28E3E18B"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Discuss concerns </w:t>
                            </w:r>
                          </w:p>
                          <w:p w14:paraId="495047E5"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Identify targets and support measures</w:t>
                            </w:r>
                          </w:p>
                          <w:p w14:paraId="27E30817"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Consider any reasonable adjustments </w:t>
                            </w:r>
                          </w:p>
                          <w:p w14:paraId="4BBA2369"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Set monitoring period</w:t>
                            </w:r>
                          </w:p>
                          <w:p w14:paraId="3EED50CE"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Confirm all in writing  </w:t>
                            </w:r>
                          </w:p>
                          <w:p w14:paraId="3141CAA0" w14:textId="77777777" w:rsidR="009A2B85"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Continue to monitor</w:t>
                            </w:r>
                            <w:r>
                              <w:rPr>
                                <w:rFonts w:ascii="Arial" w:hAnsi="Arial" w:cs="Arial"/>
                                <w:sz w:val="18"/>
                                <w:szCs w:val="18"/>
                              </w:rPr>
                              <w:t xml:space="preserve"> via normal supervision </w:t>
                            </w:r>
                          </w:p>
                          <w:p w14:paraId="44072328" w14:textId="77777777" w:rsidR="009A2B85" w:rsidRDefault="009A2B85" w:rsidP="00EC45CD">
                            <w:pPr>
                              <w:pStyle w:val="ListParagraph"/>
                              <w:numPr>
                                <w:ilvl w:val="0"/>
                                <w:numId w:val="11"/>
                              </w:numPr>
                              <w:rPr>
                                <w:rFonts w:ascii="Arial" w:hAnsi="Arial" w:cs="Arial"/>
                                <w:sz w:val="18"/>
                                <w:szCs w:val="18"/>
                              </w:rPr>
                            </w:pPr>
                            <w:r>
                              <w:rPr>
                                <w:rFonts w:ascii="Arial" w:hAnsi="Arial" w:cs="Arial"/>
                                <w:sz w:val="18"/>
                                <w:szCs w:val="18"/>
                              </w:rPr>
                              <w:t xml:space="preserve">At follow up meeting confirm progress </w:t>
                            </w:r>
                          </w:p>
                          <w:p w14:paraId="60DC96DD" w14:textId="77777777" w:rsidR="009A2B85" w:rsidRDefault="009A2B85" w:rsidP="00EC45CD">
                            <w:pPr>
                              <w:pStyle w:val="ListParagraph"/>
                              <w:numPr>
                                <w:ilvl w:val="0"/>
                                <w:numId w:val="11"/>
                              </w:numPr>
                              <w:rPr>
                                <w:rFonts w:ascii="Arial" w:hAnsi="Arial" w:cs="Arial"/>
                                <w:sz w:val="18"/>
                                <w:szCs w:val="18"/>
                              </w:rPr>
                            </w:pPr>
                          </w:p>
                          <w:p w14:paraId="09947441" w14:textId="77777777" w:rsidR="009A2B85" w:rsidRPr="000D1657" w:rsidRDefault="009A2B85" w:rsidP="00EC45CD">
                            <w:pPr>
                              <w:pStyle w:val="ListParagraph"/>
                              <w:numPr>
                                <w:ilvl w:val="0"/>
                                <w:numId w:val="11"/>
                              </w:num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5DA22" id="_x0000_s1029" type="#_x0000_t202" style="position:absolute;margin-left:104.25pt;margin-top:6.1pt;width:261.75pt;height:100.2pt;z-index:2516634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">
                <v:textbox>
                  <w:txbxContent>
                    <w:p w14:paraId="02022F79" w14:textId="77777777" w:rsidR="009A2B85" w:rsidRPr="00BB1EBF" w:rsidRDefault="009A2B85" w:rsidP="009A2B85">
                      <w:pPr>
                        <w:ind w:firstLine="360"/>
                        <w:rPr>
                          <w:rFonts w:ascii="Arial" w:hAnsi="Arial" w:cs="Arial"/>
                          <w:b/>
                          <w:bCs/>
                          <w:sz w:val="20"/>
                          <w:szCs w:val="20"/>
                        </w:rPr>
                      </w:pPr>
                      <w:r w:rsidRPr="00BB1EBF">
                        <w:rPr>
                          <w:rFonts w:ascii="Arial" w:hAnsi="Arial" w:cs="Arial"/>
                          <w:b/>
                          <w:bCs/>
                          <w:sz w:val="20"/>
                          <w:szCs w:val="20"/>
                        </w:rPr>
                        <w:t xml:space="preserve">Hold Informal Capability Meeting </w:t>
                      </w:r>
                    </w:p>
                    <w:p w14:paraId="28E3E18B"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Discuss concerns </w:t>
                      </w:r>
                    </w:p>
                    <w:p w14:paraId="495047E5"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Identify targets and support measures</w:t>
                      </w:r>
                    </w:p>
                    <w:p w14:paraId="27E30817"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Consider any reasonable adjustments </w:t>
                      </w:r>
                    </w:p>
                    <w:p w14:paraId="4BBA2369"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Set monitoring period</w:t>
                      </w:r>
                    </w:p>
                    <w:p w14:paraId="3EED50CE"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Confirm all in writing  </w:t>
                      </w:r>
                    </w:p>
                    <w:p w14:paraId="3141CAA0" w14:textId="77777777" w:rsidR="009A2B85"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Continue to monitor</w:t>
                      </w:r>
                      <w:r>
                        <w:rPr>
                          <w:rFonts w:ascii="Arial" w:hAnsi="Arial" w:cs="Arial"/>
                          <w:sz w:val="18"/>
                          <w:szCs w:val="18"/>
                        </w:rPr>
                        <w:t xml:space="preserve"> via normal supervision </w:t>
                      </w:r>
                    </w:p>
                    <w:p w14:paraId="44072328" w14:textId="77777777" w:rsidR="009A2B85" w:rsidRDefault="009A2B85" w:rsidP="00EC45CD">
                      <w:pPr>
                        <w:pStyle w:val="ListParagraph"/>
                        <w:numPr>
                          <w:ilvl w:val="0"/>
                          <w:numId w:val="11"/>
                        </w:numPr>
                        <w:rPr>
                          <w:rFonts w:ascii="Arial" w:hAnsi="Arial" w:cs="Arial"/>
                          <w:sz w:val="18"/>
                          <w:szCs w:val="18"/>
                        </w:rPr>
                      </w:pPr>
                      <w:r>
                        <w:rPr>
                          <w:rFonts w:ascii="Arial" w:hAnsi="Arial" w:cs="Arial"/>
                          <w:sz w:val="18"/>
                          <w:szCs w:val="18"/>
                        </w:rPr>
                        <w:t xml:space="preserve">At follow up meeting confirm progress </w:t>
                      </w:r>
                    </w:p>
                    <w:p w14:paraId="60DC96DD" w14:textId="77777777" w:rsidR="009A2B85" w:rsidRDefault="009A2B85" w:rsidP="00EC45CD">
                      <w:pPr>
                        <w:pStyle w:val="ListParagraph"/>
                        <w:numPr>
                          <w:ilvl w:val="0"/>
                          <w:numId w:val="11"/>
                        </w:numPr>
                        <w:rPr>
                          <w:rFonts w:ascii="Arial" w:hAnsi="Arial" w:cs="Arial"/>
                          <w:sz w:val="18"/>
                          <w:szCs w:val="18"/>
                        </w:rPr>
                      </w:pPr>
                    </w:p>
                    <w:p w14:paraId="09947441" w14:textId="77777777" w:rsidR="009A2B85" w:rsidRPr="000D1657" w:rsidRDefault="009A2B85" w:rsidP="00EC45CD">
                      <w:pPr>
                        <w:pStyle w:val="ListParagraph"/>
                        <w:numPr>
                          <w:ilvl w:val="0"/>
                          <w:numId w:val="11"/>
                        </w:numPr>
                        <w:rPr>
                          <w:rFonts w:ascii="Arial" w:hAnsi="Arial" w:cs="Arial"/>
                          <w:sz w:val="18"/>
                          <w:szCs w:val="18"/>
                        </w:rPr>
                      </w:pPr>
                    </w:p>
                  </w:txbxContent>
                </v:textbox>
                <w10:wrap type="square"/>
              </v:shape>
            </w:pict>
          </mc:Fallback>
        </mc:AlternateContent>
      </w:r>
    </w:p>
    <w:p w14:paraId="6D4EC67D" w14:textId="77777777" w:rsidR="009A2B85" w:rsidRDefault="009A2B85" w:rsidP="009A2B85">
      <w:pPr>
        <w:rPr>
          <w:rFonts w:ascii="Arial" w:hAnsi="Arial" w:cs="Arial"/>
        </w:rPr>
      </w:pPr>
    </w:p>
    <w:p w14:paraId="02218A26" w14:textId="77777777" w:rsidR="009A2B85" w:rsidRDefault="009A2B85" w:rsidP="009A2B85">
      <w:pPr>
        <w:rPr>
          <w:rFonts w:ascii="Arial" w:hAnsi="Arial" w:cs="Arial"/>
        </w:rPr>
      </w:pPr>
    </w:p>
    <w:p w14:paraId="5BBD7419" w14:textId="77777777" w:rsidR="009A2B85" w:rsidRDefault="009A2B85" w:rsidP="009A2B85">
      <w:pPr>
        <w:rPr>
          <w:rFonts w:ascii="Arial" w:hAnsi="Arial" w:cs="Arial"/>
          <w:b/>
          <w:bCs/>
          <w:color w:val="A6A6A6" w:themeColor="background1" w:themeShade="A6"/>
        </w:rPr>
      </w:pPr>
      <w:r>
        <w:rPr>
          <w:rFonts w:ascii="Arial" w:hAnsi="Arial" w:cs="Arial"/>
          <w:b/>
          <w:bCs/>
          <w:color w:val="A6A6A6" w:themeColor="background1" w:themeShade="A6"/>
        </w:rPr>
        <w:t xml:space="preserve">INFORMAL </w:t>
      </w:r>
    </w:p>
    <w:p w14:paraId="0E1BC7F1" w14:textId="77777777" w:rsidR="009A2B85" w:rsidRDefault="009A2B85" w:rsidP="009A2B85">
      <w:pPr>
        <w:rPr>
          <w:rFonts w:ascii="Arial" w:hAnsi="Arial" w:cs="Arial"/>
          <w:b/>
          <w:bCs/>
          <w:color w:val="A6A6A6" w:themeColor="background1" w:themeShade="A6"/>
        </w:rPr>
      </w:pPr>
    </w:p>
    <w:p w14:paraId="5AD21F66" w14:textId="77777777" w:rsidR="009A2B85" w:rsidRDefault="009A2B85" w:rsidP="009A2B85">
      <w:pPr>
        <w:rPr>
          <w:rFonts w:ascii="Arial" w:hAnsi="Arial" w:cs="Arial"/>
          <w:b/>
          <w:bCs/>
          <w:color w:val="A6A6A6" w:themeColor="background1" w:themeShade="A6"/>
        </w:rPr>
      </w:pPr>
    </w:p>
    <w:p w14:paraId="4A0B6465" w14:textId="77777777" w:rsidR="009A2B85" w:rsidRDefault="009A2B85" w:rsidP="009A2B85">
      <w:pPr>
        <w:rPr>
          <w:rFonts w:ascii="Arial" w:hAnsi="Arial" w:cs="Arial"/>
          <w:b/>
          <w:bCs/>
          <w:color w:val="A6A6A6" w:themeColor="background1" w:themeShade="A6"/>
        </w:rPr>
      </w:pPr>
    </w:p>
    <w:p w14:paraId="32175673" w14:textId="77777777" w:rsidR="009A2B85" w:rsidRDefault="009A2B85" w:rsidP="009A2B85">
      <w:pPr>
        <w:rPr>
          <w:rFonts w:ascii="Arial" w:hAnsi="Arial" w:cs="Arial"/>
          <w:b/>
          <w:bCs/>
          <w:color w:val="A6A6A6" w:themeColor="background1" w:themeShade="A6"/>
        </w:rPr>
      </w:pPr>
      <w:r w:rsidRPr="000479B7">
        <w:rPr>
          <w:rFonts w:ascii="Arial" w:hAnsi="Arial" w:cs="Arial"/>
          <w:b/>
          <w:bCs/>
          <w:noProof/>
          <w:color w:val="A6A6A6" w:themeColor="background1" w:themeShade="A6"/>
        </w:rPr>
        <mc:AlternateContent>
          <mc:Choice Requires="wps">
            <w:drawing>
              <wp:anchor distT="45720" distB="45720" distL="114300" distR="114300" simplePos="0" relativeHeight="251664431" behindDoc="0" locked="0" layoutInCell="1" allowOverlap="1" wp14:anchorId="59CF8830" wp14:editId="09A88F4E">
                <wp:simplePos x="0" y="0"/>
                <wp:positionH relativeFrom="column">
                  <wp:posOffset>0</wp:posOffset>
                </wp:positionH>
                <wp:positionV relativeFrom="paragraph">
                  <wp:posOffset>263525</wp:posOffset>
                </wp:positionV>
                <wp:extent cx="1752600" cy="1051560"/>
                <wp:effectExtent l="0" t="0" r="19050" b="1524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051560"/>
                        </a:xfrm>
                        <a:prstGeom prst="rect">
                          <a:avLst/>
                        </a:prstGeom>
                        <a:solidFill>
                          <a:srgbClr val="FFFFFF"/>
                        </a:solidFill>
                        <a:ln w="9525">
                          <a:solidFill>
                            <a:srgbClr val="000000"/>
                          </a:solidFill>
                          <a:miter lim="800000"/>
                          <a:headEnd/>
                          <a:tailEnd/>
                        </a:ln>
                      </wps:spPr>
                      <wps:txbx>
                        <w:txbxContent>
                          <w:p w14:paraId="739A94BB" w14:textId="77777777" w:rsidR="009A2B85" w:rsidRPr="00222CE3" w:rsidRDefault="009A2B85" w:rsidP="009A2B85">
                            <w:pPr>
                              <w:jc w:val="center"/>
                              <w:rPr>
                                <w:rFonts w:ascii="Arial" w:hAnsi="Arial" w:cs="Arial"/>
                                <w:sz w:val="20"/>
                                <w:szCs w:val="20"/>
                              </w:rPr>
                            </w:pPr>
                            <w:r w:rsidRPr="00222CE3">
                              <w:rPr>
                                <w:rFonts w:ascii="Arial" w:hAnsi="Arial" w:cs="Arial"/>
                                <w:b/>
                                <w:bCs/>
                                <w:sz w:val="20"/>
                                <w:szCs w:val="20"/>
                              </w:rPr>
                              <w:t xml:space="preserve">Improvement Made </w:t>
                            </w:r>
                          </w:p>
                          <w:p w14:paraId="0C48B529"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No further action required – continue to monitor to ensure improvement is sustained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F8830" id="_x0000_s1030" type="#_x0000_t202" style="position:absolute;margin-left:0;margin-top:20.75pt;width:138pt;height:82.8pt;z-index:2516644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">
                <v:textbox>
                  <w:txbxContent>
                    <w:p w14:paraId="739A94BB" w14:textId="77777777" w:rsidR="009A2B85" w:rsidRPr="00222CE3" w:rsidRDefault="009A2B85" w:rsidP="009A2B85">
                      <w:pPr>
                        <w:jc w:val="center"/>
                        <w:rPr>
                          <w:rFonts w:ascii="Arial" w:hAnsi="Arial" w:cs="Arial"/>
                          <w:sz w:val="20"/>
                          <w:szCs w:val="20"/>
                        </w:rPr>
                      </w:pPr>
                      <w:r w:rsidRPr="00222CE3">
                        <w:rPr>
                          <w:rFonts w:ascii="Arial" w:hAnsi="Arial" w:cs="Arial"/>
                          <w:b/>
                          <w:bCs/>
                          <w:sz w:val="20"/>
                          <w:szCs w:val="20"/>
                        </w:rPr>
                        <w:t xml:space="preserve">Improvement Made </w:t>
                      </w:r>
                    </w:p>
                    <w:p w14:paraId="0C48B529"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No further action required – continue to monitor to ensure improvement is sustained </w:t>
                      </w:r>
                    </w:p>
                  </w:txbxContent>
                </v:textbox>
                <w10:wrap type="square"/>
              </v:shape>
            </w:pict>
          </mc:Fallback>
        </mc:AlternateContent>
      </w:r>
      <w:r w:rsidRPr="000479B7">
        <w:rPr>
          <w:rFonts w:ascii="Arial" w:hAnsi="Arial" w:cs="Arial"/>
          <w:b/>
          <w:bCs/>
          <w:noProof/>
          <w:color w:val="A6A6A6" w:themeColor="background1" w:themeShade="A6"/>
        </w:rPr>
        <mc:AlternateContent>
          <mc:Choice Requires="wps">
            <w:drawing>
              <wp:anchor distT="45720" distB="45720" distL="114300" distR="114300" simplePos="0" relativeHeight="251666479" behindDoc="0" locked="0" layoutInCell="1" allowOverlap="1" wp14:anchorId="228E4C19" wp14:editId="480A2DBA">
                <wp:simplePos x="0" y="0"/>
                <wp:positionH relativeFrom="column">
                  <wp:posOffset>1905000</wp:posOffset>
                </wp:positionH>
                <wp:positionV relativeFrom="paragraph">
                  <wp:posOffset>263525</wp:posOffset>
                </wp:positionV>
                <wp:extent cx="1905000" cy="1051560"/>
                <wp:effectExtent l="0" t="0" r="19050" b="1524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051560"/>
                        </a:xfrm>
                        <a:prstGeom prst="rect">
                          <a:avLst/>
                        </a:prstGeom>
                        <a:solidFill>
                          <a:srgbClr val="FFFFFF"/>
                        </a:solidFill>
                        <a:ln w="9525">
                          <a:solidFill>
                            <a:srgbClr val="000000"/>
                          </a:solidFill>
                          <a:miter lim="800000"/>
                          <a:headEnd/>
                          <a:tailEnd/>
                        </a:ln>
                      </wps:spPr>
                      <wps:txbx>
                        <w:txbxContent>
                          <w:p w14:paraId="1A5327D8" w14:textId="77777777" w:rsidR="009A2B85" w:rsidRPr="00222CE3" w:rsidRDefault="009A2B85" w:rsidP="009A2B85">
                            <w:pPr>
                              <w:ind w:left="360"/>
                              <w:rPr>
                                <w:rFonts w:ascii="Arial" w:hAnsi="Arial" w:cs="Arial"/>
                                <w:sz w:val="20"/>
                                <w:szCs w:val="20"/>
                              </w:rPr>
                            </w:pPr>
                            <w:r w:rsidRPr="00222CE3">
                              <w:rPr>
                                <w:rFonts w:ascii="Arial" w:hAnsi="Arial" w:cs="Arial"/>
                                <w:b/>
                                <w:bCs/>
                                <w:sz w:val="20"/>
                                <w:szCs w:val="20"/>
                              </w:rPr>
                              <w:t>Insufficient Improvement</w:t>
                            </w:r>
                            <w:r>
                              <w:rPr>
                                <w:rFonts w:ascii="Arial" w:hAnsi="Arial" w:cs="Arial"/>
                                <w:b/>
                                <w:bCs/>
                                <w:sz w:val="20"/>
                                <w:szCs w:val="20"/>
                              </w:rPr>
                              <w:t xml:space="preserve"> </w:t>
                            </w:r>
                            <w:r w:rsidRPr="00222CE3">
                              <w:rPr>
                                <w:rFonts w:ascii="Arial" w:hAnsi="Arial" w:cs="Arial"/>
                                <w:b/>
                                <w:bCs/>
                                <w:sz w:val="20"/>
                                <w:szCs w:val="20"/>
                              </w:rPr>
                              <w:t xml:space="preserve">Made </w:t>
                            </w:r>
                          </w:p>
                          <w:p w14:paraId="032C3767"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Further time to improve </w:t>
                            </w:r>
                          </w:p>
                          <w:p w14:paraId="52562B28"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Confirm extended monitoring period</w:t>
                            </w:r>
                          </w:p>
                          <w:p w14:paraId="4EC274F9"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Set date for follow up </w:t>
                            </w:r>
                          </w:p>
                          <w:p w14:paraId="150E6454" w14:textId="77777777" w:rsidR="009A2B85" w:rsidRDefault="009A2B85" w:rsidP="009A2B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E4C19" id="_x0000_s1031" type="#_x0000_t202" style="position:absolute;margin-left:150pt;margin-top:20.75pt;width:150pt;height:82.8pt;z-index:2516664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">
                <v:textbox>
                  <w:txbxContent>
                    <w:p w14:paraId="1A5327D8" w14:textId="77777777" w:rsidR="009A2B85" w:rsidRPr="00222CE3" w:rsidRDefault="009A2B85" w:rsidP="009A2B85">
                      <w:pPr>
                        <w:ind w:left="360"/>
                        <w:rPr>
                          <w:rFonts w:ascii="Arial" w:hAnsi="Arial" w:cs="Arial"/>
                          <w:sz w:val="20"/>
                          <w:szCs w:val="20"/>
                        </w:rPr>
                      </w:pPr>
                      <w:r w:rsidRPr="00222CE3">
                        <w:rPr>
                          <w:rFonts w:ascii="Arial" w:hAnsi="Arial" w:cs="Arial"/>
                          <w:b/>
                          <w:bCs/>
                          <w:sz w:val="20"/>
                          <w:szCs w:val="20"/>
                        </w:rPr>
                        <w:t>Insufficient Improvement</w:t>
                      </w:r>
                      <w:r>
                        <w:rPr>
                          <w:rFonts w:ascii="Arial" w:hAnsi="Arial" w:cs="Arial"/>
                          <w:b/>
                          <w:bCs/>
                          <w:sz w:val="20"/>
                          <w:szCs w:val="20"/>
                        </w:rPr>
                        <w:t xml:space="preserve"> </w:t>
                      </w:r>
                      <w:r w:rsidRPr="00222CE3">
                        <w:rPr>
                          <w:rFonts w:ascii="Arial" w:hAnsi="Arial" w:cs="Arial"/>
                          <w:b/>
                          <w:bCs/>
                          <w:sz w:val="20"/>
                          <w:szCs w:val="20"/>
                        </w:rPr>
                        <w:t xml:space="preserve">Made </w:t>
                      </w:r>
                    </w:p>
                    <w:p w14:paraId="032C3767"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Further time to improve </w:t>
                      </w:r>
                    </w:p>
                    <w:p w14:paraId="52562B28"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Confirm extended monitoring period</w:t>
                      </w:r>
                    </w:p>
                    <w:p w14:paraId="4EC274F9"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Set date for follow up </w:t>
                      </w:r>
                    </w:p>
                    <w:p w14:paraId="150E6454" w14:textId="77777777" w:rsidR="009A2B85" w:rsidRDefault="009A2B85" w:rsidP="009A2B85"/>
                  </w:txbxContent>
                </v:textbox>
                <w10:wrap type="square"/>
              </v:shape>
            </w:pict>
          </mc:Fallback>
        </mc:AlternateContent>
      </w:r>
      <w:r w:rsidRPr="000479B7">
        <w:rPr>
          <w:rFonts w:ascii="Arial" w:hAnsi="Arial" w:cs="Arial"/>
          <w:b/>
          <w:bCs/>
          <w:noProof/>
          <w:color w:val="A6A6A6" w:themeColor="background1" w:themeShade="A6"/>
        </w:rPr>
        <mc:AlternateContent>
          <mc:Choice Requires="wps">
            <w:drawing>
              <wp:anchor distT="45720" distB="45720" distL="114300" distR="114300" simplePos="0" relativeHeight="251665455" behindDoc="0" locked="0" layoutInCell="1" allowOverlap="1" wp14:anchorId="49891FD2" wp14:editId="2C96A0AB">
                <wp:simplePos x="0" y="0"/>
                <wp:positionH relativeFrom="column">
                  <wp:posOffset>3962400</wp:posOffset>
                </wp:positionH>
                <wp:positionV relativeFrom="paragraph">
                  <wp:posOffset>263525</wp:posOffset>
                </wp:positionV>
                <wp:extent cx="1600200" cy="1051560"/>
                <wp:effectExtent l="0" t="0" r="19050" b="1524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51560"/>
                        </a:xfrm>
                        <a:prstGeom prst="rect">
                          <a:avLst/>
                        </a:prstGeom>
                        <a:solidFill>
                          <a:srgbClr val="FFFFFF"/>
                        </a:solidFill>
                        <a:ln w="9525">
                          <a:solidFill>
                            <a:srgbClr val="000000"/>
                          </a:solidFill>
                          <a:miter lim="800000"/>
                          <a:headEnd/>
                          <a:tailEnd/>
                        </a:ln>
                      </wps:spPr>
                      <wps:txbx>
                        <w:txbxContent>
                          <w:p w14:paraId="796FBE66" w14:textId="77777777" w:rsidR="009A2B85" w:rsidRPr="00222CE3" w:rsidRDefault="009A2B85" w:rsidP="009A2B85">
                            <w:pPr>
                              <w:ind w:left="360"/>
                              <w:rPr>
                                <w:rFonts w:ascii="Arial" w:hAnsi="Arial" w:cs="Arial"/>
                                <w:sz w:val="20"/>
                                <w:szCs w:val="20"/>
                              </w:rPr>
                            </w:pPr>
                            <w:r w:rsidRPr="00222CE3">
                              <w:rPr>
                                <w:rFonts w:ascii="Arial" w:hAnsi="Arial" w:cs="Arial"/>
                                <w:b/>
                                <w:bCs/>
                                <w:sz w:val="20"/>
                                <w:szCs w:val="20"/>
                              </w:rPr>
                              <w:t>No Discernible</w:t>
                            </w:r>
                            <w:r>
                              <w:rPr>
                                <w:rFonts w:ascii="Arial" w:hAnsi="Arial" w:cs="Arial"/>
                                <w:b/>
                                <w:bCs/>
                                <w:sz w:val="20"/>
                                <w:szCs w:val="20"/>
                              </w:rPr>
                              <w:t xml:space="preserve"> </w:t>
                            </w:r>
                            <w:r w:rsidRPr="00222CE3">
                              <w:rPr>
                                <w:rFonts w:ascii="Arial" w:hAnsi="Arial" w:cs="Arial"/>
                                <w:b/>
                                <w:bCs/>
                                <w:sz w:val="20"/>
                                <w:szCs w:val="20"/>
                              </w:rPr>
                              <w:t>Improvement</w:t>
                            </w:r>
                          </w:p>
                          <w:p w14:paraId="4EE83EB3"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Informal Capability ends </w:t>
                            </w:r>
                          </w:p>
                          <w:p w14:paraId="3EBA2561" w14:textId="77777777" w:rsidR="009A2B85" w:rsidRPr="000D1657" w:rsidRDefault="00AF54CB" w:rsidP="00EC45CD">
                            <w:pPr>
                              <w:pStyle w:val="ListParagraph"/>
                              <w:numPr>
                                <w:ilvl w:val="0"/>
                                <w:numId w:val="11"/>
                              </w:numPr>
                              <w:rPr>
                                <w:rFonts w:ascii="Arial" w:hAnsi="Arial" w:cs="Arial"/>
                                <w:sz w:val="18"/>
                                <w:szCs w:val="18"/>
                              </w:rPr>
                            </w:pPr>
                            <w:hyperlink w:anchor="_7._Formal_Action:" w:history="1">
                              <w:r w:rsidR="009A2B85" w:rsidRPr="00354D83">
                                <w:rPr>
                                  <w:rStyle w:val="Hyperlink"/>
                                  <w:rFonts w:ascii="Arial" w:hAnsi="Arial" w:cs="Arial"/>
                                  <w:sz w:val="18"/>
                                  <w:szCs w:val="18"/>
                                </w:rPr>
                                <w:t>Move to Formal Capability</w:t>
                              </w:r>
                            </w:hyperlink>
                            <w:r w:rsidR="009A2B85" w:rsidRPr="000D1657">
                              <w:rPr>
                                <w:rFonts w:ascii="Arial" w:hAnsi="Arial" w:cs="Arial"/>
                                <w:sz w:val="18"/>
                                <w:szCs w:val="18"/>
                              </w:rPr>
                              <w:t xml:space="preserve"> (see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91FD2" id="_x0000_s1032" type="#_x0000_t202" style="position:absolute;margin-left:312pt;margin-top:20.75pt;width:126pt;height:82.8pt;z-index:2516654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">
                <v:textbox>
                  <w:txbxContent>
                    <w:p w14:paraId="796FBE66" w14:textId="77777777" w:rsidR="009A2B85" w:rsidRPr="00222CE3" w:rsidRDefault="009A2B85" w:rsidP="009A2B85">
                      <w:pPr>
                        <w:ind w:left="360"/>
                        <w:rPr>
                          <w:rFonts w:ascii="Arial" w:hAnsi="Arial" w:cs="Arial"/>
                          <w:sz w:val="20"/>
                          <w:szCs w:val="20"/>
                        </w:rPr>
                      </w:pPr>
                      <w:r w:rsidRPr="00222CE3">
                        <w:rPr>
                          <w:rFonts w:ascii="Arial" w:hAnsi="Arial" w:cs="Arial"/>
                          <w:b/>
                          <w:bCs/>
                          <w:sz w:val="20"/>
                          <w:szCs w:val="20"/>
                        </w:rPr>
                        <w:t>No Discernible</w:t>
                      </w:r>
                      <w:r>
                        <w:rPr>
                          <w:rFonts w:ascii="Arial" w:hAnsi="Arial" w:cs="Arial"/>
                          <w:b/>
                          <w:bCs/>
                          <w:sz w:val="20"/>
                          <w:szCs w:val="20"/>
                        </w:rPr>
                        <w:t xml:space="preserve"> </w:t>
                      </w:r>
                      <w:r w:rsidRPr="00222CE3">
                        <w:rPr>
                          <w:rFonts w:ascii="Arial" w:hAnsi="Arial" w:cs="Arial"/>
                          <w:b/>
                          <w:bCs/>
                          <w:sz w:val="20"/>
                          <w:szCs w:val="20"/>
                        </w:rPr>
                        <w:t>Improvement</w:t>
                      </w:r>
                    </w:p>
                    <w:p w14:paraId="4EE83EB3"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Informal Capability ends </w:t>
                      </w:r>
                    </w:p>
                    <w:p w14:paraId="3EBA2561" w14:textId="77777777" w:rsidR="009A2B85" w:rsidRPr="000D1657" w:rsidRDefault="00AF54CB" w:rsidP="00EC45CD">
                      <w:pPr>
                        <w:pStyle w:val="ListParagraph"/>
                        <w:numPr>
                          <w:ilvl w:val="0"/>
                          <w:numId w:val="11"/>
                        </w:numPr>
                        <w:rPr>
                          <w:rFonts w:ascii="Arial" w:hAnsi="Arial" w:cs="Arial"/>
                          <w:sz w:val="18"/>
                          <w:szCs w:val="18"/>
                        </w:rPr>
                      </w:pPr>
                      <w:hyperlink w:anchor="_7._Formal_Action:" w:history="1">
                        <w:r w:rsidR="009A2B85" w:rsidRPr="00354D83">
                          <w:rPr>
                            <w:rStyle w:val="Hyperlink"/>
                            <w:rFonts w:ascii="Arial" w:hAnsi="Arial" w:cs="Arial"/>
                            <w:sz w:val="18"/>
                            <w:szCs w:val="18"/>
                          </w:rPr>
                          <w:t>Move to Formal Capability</w:t>
                        </w:r>
                      </w:hyperlink>
                      <w:r w:rsidR="009A2B85" w:rsidRPr="000D1657">
                        <w:rPr>
                          <w:rFonts w:ascii="Arial" w:hAnsi="Arial" w:cs="Arial"/>
                          <w:sz w:val="18"/>
                          <w:szCs w:val="18"/>
                        </w:rPr>
                        <w:t xml:space="preserve"> (see below)</w:t>
                      </w:r>
                    </w:p>
                  </w:txbxContent>
                </v:textbox>
                <w10:wrap type="square"/>
              </v:shape>
            </w:pict>
          </mc:Fallback>
        </mc:AlternateContent>
      </w:r>
    </w:p>
    <w:p w14:paraId="445C58DD" w14:textId="77777777" w:rsidR="009A2B85" w:rsidRDefault="009A2B85" w:rsidP="009A2B85">
      <w:pPr>
        <w:rPr>
          <w:rFonts w:ascii="Arial" w:hAnsi="Arial" w:cs="Arial"/>
          <w:b/>
          <w:bCs/>
          <w:color w:val="A6A6A6" w:themeColor="background1" w:themeShade="A6"/>
        </w:rPr>
      </w:pPr>
      <w:r>
        <w:rPr>
          <w:rFonts w:ascii="Arial" w:hAnsi="Arial" w:cs="Arial"/>
          <w:b/>
          <w:bCs/>
          <w:color w:val="A6A6A6" w:themeColor="background1" w:themeShade="A6"/>
        </w:rPr>
        <w:t>-------------------------------------------------------------------------------------------------------------</w:t>
      </w:r>
    </w:p>
    <w:p w14:paraId="25C9DD05" w14:textId="77777777" w:rsidR="009A2B85" w:rsidRDefault="009A2B85" w:rsidP="009A2B85">
      <w:pPr>
        <w:rPr>
          <w:rFonts w:ascii="Arial" w:hAnsi="Arial" w:cs="Arial"/>
          <w:b/>
          <w:bCs/>
          <w:color w:val="A6A6A6" w:themeColor="background1" w:themeShade="A6"/>
        </w:rPr>
      </w:pPr>
      <w:r w:rsidRPr="000479B7">
        <w:rPr>
          <w:rFonts w:ascii="Arial" w:hAnsi="Arial" w:cs="Arial"/>
          <w:b/>
          <w:bCs/>
          <w:noProof/>
          <w:color w:val="A6A6A6" w:themeColor="background1" w:themeShade="A6"/>
        </w:rPr>
        <mc:AlternateContent>
          <mc:Choice Requires="wps">
            <w:drawing>
              <wp:anchor distT="45720" distB="45720" distL="114300" distR="114300" simplePos="0" relativeHeight="251667503" behindDoc="0" locked="0" layoutInCell="1" allowOverlap="1" wp14:anchorId="299E90BF" wp14:editId="4323B3F2">
                <wp:simplePos x="0" y="0"/>
                <wp:positionH relativeFrom="column">
                  <wp:posOffset>1323975</wp:posOffset>
                </wp:positionH>
                <wp:positionV relativeFrom="paragraph">
                  <wp:posOffset>80645</wp:posOffset>
                </wp:positionV>
                <wp:extent cx="3324225" cy="1287780"/>
                <wp:effectExtent l="0" t="0" r="28575" b="2667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287780"/>
                        </a:xfrm>
                        <a:prstGeom prst="rect">
                          <a:avLst/>
                        </a:prstGeom>
                        <a:solidFill>
                          <a:srgbClr val="FFFFFF"/>
                        </a:solidFill>
                        <a:ln w="9525">
                          <a:solidFill>
                            <a:srgbClr val="000000"/>
                          </a:solidFill>
                          <a:miter lim="800000"/>
                          <a:headEnd/>
                          <a:tailEnd/>
                        </a:ln>
                      </wps:spPr>
                      <wps:txbx>
                        <w:txbxContent>
                          <w:p w14:paraId="4DB3EEDC" w14:textId="77777777" w:rsidR="009A2B85" w:rsidRPr="00222CE3" w:rsidRDefault="009A2B85" w:rsidP="009A2B85">
                            <w:pPr>
                              <w:ind w:firstLine="360"/>
                              <w:rPr>
                                <w:rFonts w:ascii="Arial" w:hAnsi="Arial" w:cs="Arial"/>
                                <w:b/>
                                <w:bCs/>
                                <w:sz w:val="20"/>
                                <w:szCs w:val="20"/>
                              </w:rPr>
                            </w:pPr>
                            <w:r w:rsidRPr="00222CE3">
                              <w:rPr>
                                <w:rFonts w:ascii="Arial" w:hAnsi="Arial" w:cs="Arial"/>
                                <w:b/>
                                <w:bCs/>
                                <w:sz w:val="20"/>
                                <w:szCs w:val="20"/>
                              </w:rPr>
                              <w:t xml:space="preserve">Hold Formal Capability Meeting </w:t>
                            </w:r>
                          </w:p>
                          <w:p w14:paraId="0ADF4571"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Discuss concerns </w:t>
                            </w:r>
                          </w:p>
                          <w:p w14:paraId="3277B986"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Identify targets and support measures</w:t>
                            </w:r>
                          </w:p>
                          <w:p w14:paraId="3615095F"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Consider any reasonable adjustments </w:t>
                            </w:r>
                          </w:p>
                          <w:p w14:paraId="6015441F"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Set monitoring period</w:t>
                            </w:r>
                          </w:p>
                          <w:p w14:paraId="2AE34576"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Confirm all in writing  </w:t>
                            </w:r>
                          </w:p>
                          <w:p w14:paraId="6BEC7E6E" w14:textId="77777777" w:rsidR="009A2B85"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Continue to monitor </w:t>
                            </w:r>
                          </w:p>
                          <w:p w14:paraId="6ABB3580" w14:textId="77777777" w:rsidR="009A2B85" w:rsidRPr="000D1657" w:rsidRDefault="009A2B85" w:rsidP="00EC45CD">
                            <w:pPr>
                              <w:pStyle w:val="ListParagraph"/>
                              <w:numPr>
                                <w:ilvl w:val="0"/>
                                <w:numId w:val="11"/>
                              </w:numPr>
                              <w:rPr>
                                <w:rFonts w:ascii="Arial" w:hAnsi="Arial" w:cs="Arial"/>
                                <w:sz w:val="18"/>
                                <w:szCs w:val="18"/>
                              </w:rPr>
                            </w:pPr>
                            <w:r>
                              <w:rPr>
                                <w:rFonts w:ascii="Arial" w:hAnsi="Arial" w:cs="Arial"/>
                                <w:sz w:val="18"/>
                                <w:szCs w:val="18"/>
                              </w:rPr>
                              <w:t xml:space="preserve">At follow up meeting confirm progress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E90BF" id="_x0000_s1033" type="#_x0000_t202" style="position:absolute;margin-left:104.25pt;margin-top:6.35pt;width:261.75pt;height:101.4pt;z-index:2516675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">
                <v:textbox>
                  <w:txbxContent>
                    <w:p w14:paraId="4DB3EEDC" w14:textId="77777777" w:rsidR="009A2B85" w:rsidRPr="00222CE3" w:rsidRDefault="009A2B85" w:rsidP="009A2B85">
                      <w:pPr>
                        <w:ind w:firstLine="360"/>
                        <w:rPr>
                          <w:rFonts w:ascii="Arial" w:hAnsi="Arial" w:cs="Arial"/>
                          <w:b/>
                          <w:bCs/>
                          <w:sz w:val="20"/>
                          <w:szCs w:val="20"/>
                        </w:rPr>
                      </w:pPr>
                      <w:r w:rsidRPr="00222CE3">
                        <w:rPr>
                          <w:rFonts w:ascii="Arial" w:hAnsi="Arial" w:cs="Arial"/>
                          <w:b/>
                          <w:bCs/>
                          <w:sz w:val="20"/>
                          <w:szCs w:val="20"/>
                        </w:rPr>
                        <w:t xml:space="preserve">Hold Formal Capability Meeting </w:t>
                      </w:r>
                    </w:p>
                    <w:p w14:paraId="0ADF4571"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Discuss concerns </w:t>
                      </w:r>
                    </w:p>
                    <w:p w14:paraId="3277B986"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Identify targets and support measures</w:t>
                      </w:r>
                    </w:p>
                    <w:p w14:paraId="3615095F"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Consider any reasonable adjustments </w:t>
                      </w:r>
                    </w:p>
                    <w:p w14:paraId="6015441F"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Set monitoring period</w:t>
                      </w:r>
                    </w:p>
                    <w:p w14:paraId="2AE34576" w14:textId="77777777" w:rsidR="009A2B85" w:rsidRPr="000D1657"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Confirm all in writing  </w:t>
                      </w:r>
                    </w:p>
                    <w:p w14:paraId="6BEC7E6E" w14:textId="77777777" w:rsidR="009A2B85" w:rsidRDefault="009A2B85" w:rsidP="00EC45CD">
                      <w:pPr>
                        <w:pStyle w:val="ListParagraph"/>
                        <w:numPr>
                          <w:ilvl w:val="0"/>
                          <w:numId w:val="11"/>
                        </w:numPr>
                        <w:rPr>
                          <w:rFonts w:ascii="Arial" w:hAnsi="Arial" w:cs="Arial"/>
                          <w:sz w:val="18"/>
                          <w:szCs w:val="18"/>
                        </w:rPr>
                      </w:pPr>
                      <w:r w:rsidRPr="000D1657">
                        <w:rPr>
                          <w:rFonts w:ascii="Arial" w:hAnsi="Arial" w:cs="Arial"/>
                          <w:sz w:val="18"/>
                          <w:szCs w:val="18"/>
                        </w:rPr>
                        <w:t xml:space="preserve">Continue to monitor </w:t>
                      </w:r>
                    </w:p>
                    <w:p w14:paraId="6ABB3580" w14:textId="77777777" w:rsidR="009A2B85" w:rsidRPr="000D1657" w:rsidRDefault="009A2B85" w:rsidP="00EC45CD">
                      <w:pPr>
                        <w:pStyle w:val="ListParagraph"/>
                        <w:numPr>
                          <w:ilvl w:val="0"/>
                          <w:numId w:val="11"/>
                        </w:numPr>
                        <w:rPr>
                          <w:rFonts w:ascii="Arial" w:hAnsi="Arial" w:cs="Arial"/>
                          <w:sz w:val="18"/>
                          <w:szCs w:val="18"/>
                        </w:rPr>
                      </w:pPr>
                      <w:r>
                        <w:rPr>
                          <w:rFonts w:ascii="Arial" w:hAnsi="Arial" w:cs="Arial"/>
                          <w:sz w:val="18"/>
                          <w:szCs w:val="18"/>
                        </w:rPr>
                        <w:t xml:space="preserve">At follow up meeting confirm progress </w:t>
                      </w:r>
                    </w:p>
                  </w:txbxContent>
                </v:textbox>
                <w10:wrap type="square"/>
              </v:shape>
            </w:pict>
          </mc:Fallback>
        </mc:AlternateContent>
      </w:r>
    </w:p>
    <w:p w14:paraId="4C30CE46" w14:textId="77777777" w:rsidR="009A2B85" w:rsidRDefault="009A2B85" w:rsidP="009A2B85">
      <w:pPr>
        <w:rPr>
          <w:rFonts w:ascii="Arial" w:hAnsi="Arial" w:cs="Arial"/>
          <w:b/>
          <w:bCs/>
          <w:color w:val="A6A6A6" w:themeColor="background1" w:themeShade="A6"/>
        </w:rPr>
      </w:pPr>
    </w:p>
    <w:p w14:paraId="07663BE2" w14:textId="77777777" w:rsidR="009A2B85" w:rsidRDefault="009A2B85" w:rsidP="009A2B85">
      <w:pPr>
        <w:rPr>
          <w:rFonts w:ascii="Arial" w:hAnsi="Arial" w:cs="Arial"/>
          <w:b/>
          <w:bCs/>
          <w:color w:val="A6A6A6" w:themeColor="background1" w:themeShade="A6"/>
        </w:rPr>
      </w:pPr>
    </w:p>
    <w:p w14:paraId="78140884" w14:textId="77777777" w:rsidR="009A2B85" w:rsidRDefault="009A2B85" w:rsidP="009A2B85">
      <w:pPr>
        <w:rPr>
          <w:rFonts w:ascii="Arial" w:hAnsi="Arial" w:cs="Arial"/>
          <w:b/>
          <w:bCs/>
          <w:color w:val="A6A6A6" w:themeColor="background1" w:themeShade="A6"/>
        </w:rPr>
      </w:pPr>
      <w:r>
        <w:rPr>
          <w:rFonts w:ascii="Arial" w:hAnsi="Arial" w:cs="Arial"/>
          <w:b/>
          <w:bCs/>
          <w:color w:val="A6A6A6" w:themeColor="background1" w:themeShade="A6"/>
        </w:rPr>
        <w:t>FORMAL</w:t>
      </w:r>
    </w:p>
    <w:p w14:paraId="3397B1BB" w14:textId="77777777" w:rsidR="009A2B85" w:rsidRDefault="009A2B85" w:rsidP="009A2B85">
      <w:pPr>
        <w:rPr>
          <w:rFonts w:ascii="Arial" w:hAnsi="Arial" w:cs="Arial"/>
          <w:b/>
          <w:bCs/>
          <w:color w:val="A6A6A6" w:themeColor="background1" w:themeShade="A6"/>
        </w:rPr>
      </w:pPr>
    </w:p>
    <w:p w14:paraId="5D8A1D7C" w14:textId="77777777" w:rsidR="009A2B85" w:rsidRDefault="009A2B85" w:rsidP="009A2B85">
      <w:pPr>
        <w:rPr>
          <w:rFonts w:ascii="Arial" w:hAnsi="Arial" w:cs="Arial"/>
          <w:b/>
          <w:bCs/>
          <w:color w:val="A6A6A6" w:themeColor="background1" w:themeShade="A6"/>
        </w:rPr>
      </w:pPr>
    </w:p>
    <w:p w14:paraId="169A13FD" w14:textId="77777777" w:rsidR="009A2B85" w:rsidRDefault="009A2B85" w:rsidP="009A2B85">
      <w:pPr>
        <w:rPr>
          <w:rFonts w:ascii="Arial" w:hAnsi="Arial" w:cs="Arial"/>
          <w:b/>
          <w:bCs/>
          <w:color w:val="A6A6A6" w:themeColor="background1" w:themeShade="A6"/>
        </w:rPr>
      </w:pPr>
    </w:p>
    <w:p w14:paraId="2FFD80A4" w14:textId="77777777" w:rsidR="009A2B85" w:rsidRDefault="009A2B85" w:rsidP="009A2B85">
      <w:pPr>
        <w:rPr>
          <w:rFonts w:ascii="Arial" w:hAnsi="Arial" w:cs="Arial"/>
          <w:b/>
          <w:bCs/>
          <w:color w:val="A6A6A6" w:themeColor="background1" w:themeShade="A6"/>
        </w:rPr>
      </w:pPr>
      <w:r w:rsidRPr="000479B7">
        <w:rPr>
          <w:rFonts w:ascii="Arial" w:hAnsi="Arial" w:cs="Arial"/>
          <w:b/>
          <w:bCs/>
          <w:noProof/>
          <w:color w:val="A6A6A6" w:themeColor="background1" w:themeShade="A6"/>
        </w:rPr>
        <mc:AlternateContent>
          <mc:Choice Requires="wps">
            <w:drawing>
              <wp:anchor distT="45720" distB="45720" distL="114300" distR="114300" simplePos="0" relativeHeight="251669551" behindDoc="0" locked="0" layoutInCell="1" allowOverlap="1" wp14:anchorId="4BBB2C78" wp14:editId="66A5E476">
                <wp:simplePos x="0" y="0"/>
                <wp:positionH relativeFrom="column">
                  <wp:posOffset>3924300</wp:posOffset>
                </wp:positionH>
                <wp:positionV relativeFrom="paragraph">
                  <wp:posOffset>252095</wp:posOffset>
                </wp:positionV>
                <wp:extent cx="1600200" cy="1196340"/>
                <wp:effectExtent l="0" t="0" r="19050" b="2286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96340"/>
                        </a:xfrm>
                        <a:prstGeom prst="rect">
                          <a:avLst/>
                        </a:prstGeom>
                        <a:solidFill>
                          <a:srgbClr val="FFFFFF"/>
                        </a:solidFill>
                        <a:ln w="9525">
                          <a:solidFill>
                            <a:srgbClr val="000000"/>
                          </a:solidFill>
                          <a:miter lim="800000"/>
                          <a:headEnd/>
                          <a:tailEnd/>
                        </a:ln>
                      </wps:spPr>
                      <wps:txbx>
                        <w:txbxContent>
                          <w:p w14:paraId="45945A12" w14:textId="77777777" w:rsidR="009A2B85" w:rsidRPr="00222CE3" w:rsidRDefault="009A2B85" w:rsidP="009A2B85">
                            <w:pPr>
                              <w:ind w:left="360"/>
                              <w:rPr>
                                <w:rFonts w:ascii="Arial" w:hAnsi="Arial" w:cs="Arial"/>
                                <w:sz w:val="20"/>
                                <w:szCs w:val="20"/>
                              </w:rPr>
                            </w:pPr>
                            <w:r w:rsidRPr="00222CE3">
                              <w:rPr>
                                <w:rFonts w:ascii="Arial" w:hAnsi="Arial" w:cs="Arial"/>
                                <w:b/>
                                <w:bCs/>
                                <w:sz w:val="20"/>
                                <w:szCs w:val="20"/>
                              </w:rPr>
                              <w:t>No Discernible Improvement</w:t>
                            </w:r>
                          </w:p>
                          <w:p w14:paraId="675037EF"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Informal Capability ends </w:t>
                            </w:r>
                          </w:p>
                          <w:p w14:paraId="0B7EAC09" w14:textId="77777777" w:rsidR="009A2B85" w:rsidRPr="003D2175" w:rsidRDefault="00AF54CB" w:rsidP="00EC45CD">
                            <w:pPr>
                              <w:pStyle w:val="ListParagraph"/>
                              <w:numPr>
                                <w:ilvl w:val="0"/>
                                <w:numId w:val="11"/>
                              </w:numPr>
                              <w:rPr>
                                <w:rFonts w:ascii="Arial" w:hAnsi="Arial" w:cs="Arial"/>
                                <w:sz w:val="18"/>
                                <w:szCs w:val="18"/>
                              </w:rPr>
                            </w:pPr>
                            <w:hyperlink w:anchor="_8._Capability_Hearing:" w:history="1">
                              <w:r w:rsidR="009A2B85" w:rsidRPr="00354D83">
                                <w:rPr>
                                  <w:rStyle w:val="Hyperlink"/>
                                  <w:rFonts w:ascii="Arial" w:hAnsi="Arial" w:cs="Arial"/>
                                  <w:sz w:val="18"/>
                                  <w:szCs w:val="18"/>
                                </w:rPr>
                                <w:t xml:space="preserve">Move to Capability Hearing </w:t>
                              </w:r>
                            </w:hyperlink>
                            <w:r w:rsidR="009A2B85" w:rsidRPr="003D2175">
                              <w:rPr>
                                <w:rFonts w:ascii="Arial" w:hAnsi="Arial" w:cs="Arial"/>
                                <w:sz w:val="18"/>
                                <w:szCs w:val="18"/>
                              </w:rPr>
                              <w:t xml:space="preserve"> (see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B2C78" id="_x0000_s1034" type="#_x0000_t202" style="position:absolute;margin-left:309pt;margin-top:19.85pt;width:126pt;height:94.2pt;z-index:2516695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">
                <v:textbox>
                  <w:txbxContent>
                    <w:p w14:paraId="45945A12" w14:textId="77777777" w:rsidR="009A2B85" w:rsidRPr="00222CE3" w:rsidRDefault="009A2B85" w:rsidP="009A2B85">
                      <w:pPr>
                        <w:ind w:left="360"/>
                        <w:rPr>
                          <w:rFonts w:ascii="Arial" w:hAnsi="Arial" w:cs="Arial"/>
                          <w:sz w:val="20"/>
                          <w:szCs w:val="20"/>
                        </w:rPr>
                      </w:pPr>
                      <w:r w:rsidRPr="00222CE3">
                        <w:rPr>
                          <w:rFonts w:ascii="Arial" w:hAnsi="Arial" w:cs="Arial"/>
                          <w:b/>
                          <w:bCs/>
                          <w:sz w:val="20"/>
                          <w:szCs w:val="20"/>
                        </w:rPr>
                        <w:t>No Discernible Improvement</w:t>
                      </w:r>
                    </w:p>
                    <w:p w14:paraId="675037EF"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Informal Capability ends </w:t>
                      </w:r>
                    </w:p>
                    <w:p w14:paraId="0B7EAC09" w14:textId="77777777" w:rsidR="009A2B85" w:rsidRPr="003D2175" w:rsidRDefault="00AF54CB" w:rsidP="00EC45CD">
                      <w:pPr>
                        <w:pStyle w:val="ListParagraph"/>
                        <w:numPr>
                          <w:ilvl w:val="0"/>
                          <w:numId w:val="11"/>
                        </w:numPr>
                        <w:rPr>
                          <w:rFonts w:ascii="Arial" w:hAnsi="Arial" w:cs="Arial"/>
                          <w:sz w:val="18"/>
                          <w:szCs w:val="18"/>
                        </w:rPr>
                      </w:pPr>
                      <w:hyperlink w:anchor="_8._Capability_Hearing:" w:history="1">
                        <w:r w:rsidR="009A2B85" w:rsidRPr="00354D83">
                          <w:rPr>
                            <w:rStyle w:val="Hyperlink"/>
                            <w:rFonts w:ascii="Arial" w:hAnsi="Arial" w:cs="Arial"/>
                            <w:sz w:val="18"/>
                            <w:szCs w:val="18"/>
                          </w:rPr>
                          <w:t xml:space="preserve">Move to Capability Hearing </w:t>
                        </w:r>
                      </w:hyperlink>
                      <w:r w:rsidR="009A2B85" w:rsidRPr="003D2175">
                        <w:rPr>
                          <w:rFonts w:ascii="Arial" w:hAnsi="Arial" w:cs="Arial"/>
                          <w:sz w:val="18"/>
                          <w:szCs w:val="18"/>
                        </w:rPr>
                        <w:t xml:space="preserve"> (see below)</w:t>
                      </w:r>
                    </w:p>
                  </w:txbxContent>
                </v:textbox>
                <w10:wrap type="square"/>
              </v:shape>
            </w:pict>
          </mc:Fallback>
        </mc:AlternateContent>
      </w:r>
      <w:r w:rsidRPr="000479B7">
        <w:rPr>
          <w:rFonts w:ascii="Arial" w:hAnsi="Arial" w:cs="Arial"/>
          <w:b/>
          <w:bCs/>
          <w:noProof/>
          <w:color w:val="A6A6A6" w:themeColor="background1" w:themeShade="A6"/>
        </w:rPr>
        <mc:AlternateContent>
          <mc:Choice Requires="wps">
            <w:drawing>
              <wp:anchor distT="45720" distB="45720" distL="114300" distR="114300" simplePos="0" relativeHeight="251670575" behindDoc="0" locked="0" layoutInCell="1" allowOverlap="1" wp14:anchorId="053A8027" wp14:editId="30530042">
                <wp:simplePos x="0" y="0"/>
                <wp:positionH relativeFrom="column">
                  <wp:posOffset>1905000</wp:posOffset>
                </wp:positionH>
                <wp:positionV relativeFrom="paragraph">
                  <wp:posOffset>252095</wp:posOffset>
                </wp:positionV>
                <wp:extent cx="1905000" cy="1196340"/>
                <wp:effectExtent l="0" t="0" r="19050" b="2286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196340"/>
                        </a:xfrm>
                        <a:prstGeom prst="rect">
                          <a:avLst/>
                        </a:prstGeom>
                        <a:solidFill>
                          <a:srgbClr val="FFFFFF"/>
                        </a:solidFill>
                        <a:ln w="9525">
                          <a:solidFill>
                            <a:srgbClr val="000000"/>
                          </a:solidFill>
                          <a:miter lim="800000"/>
                          <a:headEnd/>
                          <a:tailEnd/>
                        </a:ln>
                      </wps:spPr>
                      <wps:txbx>
                        <w:txbxContent>
                          <w:p w14:paraId="65CA4A0E" w14:textId="77777777" w:rsidR="009A2B85" w:rsidRPr="00222CE3" w:rsidRDefault="009A2B85" w:rsidP="009A2B85">
                            <w:pPr>
                              <w:ind w:left="360"/>
                              <w:rPr>
                                <w:rFonts w:ascii="Arial" w:hAnsi="Arial" w:cs="Arial"/>
                                <w:sz w:val="20"/>
                                <w:szCs w:val="20"/>
                              </w:rPr>
                            </w:pPr>
                            <w:r w:rsidRPr="00222CE3">
                              <w:rPr>
                                <w:rFonts w:ascii="Arial" w:hAnsi="Arial" w:cs="Arial"/>
                                <w:b/>
                                <w:bCs/>
                                <w:sz w:val="20"/>
                                <w:szCs w:val="20"/>
                              </w:rPr>
                              <w:t xml:space="preserve">Insufficient Improvement Made </w:t>
                            </w:r>
                          </w:p>
                          <w:p w14:paraId="1C87E928"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Further time to improve </w:t>
                            </w:r>
                          </w:p>
                          <w:p w14:paraId="250876DA"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Confirm extended monitoring period</w:t>
                            </w:r>
                          </w:p>
                          <w:p w14:paraId="50C4626F"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Set date for follow up </w:t>
                            </w:r>
                          </w:p>
                          <w:p w14:paraId="190122FB" w14:textId="77777777" w:rsidR="009A2B85" w:rsidRDefault="009A2B85" w:rsidP="009A2B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A8027" id="_x0000_s1035" type="#_x0000_t202" style="position:absolute;margin-left:150pt;margin-top:19.85pt;width:150pt;height:94.2pt;z-index:251670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">
                <v:textbox>
                  <w:txbxContent>
                    <w:p w14:paraId="65CA4A0E" w14:textId="77777777" w:rsidR="009A2B85" w:rsidRPr="00222CE3" w:rsidRDefault="009A2B85" w:rsidP="009A2B85">
                      <w:pPr>
                        <w:ind w:left="360"/>
                        <w:rPr>
                          <w:rFonts w:ascii="Arial" w:hAnsi="Arial" w:cs="Arial"/>
                          <w:sz w:val="20"/>
                          <w:szCs w:val="20"/>
                        </w:rPr>
                      </w:pPr>
                      <w:r w:rsidRPr="00222CE3">
                        <w:rPr>
                          <w:rFonts w:ascii="Arial" w:hAnsi="Arial" w:cs="Arial"/>
                          <w:b/>
                          <w:bCs/>
                          <w:sz w:val="20"/>
                          <w:szCs w:val="20"/>
                        </w:rPr>
                        <w:t xml:space="preserve">Insufficient Improvement Made </w:t>
                      </w:r>
                    </w:p>
                    <w:p w14:paraId="1C87E928"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Further time to improve </w:t>
                      </w:r>
                    </w:p>
                    <w:p w14:paraId="250876DA"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Confirm extended monitoring period</w:t>
                      </w:r>
                    </w:p>
                    <w:p w14:paraId="50C4626F"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Set date for follow up </w:t>
                      </w:r>
                    </w:p>
                    <w:p w14:paraId="190122FB" w14:textId="77777777" w:rsidR="009A2B85" w:rsidRDefault="009A2B85" w:rsidP="009A2B85"/>
                  </w:txbxContent>
                </v:textbox>
                <w10:wrap type="square"/>
              </v:shape>
            </w:pict>
          </mc:Fallback>
        </mc:AlternateContent>
      </w:r>
      <w:r w:rsidRPr="000479B7">
        <w:rPr>
          <w:rFonts w:ascii="Arial" w:hAnsi="Arial" w:cs="Arial"/>
          <w:b/>
          <w:bCs/>
          <w:noProof/>
          <w:color w:val="A6A6A6" w:themeColor="background1" w:themeShade="A6"/>
        </w:rPr>
        <mc:AlternateContent>
          <mc:Choice Requires="wps">
            <w:drawing>
              <wp:anchor distT="45720" distB="45720" distL="114300" distR="114300" simplePos="0" relativeHeight="251668527" behindDoc="0" locked="0" layoutInCell="1" allowOverlap="1" wp14:anchorId="7B3D9E44" wp14:editId="05EDA30C">
                <wp:simplePos x="0" y="0"/>
                <wp:positionH relativeFrom="column">
                  <wp:posOffset>0</wp:posOffset>
                </wp:positionH>
                <wp:positionV relativeFrom="paragraph">
                  <wp:posOffset>251460</wp:posOffset>
                </wp:positionV>
                <wp:extent cx="1752600" cy="1196340"/>
                <wp:effectExtent l="0" t="0" r="19050" b="2286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6340"/>
                        </a:xfrm>
                        <a:prstGeom prst="rect">
                          <a:avLst/>
                        </a:prstGeom>
                        <a:solidFill>
                          <a:srgbClr val="FFFFFF"/>
                        </a:solidFill>
                        <a:ln w="9525">
                          <a:solidFill>
                            <a:srgbClr val="000000"/>
                          </a:solidFill>
                          <a:miter lim="800000"/>
                          <a:headEnd/>
                          <a:tailEnd/>
                        </a:ln>
                      </wps:spPr>
                      <wps:txbx>
                        <w:txbxContent>
                          <w:p w14:paraId="496AB127" w14:textId="77777777" w:rsidR="009A2B85" w:rsidRPr="00222CE3" w:rsidRDefault="009A2B85" w:rsidP="009A2B85">
                            <w:pPr>
                              <w:jc w:val="center"/>
                              <w:rPr>
                                <w:rFonts w:ascii="Arial" w:hAnsi="Arial" w:cs="Arial"/>
                                <w:sz w:val="20"/>
                                <w:szCs w:val="20"/>
                              </w:rPr>
                            </w:pPr>
                            <w:r w:rsidRPr="00222CE3">
                              <w:rPr>
                                <w:rFonts w:ascii="Arial" w:hAnsi="Arial" w:cs="Arial"/>
                                <w:b/>
                                <w:bCs/>
                                <w:sz w:val="20"/>
                                <w:szCs w:val="20"/>
                              </w:rPr>
                              <w:t xml:space="preserve">Improvement Made </w:t>
                            </w:r>
                          </w:p>
                          <w:p w14:paraId="1D1B0D19"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No further action required – continue to monitor  </w:t>
                            </w:r>
                          </w:p>
                          <w:p w14:paraId="31D22916"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Inform employee further lapses may result in formal capability action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9E44" id="_x0000_s1036" type="#_x0000_t202" style="position:absolute;margin-left:0;margin-top:19.8pt;width:138pt;height:94.2pt;z-index:251668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">
                <v:textbox>
                  <w:txbxContent>
                    <w:p w14:paraId="496AB127" w14:textId="77777777" w:rsidR="009A2B85" w:rsidRPr="00222CE3" w:rsidRDefault="009A2B85" w:rsidP="009A2B85">
                      <w:pPr>
                        <w:jc w:val="center"/>
                        <w:rPr>
                          <w:rFonts w:ascii="Arial" w:hAnsi="Arial" w:cs="Arial"/>
                          <w:sz w:val="20"/>
                          <w:szCs w:val="20"/>
                        </w:rPr>
                      </w:pPr>
                      <w:r w:rsidRPr="00222CE3">
                        <w:rPr>
                          <w:rFonts w:ascii="Arial" w:hAnsi="Arial" w:cs="Arial"/>
                          <w:b/>
                          <w:bCs/>
                          <w:sz w:val="20"/>
                          <w:szCs w:val="20"/>
                        </w:rPr>
                        <w:t xml:space="preserve">Improvement Made </w:t>
                      </w:r>
                    </w:p>
                    <w:p w14:paraId="1D1B0D19"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No further action required – continue to monitor  </w:t>
                      </w:r>
                    </w:p>
                    <w:p w14:paraId="31D22916"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Inform employee further lapses may result in formal capability action </w:t>
                      </w:r>
                    </w:p>
                  </w:txbxContent>
                </v:textbox>
                <w10:wrap type="square"/>
              </v:shape>
            </w:pict>
          </mc:Fallback>
        </mc:AlternateContent>
      </w:r>
    </w:p>
    <w:p w14:paraId="2B3CE21B" w14:textId="77777777" w:rsidR="009A2B85" w:rsidRDefault="009A2B85" w:rsidP="009A2B85">
      <w:pPr>
        <w:rPr>
          <w:rFonts w:ascii="Arial" w:hAnsi="Arial" w:cs="Arial"/>
          <w:b/>
          <w:bCs/>
          <w:color w:val="A6A6A6" w:themeColor="background1" w:themeShade="A6"/>
        </w:rPr>
      </w:pPr>
    </w:p>
    <w:p w14:paraId="59BAE712" w14:textId="77777777" w:rsidR="009A2B85" w:rsidRDefault="009A2B85" w:rsidP="009A2B85">
      <w:pPr>
        <w:rPr>
          <w:rFonts w:ascii="Arial" w:hAnsi="Arial" w:cs="Arial"/>
          <w:b/>
          <w:bCs/>
          <w:color w:val="A6A6A6" w:themeColor="background1" w:themeShade="A6"/>
        </w:rPr>
      </w:pPr>
      <w:r w:rsidRPr="000479B7">
        <w:rPr>
          <w:rFonts w:ascii="Arial" w:hAnsi="Arial" w:cs="Arial"/>
          <w:b/>
          <w:bCs/>
          <w:noProof/>
          <w:color w:val="A6A6A6" w:themeColor="background1" w:themeShade="A6"/>
        </w:rPr>
        <mc:AlternateContent>
          <mc:Choice Requires="wps">
            <w:drawing>
              <wp:anchor distT="45720" distB="45720" distL="114300" distR="114300" simplePos="0" relativeHeight="251671599" behindDoc="0" locked="0" layoutInCell="1" allowOverlap="1" wp14:anchorId="0894BF15" wp14:editId="4D733330">
                <wp:simplePos x="0" y="0"/>
                <wp:positionH relativeFrom="column">
                  <wp:posOffset>1592580</wp:posOffset>
                </wp:positionH>
                <wp:positionV relativeFrom="paragraph">
                  <wp:posOffset>288290</wp:posOffset>
                </wp:positionV>
                <wp:extent cx="3048000" cy="914400"/>
                <wp:effectExtent l="0" t="0" r="19050" b="1905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14400"/>
                        </a:xfrm>
                        <a:prstGeom prst="rect">
                          <a:avLst/>
                        </a:prstGeom>
                        <a:solidFill>
                          <a:srgbClr val="FFFFFF"/>
                        </a:solidFill>
                        <a:ln w="9525">
                          <a:solidFill>
                            <a:srgbClr val="000000"/>
                          </a:solidFill>
                          <a:miter lim="800000"/>
                          <a:headEnd/>
                          <a:tailEnd/>
                        </a:ln>
                      </wps:spPr>
                      <wps:txbx>
                        <w:txbxContent>
                          <w:p w14:paraId="319EACC3" w14:textId="77777777" w:rsidR="009A2B85" w:rsidRDefault="009A2B85" w:rsidP="009A2B85">
                            <w:pPr>
                              <w:ind w:left="360"/>
                              <w:rPr>
                                <w:rFonts w:ascii="Arial" w:hAnsi="Arial" w:cs="Arial"/>
                                <w:b/>
                                <w:bCs/>
                                <w:sz w:val="20"/>
                                <w:szCs w:val="20"/>
                              </w:rPr>
                            </w:pPr>
                            <w:r w:rsidRPr="00222CE3">
                              <w:rPr>
                                <w:rFonts w:ascii="Arial" w:hAnsi="Arial" w:cs="Arial"/>
                                <w:b/>
                                <w:bCs/>
                                <w:sz w:val="20"/>
                                <w:szCs w:val="20"/>
                              </w:rPr>
                              <w:t xml:space="preserve">Hold Formal Capability </w:t>
                            </w:r>
                            <w:r>
                              <w:rPr>
                                <w:rFonts w:ascii="Arial" w:hAnsi="Arial" w:cs="Arial"/>
                                <w:b/>
                                <w:bCs/>
                                <w:sz w:val="20"/>
                                <w:szCs w:val="20"/>
                              </w:rPr>
                              <w:t xml:space="preserve">Hearing </w:t>
                            </w:r>
                            <w:r w:rsidRPr="00222CE3">
                              <w:rPr>
                                <w:rFonts w:ascii="Arial" w:hAnsi="Arial" w:cs="Arial"/>
                                <w:b/>
                                <w:bCs/>
                                <w:sz w:val="20"/>
                                <w:szCs w:val="20"/>
                              </w:rPr>
                              <w:t xml:space="preserve"> </w:t>
                            </w:r>
                          </w:p>
                          <w:p w14:paraId="2F5676B4" w14:textId="77777777" w:rsidR="009A2B85" w:rsidRPr="000E3CFA" w:rsidRDefault="009A2B85" w:rsidP="009A2B85">
                            <w:pPr>
                              <w:ind w:left="360"/>
                              <w:rPr>
                                <w:rFonts w:ascii="Arial" w:hAnsi="Arial" w:cs="Arial"/>
                                <w:b/>
                                <w:bCs/>
                                <w:sz w:val="20"/>
                                <w:szCs w:val="20"/>
                              </w:rPr>
                            </w:pPr>
                            <w:r w:rsidRPr="003D2175">
                              <w:rPr>
                                <w:rFonts w:ascii="Arial" w:hAnsi="Arial" w:cs="Arial"/>
                                <w:sz w:val="18"/>
                                <w:szCs w:val="18"/>
                              </w:rPr>
                              <w:t>Outcomes may include</w:t>
                            </w:r>
                            <w:r>
                              <w:rPr>
                                <w:rFonts w:ascii="Arial" w:hAnsi="Arial" w:cs="Arial"/>
                                <w:sz w:val="20"/>
                                <w:szCs w:val="20"/>
                              </w:rPr>
                              <w:t>:</w:t>
                            </w:r>
                          </w:p>
                          <w:p w14:paraId="2314A445"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Dismissal</w:t>
                            </w:r>
                          </w:p>
                          <w:p w14:paraId="69EEAC7A"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Further targets &amp; monitoring period</w:t>
                            </w:r>
                          </w:p>
                          <w:p w14:paraId="045BB41E"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Demotion to lower grade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4BF15" id="_x0000_s1037" type="#_x0000_t202" style="position:absolute;margin-left:125.4pt;margin-top:22.7pt;width:240pt;height:1in;z-index:2516715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">
                <v:textbox>
                  <w:txbxContent>
                    <w:p w14:paraId="319EACC3" w14:textId="77777777" w:rsidR="009A2B85" w:rsidRDefault="009A2B85" w:rsidP="009A2B85">
                      <w:pPr>
                        <w:ind w:left="360"/>
                        <w:rPr>
                          <w:rFonts w:ascii="Arial" w:hAnsi="Arial" w:cs="Arial"/>
                          <w:b/>
                          <w:bCs/>
                          <w:sz w:val="20"/>
                          <w:szCs w:val="20"/>
                        </w:rPr>
                      </w:pPr>
                      <w:r w:rsidRPr="00222CE3">
                        <w:rPr>
                          <w:rFonts w:ascii="Arial" w:hAnsi="Arial" w:cs="Arial"/>
                          <w:b/>
                          <w:bCs/>
                          <w:sz w:val="20"/>
                          <w:szCs w:val="20"/>
                        </w:rPr>
                        <w:t xml:space="preserve">Hold Formal Capability </w:t>
                      </w:r>
                      <w:r>
                        <w:rPr>
                          <w:rFonts w:ascii="Arial" w:hAnsi="Arial" w:cs="Arial"/>
                          <w:b/>
                          <w:bCs/>
                          <w:sz w:val="20"/>
                          <w:szCs w:val="20"/>
                        </w:rPr>
                        <w:t xml:space="preserve">Hearing </w:t>
                      </w:r>
                      <w:r w:rsidRPr="00222CE3">
                        <w:rPr>
                          <w:rFonts w:ascii="Arial" w:hAnsi="Arial" w:cs="Arial"/>
                          <w:b/>
                          <w:bCs/>
                          <w:sz w:val="20"/>
                          <w:szCs w:val="20"/>
                        </w:rPr>
                        <w:t xml:space="preserve"> </w:t>
                      </w:r>
                    </w:p>
                    <w:p w14:paraId="2F5676B4" w14:textId="77777777" w:rsidR="009A2B85" w:rsidRPr="000E3CFA" w:rsidRDefault="009A2B85" w:rsidP="009A2B85">
                      <w:pPr>
                        <w:ind w:left="360"/>
                        <w:rPr>
                          <w:rFonts w:ascii="Arial" w:hAnsi="Arial" w:cs="Arial"/>
                          <w:b/>
                          <w:bCs/>
                          <w:sz w:val="20"/>
                          <w:szCs w:val="20"/>
                        </w:rPr>
                      </w:pPr>
                      <w:r w:rsidRPr="003D2175">
                        <w:rPr>
                          <w:rFonts w:ascii="Arial" w:hAnsi="Arial" w:cs="Arial"/>
                          <w:sz w:val="18"/>
                          <w:szCs w:val="18"/>
                        </w:rPr>
                        <w:t>Outcomes may include</w:t>
                      </w:r>
                      <w:r>
                        <w:rPr>
                          <w:rFonts w:ascii="Arial" w:hAnsi="Arial" w:cs="Arial"/>
                          <w:sz w:val="20"/>
                          <w:szCs w:val="20"/>
                        </w:rPr>
                        <w:t>:</w:t>
                      </w:r>
                    </w:p>
                    <w:p w14:paraId="2314A445"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Dismissal</w:t>
                      </w:r>
                    </w:p>
                    <w:p w14:paraId="69EEAC7A"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Further targets &amp; monitoring period</w:t>
                      </w:r>
                    </w:p>
                    <w:p w14:paraId="045BB41E" w14:textId="77777777" w:rsidR="009A2B85" w:rsidRPr="003D2175" w:rsidRDefault="009A2B85" w:rsidP="00EC45CD">
                      <w:pPr>
                        <w:pStyle w:val="ListParagraph"/>
                        <w:numPr>
                          <w:ilvl w:val="0"/>
                          <w:numId w:val="11"/>
                        </w:numPr>
                        <w:rPr>
                          <w:rFonts w:ascii="Arial" w:hAnsi="Arial" w:cs="Arial"/>
                          <w:sz w:val="18"/>
                          <w:szCs w:val="18"/>
                        </w:rPr>
                      </w:pPr>
                      <w:r w:rsidRPr="003D2175">
                        <w:rPr>
                          <w:rFonts w:ascii="Arial" w:hAnsi="Arial" w:cs="Arial"/>
                          <w:sz w:val="18"/>
                          <w:szCs w:val="18"/>
                        </w:rPr>
                        <w:t xml:space="preserve">Demotion to lower grade </w:t>
                      </w:r>
                    </w:p>
                  </w:txbxContent>
                </v:textbox>
                <w10:wrap type="square"/>
              </v:shape>
            </w:pict>
          </mc:Fallback>
        </mc:AlternateContent>
      </w:r>
      <w:r>
        <w:rPr>
          <w:rFonts w:ascii="Arial" w:hAnsi="Arial" w:cs="Arial"/>
          <w:b/>
          <w:bCs/>
          <w:color w:val="A6A6A6" w:themeColor="background1" w:themeShade="A6"/>
        </w:rPr>
        <w:t>--------------------------------------------------------------------------------------------------------------</w:t>
      </w:r>
    </w:p>
    <w:p w14:paraId="723F7F65" w14:textId="77777777" w:rsidR="009A2B85" w:rsidRDefault="009A2B85" w:rsidP="009A2B85">
      <w:pPr>
        <w:rPr>
          <w:rFonts w:ascii="Arial" w:hAnsi="Arial" w:cs="Arial"/>
          <w:b/>
        </w:rPr>
      </w:pPr>
    </w:p>
    <w:p w14:paraId="09072813" w14:textId="77777777" w:rsidR="009A2B85" w:rsidRDefault="009A2B85" w:rsidP="009A2B85">
      <w:pPr>
        <w:rPr>
          <w:rFonts w:ascii="Arial" w:hAnsi="Arial" w:cs="Arial"/>
          <w:b/>
        </w:rPr>
      </w:pPr>
    </w:p>
    <w:p w14:paraId="72992768" w14:textId="77777777" w:rsidR="009A2B85" w:rsidRDefault="009A2B85" w:rsidP="009A2B85">
      <w:pPr>
        <w:autoSpaceDE w:val="0"/>
        <w:autoSpaceDN w:val="0"/>
        <w:adjustRightInd w:val="0"/>
        <w:jc w:val="both"/>
        <w:rPr>
          <w:rFonts w:ascii="Arial" w:hAnsi="Arial" w:cs="Arial"/>
          <w:sz w:val="22"/>
          <w:szCs w:val="22"/>
          <w:lang w:val="en-US"/>
        </w:rPr>
      </w:pPr>
      <w:r>
        <w:rPr>
          <w:rFonts w:ascii="Arial" w:hAnsi="Arial" w:cs="Arial"/>
          <w:b/>
          <w:color w:val="A6A6A6" w:themeColor="background1" w:themeShade="A6"/>
        </w:rPr>
        <w:t xml:space="preserve">HEARING </w:t>
      </w:r>
      <w:r>
        <w:rPr>
          <w:rFonts w:ascii="Arial" w:hAnsi="Arial" w:cs="Arial"/>
        </w:rPr>
        <w:br w:type="page"/>
      </w:r>
    </w:p>
    <w:tbl>
      <w:tblPr>
        <w:tblW w:w="9108" w:type="dxa"/>
        <w:shd w:val="clear" w:color="auto" w:fill="CCCCCC"/>
        <w:tblLook w:val="0000" w:firstRow="0" w:lastRow="0" w:firstColumn="0" w:lastColumn="0" w:noHBand="0" w:noVBand="0"/>
      </w:tblPr>
      <w:tblGrid>
        <w:gridCol w:w="9108"/>
      </w:tblGrid>
      <w:tr w:rsidR="009A2B85" w:rsidRPr="00094C77" w14:paraId="574D3A43" w14:textId="77777777" w:rsidTr="003C4D62">
        <w:tc>
          <w:tcPr>
            <w:tcW w:w="9108" w:type="dxa"/>
            <w:shd w:val="clear" w:color="auto" w:fill="CCCCCC"/>
          </w:tcPr>
          <w:p w14:paraId="7889BE0F" w14:textId="77777777" w:rsidR="009A2B85" w:rsidRPr="00094C77" w:rsidRDefault="009A2B85" w:rsidP="00882701">
            <w:pPr>
              <w:pStyle w:val="Heading1"/>
            </w:pPr>
            <w:bookmarkStart w:id="5" w:name="_Toc128046430"/>
            <w:bookmarkEnd w:id="4"/>
            <w:r>
              <w:lastRenderedPageBreak/>
              <w:t>5</w:t>
            </w:r>
            <w:r w:rsidRPr="00094C77">
              <w:t xml:space="preserve">.  Identifying </w:t>
            </w:r>
            <w:r>
              <w:t>Capability Concerns</w:t>
            </w:r>
            <w:r w:rsidRPr="00094C77">
              <w:t>:</w:t>
            </w:r>
            <w:bookmarkEnd w:id="5"/>
          </w:p>
        </w:tc>
      </w:tr>
    </w:tbl>
    <w:p w14:paraId="48C0FD12" w14:textId="77777777" w:rsidR="009A2B85" w:rsidRPr="00CE503E" w:rsidRDefault="009A2B85" w:rsidP="009A2B85">
      <w:pPr>
        <w:autoSpaceDE w:val="0"/>
        <w:autoSpaceDN w:val="0"/>
        <w:adjustRightInd w:val="0"/>
        <w:jc w:val="both"/>
        <w:rPr>
          <w:rFonts w:ascii="Arial" w:hAnsi="Arial" w:cs="Arial"/>
          <w:sz w:val="22"/>
          <w:szCs w:val="22"/>
          <w:lang w:val="en-US"/>
        </w:rPr>
      </w:pPr>
    </w:p>
    <w:p w14:paraId="2EB9887C" w14:textId="77777777" w:rsidR="009A2B85" w:rsidRPr="009A2B85" w:rsidRDefault="009A2B85" w:rsidP="009A2B85">
      <w:pPr>
        <w:pStyle w:val="BodyText"/>
        <w:rPr>
          <w:szCs w:val="22"/>
        </w:rPr>
      </w:pPr>
      <w:r w:rsidRPr="009A2B85">
        <w:rPr>
          <w:szCs w:val="22"/>
        </w:rPr>
        <w:t xml:space="preserve">Levels of performance can be identified through </w:t>
      </w:r>
      <w:proofErr w:type="gramStart"/>
      <w:r w:rsidRPr="009A2B85">
        <w:rPr>
          <w:szCs w:val="22"/>
        </w:rPr>
        <w:t>a number of</w:t>
      </w:r>
      <w:proofErr w:type="gramEnd"/>
      <w:r w:rsidRPr="009A2B85">
        <w:rPr>
          <w:szCs w:val="22"/>
        </w:rPr>
        <w:t xml:space="preserve"> possible measurable standards, such as:</w:t>
      </w:r>
      <w:r w:rsidRPr="009A2B85">
        <w:rPr>
          <w:szCs w:val="22"/>
        </w:rPr>
        <w:br/>
      </w:r>
    </w:p>
    <w:p w14:paraId="1EB5DAEF" w14:textId="77777777" w:rsidR="009A2B85" w:rsidRPr="009A2B85" w:rsidRDefault="009A2B85" w:rsidP="00EC45CD">
      <w:pPr>
        <w:numPr>
          <w:ilvl w:val="0"/>
          <w:numId w:val="1"/>
        </w:numPr>
        <w:autoSpaceDE w:val="0"/>
        <w:autoSpaceDN w:val="0"/>
        <w:adjustRightInd w:val="0"/>
        <w:rPr>
          <w:rFonts w:ascii="Arial" w:hAnsi="Arial" w:cs="Arial"/>
          <w:color w:val="000000"/>
          <w:sz w:val="22"/>
          <w:szCs w:val="22"/>
          <w:lang w:val="en-US"/>
        </w:rPr>
      </w:pPr>
      <w:r w:rsidRPr="009A2B85">
        <w:rPr>
          <w:rFonts w:ascii="Arial" w:hAnsi="Arial" w:cs="Arial"/>
          <w:color w:val="000000"/>
          <w:sz w:val="22"/>
          <w:szCs w:val="22"/>
          <w:lang w:val="en-US"/>
        </w:rPr>
        <w:t>Written, measurable standards set by the manager (</w:t>
      </w:r>
      <w:proofErr w:type="gramStart"/>
      <w:r w:rsidRPr="009A2B85">
        <w:rPr>
          <w:rFonts w:ascii="Arial" w:hAnsi="Arial" w:cs="Arial"/>
          <w:color w:val="000000"/>
          <w:sz w:val="22"/>
          <w:szCs w:val="22"/>
          <w:lang w:val="en-US"/>
        </w:rPr>
        <w:t>i.e.</w:t>
      </w:r>
      <w:proofErr w:type="gramEnd"/>
      <w:r w:rsidRPr="009A2B85">
        <w:rPr>
          <w:rFonts w:ascii="Arial" w:hAnsi="Arial" w:cs="Arial"/>
          <w:color w:val="000000"/>
          <w:sz w:val="22"/>
          <w:szCs w:val="22"/>
          <w:lang w:val="en-US"/>
        </w:rPr>
        <w:t xml:space="preserve"> targets set during normal supervision;</w:t>
      </w:r>
    </w:p>
    <w:p w14:paraId="419CCD27" w14:textId="77777777" w:rsidR="009A2B85" w:rsidRPr="009A2B85" w:rsidRDefault="009A2B85" w:rsidP="00EC45CD">
      <w:pPr>
        <w:numPr>
          <w:ilvl w:val="0"/>
          <w:numId w:val="1"/>
        </w:numPr>
        <w:autoSpaceDE w:val="0"/>
        <w:autoSpaceDN w:val="0"/>
        <w:adjustRightInd w:val="0"/>
        <w:rPr>
          <w:rFonts w:ascii="Arial" w:hAnsi="Arial" w:cs="Arial"/>
          <w:color w:val="000000"/>
          <w:sz w:val="22"/>
          <w:szCs w:val="22"/>
          <w:lang w:val="en-US"/>
        </w:rPr>
      </w:pPr>
      <w:r w:rsidRPr="009A2B85">
        <w:rPr>
          <w:rFonts w:ascii="Arial" w:hAnsi="Arial" w:cs="Arial"/>
          <w:color w:val="000000"/>
          <w:sz w:val="22"/>
          <w:szCs w:val="22"/>
          <w:lang w:val="en-US"/>
        </w:rPr>
        <w:t xml:space="preserve">Role profile/person </w:t>
      </w:r>
      <w:proofErr w:type="gramStart"/>
      <w:r w:rsidRPr="009A2B85">
        <w:rPr>
          <w:rFonts w:ascii="Arial" w:hAnsi="Arial" w:cs="Arial"/>
          <w:color w:val="000000"/>
          <w:sz w:val="22"/>
          <w:szCs w:val="22"/>
          <w:lang w:val="en-US"/>
        </w:rPr>
        <w:t>specification;</w:t>
      </w:r>
      <w:proofErr w:type="gramEnd"/>
    </w:p>
    <w:p w14:paraId="37773233" w14:textId="77777777" w:rsidR="009A2B85" w:rsidRPr="009A2B85" w:rsidRDefault="009A2B85" w:rsidP="00EC45CD">
      <w:pPr>
        <w:numPr>
          <w:ilvl w:val="0"/>
          <w:numId w:val="1"/>
        </w:numPr>
        <w:autoSpaceDE w:val="0"/>
        <w:autoSpaceDN w:val="0"/>
        <w:adjustRightInd w:val="0"/>
        <w:rPr>
          <w:rFonts w:ascii="Arial" w:hAnsi="Arial" w:cs="Arial"/>
          <w:color w:val="000000"/>
          <w:sz w:val="22"/>
          <w:szCs w:val="22"/>
          <w:lang w:val="en-US"/>
        </w:rPr>
      </w:pPr>
      <w:r w:rsidRPr="009A2B85">
        <w:rPr>
          <w:rFonts w:ascii="Arial" w:hAnsi="Arial" w:cs="Arial"/>
          <w:color w:val="000000"/>
          <w:sz w:val="22"/>
          <w:szCs w:val="22"/>
          <w:lang w:val="en-US"/>
        </w:rPr>
        <w:t>Comparison indicators (</w:t>
      </w:r>
      <w:proofErr w:type="gramStart"/>
      <w:r w:rsidRPr="009A2B85">
        <w:rPr>
          <w:rFonts w:ascii="Arial" w:hAnsi="Arial" w:cs="Arial"/>
          <w:color w:val="000000"/>
          <w:sz w:val="22"/>
          <w:szCs w:val="22"/>
          <w:lang w:val="en-US"/>
        </w:rPr>
        <w:t>e.g.</w:t>
      </w:r>
      <w:proofErr w:type="gramEnd"/>
      <w:r w:rsidRPr="009A2B85">
        <w:rPr>
          <w:rFonts w:ascii="Arial" w:hAnsi="Arial" w:cs="Arial"/>
          <w:color w:val="000000"/>
          <w:sz w:val="22"/>
          <w:szCs w:val="22"/>
          <w:lang w:val="en-US"/>
        </w:rPr>
        <w:t xml:space="preserve"> other job holders);</w:t>
      </w:r>
    </w:p>
    <w:p w14:paraId="72CDB0FB" w14:textId="77777777" w:rsidR="009A2B85" w:rsidRPr="009A2B85" w:rsidRDefault="009A2B85" w:rsidP="00EC45CD">
      <w:pPr>
        <w:numPr>
          <w:ilvl w:val="0"/>
          <w:numId w:val="1"/>
        </w:numPr>
        <w:autoSpaceDE w:val="0"/>
        <w:autoSpaceDN w:val="0"/>
        <w:adjustRightInd w:val="0"/>
        <w:rPr>
          <w:rFonts w:ascii="Arial" w:hAnsi="Arial" w:cs="Arial"/>
          <w:color w:val="000000"/>
          <w:sz w:val="22"/>
          <w:szCs w:val="22"/>
          <w:lang w:val="en-US"/>
        </w:rPr>
      </w:pPr>
      <w:r w:rsidRPr="009A2B85">
        <w:rPr>
          <w:rFonts w:ascii="Arial" w:hAnsi="Arial" w:cs="Arial"/>
          <w:color w:val="000000"/>
          <w:sz w:val="22"/>
          <w:szCs w:val="22"/>
          <w:lang w:val="en-US"/>
        </w:rPr>
        <w:t>Professional codes of practice guidelines (where appropriate, professional bodies may need to be informed of performance issues</w:t>
      </w:r>
      <w:proofErr w:type="gramStart"/>
      <w:r w:rsidRPr="009A2B85">
        <w:rPr>
          <w:rFonts w:ascii="Arial" w:hAnsi="Arial" w:cs="Arial"/>
          <w:color w:val="000000"/>
          <w:sz w:val="22"/>
          <w:szCs w:val="22"/>
          <w:lang w:val="en-US"/>
        </w:rPr>
        <w:t>);</w:t>
      </w:r>
      <w:proofErr w:type="gramEnd"/>
    </w:p>
    <w:p w14:paraId="580B80F2" w14:textId="77777777" w:rsidR="009A2B85" w:rsidRPr="009A2B85" w:rsidRDefault="009A2B85" w:rsidP="00EC45CD">
      <w:pPr>
        <w:numPr>
          <w:ilvl w:val="0"/>
          <w:numId w:val="1"/>
        </w:numPr>
        <w:autoSpaceDE w:val="0"/>
        <w:autoSpaceDN w:val="0"/>
        <w:adjustRightInd w:val="0"/>
        <w:rPr>
          <w:rFonts w:ascii="Arial" w:hAnsi="Arial" w:cs="Arial"/>
          <w:color w:val="000000"/>
          <w:sz w:val="22"/>
          <w:szCs w:val="22"/>
          <w:lang w:val="en-US"/>
        </w:rPr>
      </w:pPr>
      <w:r w:rsidRPr="009A2B85">
        <w:rPr>
          <w:rFonts w:ascii="Arial" w:hAnsi="Arial" w:cs="Arial"/>
          <w:color w:val="000000"/>
          <w:sz w:val="22"/>
          <w:szCs w:val="22"/>
          <w:lang w:val="en-US"/>
        </w:rPr>
        <w:t xml:space="preserve">Grading criteria/expectation of the </w:t>
      </w:r>
      <w:proofErr w:type="gramStart"/>
      <w:r w:rsidRPr="009A2B85">
        <w:rPr>
          <w:rFonts w:ascii="Arial" w:hAnsi="Arial" w:cs="Arial"/>
          <w:color w:val="000000"/>
          <w:sz w:val="22"/>
          <w:szCs w:val="22"/>
          <w:lang w:val="en-US"/>
        </w:rPr>
        <w:t>grade;</w:t>
      </w:r>
      <w:proofErr w:type="gramEnd"/>
    </w:p>
    <w:p w14:paraId="4C5EB62E" w14:textId="77777777" w:rsidR="009A2B85" w:rsidRPr="009A2B85" w:rsidRDefault="009A2B85" w:rsidP="00EC45CD">
      <w:pPr>
        <w:numPr>
          <w:ilvl w:val="0"/>
          <w:numId w:val="1"/>
        </w:numPr>
        <w:autoSpaceDE w:val="0"/>
        <w:autoSpaceDN w:val="0"/>
        <w:adjustRightInd w:val="0"/>
        <w:rPr>
          <w:rFonts w:ascii="Arial" w:hAnsi="Arial" w:cs="Arial"/>
          <w:color w:val="000000"/>
          <w:sz w:val="22"/>
          <w:szCs w:val="22"/>
          <w:lang w:val="en-US"/>
        </w:rPr>
      </w:pPr>
      <w:r w:rsidRPr="009A2B85">
        <w:rPr>
          <w:rFonts w:ascii="Arial" w:hAnsi="Arial" w:cs="Arial"/>
          <w:color w:val="000000"/>
          <w:sz w:val="22"/>
          <w:szCs w:val="22"/>
          <w:lang w:val="en-US"/>
        </w:rPr>
        <w:t>Observation of employee performing their duties (</w:t>
      </w:r>
      <w:proofErr w:type="gramStart"/>
      <w:r w:rsidRPr="009A2B85">
        <w:rPr>
          <w:rFonts w:ascii="Arial" w:hAnsi="Arial" w:cs="Arial"/>
          <w:color w:val="000000"/>
          <w:sz w:val="22"/>
          <w:szCs w:val="22"/>
          <w:lang w:val="en-US"/>
        </w:rPr>
        <w:t>e.g.</w:t>
      </w:r>
      <w:proofErr w:type="gramEnd"/>
      <w:r w:rsidRPr="009A2B85">
        <w:rPr>
          <w:rFonts w:ascii="Arial" w:hAnsi="Arial" w:cs="Arial"/>
          <w:color w:val="000000"/>
          <w:sz w:val="22"/>
          <w:szCs w:val="22"/>
          <w:lang w:val="en-US"/>
        </w:rPr>
        <w:t xml:space="preserve"> to monitor quality of service in customer facing roles);</w:t>
      </w:r>
    </w:p>
    <w:p w14:paraId="687FDC9F" w14:textId="77777777" w:rsidR="009A2B85" w:rsidRPr="009A2B85" w:rsidRDefault="009A2B85" w:rsidP="00EC45CD">
      <w:pPr>
        <w:numPr>
          <w:ilvl w:val="0"/>
          <w:numId w:val="1"/>
        </w:numPr>
        <w:autoSpaceDE w:val="0"/>
        <w:autoSpaceDN w:val="0"/>
        <w:adjustRightInd w:val="0"/>
        <w:rPr>
          <w:rFonts w:ascii="Arial" w:hAnsi="Arial" w:cs="Arial"/>
          <w:color w:val="000000"/>
          <w:sz w:val="22"/>
          <w:szCs w:val="22"/>
          <w:lang w:val="en-US"/>
        </w:rPr>
      </w:pPr>
      <w:r w:rsidRPr="009A2B85">
        <w:rPr>
          <w:rFonts w:ascii="Arial" w:hAnsi="Arial" w:cs="Arial"/>
          <w:color w:val="000000"/>
          <w:sz w:val="22"/>
          <w:szCs w:val="22"/>
          <w:lang w:val="en-US"/>
        </w:rPr>
        <w:t xml:space="preserve">Feedback reports from supervisors/team </w:t>
      </w:r>
      <w:proofErr w:type="gramStart"/>
      <w:r w:rsidRPr="009A2B85">
        <w:rPr>
          <w:rFonts w:ascii="Arial" w:hAnsi="Arial" w:cs="Arial"/>
          <w:color w:val="000000"/>
          <w:sz w:val="22"/>
          <w:szCs w:val="22"/>
          <w:lang w:val="en-US"/>
        </w:rPr>
        <w:t>leaders;</w:t>
      </w:r>
      <w:proofErr w:type="gramEnd"/>
    </w:p>
    <w:p w14:paraId="0C3FBEC5" w14:textId="77777777" w:rsidR="009A2B85" w:rsidRPr="009A2B85" w:rsidRDefault="009A2B85" w:rsidP="00EC45CD">
      <w:pPr>
        <w:numPr>
          <w:ilvl w:val="0"/>
          <w:numId w:val="1"/>
        </w:numPr>
        <w:autoSpaceDE w:val="0"/>
        <w:autoSpaceDN w:val="0"/>
        <w:adjustRightInd w:val="0"/>
        <w:rPr>
          <w:rFonts w:ascii="Arial" w:hAnsi="Arial" w:cs="Arial"/>
          <w:color w:val="000000"/>
          <w:sz w:val="22"/>
          <w:szCs w:val="22"/>
          <w:lang w:val="en-US"/>
        </w:rPr>
      </w:pPr>
      <w:r w:rsidRPr="009A2B85">
        <w:rPr>
          <w:rFonts w:ascii="Arial" w:hAnsi="Arial" w:cs="Arial"/>
          <w:color w:val="000000"/>
          <w:sz w:val="22"/>
          <w:szCs w:val="22"/>
          <w:lang w:val="en-US"/>
        </w:rPr>
        <w:t>PDRs.</w:t>
      </w:r>
    </w:p>
    <w:p w14:paraId="04863A7A" w14:textId="77777777" w:rsidR="009A2B85" w:rsidRPr="009A2B85" w:rsidRDefault="009A2B85" w:rsidP="009A2B85">
      <w:pPr>
        <w:pStyle w:val="BodyText"/>
        <w:jc w:val="both"/>
        <w:rPr>
          <w:szCs w:val="22"/>
        </w:rPr>
      </w:pPr>
    </w:p>
    <w:p w14:paraId="2C7E028F" w14:textId="77777777" w:rsidR="009A2B85" w:rsidRPr="009A2B85" w:rsidRDefault="009A2B85" w:rsidP="009A2B85">
      <w:pPr>
        <w:pStyle w:val="BodyText"/>
        <w:jc w:val="both"/>
        <w:rPr>
          <w:szCs w:val="22"/>
        </w:rPr>
      </w:pPr>
    </w:p>
    <w:p w14:paraId="7934F02D" w14:textId="77777777" w:rsidR="009A2B85" w:rsidRPr="009A2B85" w:rsidRDefault="009A2B85" w:rsidP="009A2B85">
      <w:pPr>
        <w:pStyle w:val="Default"/>
        <w:rPr>
          <w:sz w:val="22"/>
          <w:szCs w:val="22"/>
        </w:rPr>
      </w:pPr>
      <w:r w:rsidRPr="009A2B85">
        <w:rPr>
          <w:sz w:val="22"/>
          <w:szCs w:val="22"/>
        </w:rPr>
        <w:t xml:space="preserve">It is important to understand why someone is not performing their duties at the standards required and whether there are any underlying reason(s) </w:t>
      </w:r>
      <w:proofErr w:type="gramStart"/>
      <w:r w:rsidRPr="009A2B85">
        <w:rPr>
          <w:sz w:val="22"/>
          <w:szCs w:val="22"/>
        </w:rPr>
        <w:t>e.g.</w:t>
      </w:r>
      <w:proofErr w:type="gramEnd"/>
      <w:r w:rsidRPr="009A2B85">
        <w:rPr>
          <w:sz w:val="22"/>
          <w:szCs w:val="22"/>
        </w:rPr>
        <w:t xml:space="preserve"> has the role changed or do they have health or other problems. Managers must ensure that they have made the employee aware of the required standards and that: </w:t>
      </w:r>
    </w:p>
    <w:p w14:paraId="7EEEF271" w14:textId="77777777" w:rsidR="009A2B85" w:rsidRPr="009A2B85" w:rsidRDefault="009A2B85" w:rsidP="009A2B85">
      <w:pPr>
        <w:pStyle w:val="Default"/>
        <w:rPr>
          <w:sz w:val="22"/>
          <w:szCs w:val="22"/>
        </w:rPr>
      </w:pPr>
    </w:p>
    <w:p w14:paraId="2FD7E23F" w14:textId="77777777" w:rsidR="009A2B85" w:rsidRPr="009A2B85" w:rsidRDefault="009A2B85" w:rsidP="00EC45CD">
      <w:pPr>
        <w:pStyle w:val="Default"/>
        <w:numPr>
          <w:ilvl w:val="0"/>
          <w:numId w:val="10"/>
        </w:numPr>
        <w:spacing w:after="37"/>
        <w:rPr>
          <w:sz w:val="22"/>
          <w:szCs w:val="22"/>
        </w:rPr>
      </w:pPr>
      <w:r w:rsidRPr="009A2B85">
        <w:rPr>
          <w:sz w:val="22"/>
          <w:szCs w:val="22"/>
        </w:rPr>
        <w:t xml:space="preserve">the employee understands their role and has an up-to-date job description or agreed list of </w:t>
      </w:r>
      <w:proofErr w:type="gramStart"/>
      <w:r w:rsidRPr="009A2B85">
        <w:rPr>
          <w:sz w:val="22"/>
          <w:szCs w:val="22"/>
        </w:rPr>
        <w:t>duties;</w:t>
      </w:r>
      <w:proofErr w:type="gramEnd"/>
      <w:r w:rsidRPr="009A2B85">
        <w:rPr>
          <w:sz w:val="22"/>
          <w:szCs w:val="22"/>
        </w:rPr>
        <w:t xml:space="preserve"> </w:t>
      </w:r>
    </w:p>
    <w:p w14:paraId="080F54D8" w14:textId="77777777" w:rsidR="009A2B85" w:rsidRPr="009A2B85" w:rsidRDefault="009A2B85" w:rsidP="00EC45CD">
      <w:pPr>
        <w:pStyle w:val="Default"/>
        <w:numPr>
          <w:ilvl w:val="0"/>
          <w:numId w:val="10"/>
        </w:numPr>
        <w:spacing w:after="37"/>
        <w:rPr>
          <w:sz w:val="22"/>
          <w:szCs w:val="22"/>
        </w:rPr>
      </w:pPr>
      <w:r w:rsidRPr="009A2B85">
        <w:rPr>
          <w:sz w:val="22"/>
          <w:szCs w:val="22"/>
        </w:rPr>
        <w:t xml:space="preserve">the employee has been set clear, fair and realistic </w:t>
      </w:r>
      <w:proofErr w:type="gramStart"/>
      <w:r w:rsidRPr="009A2B85">
        <w:rPr>
          <w:sz w:val="22"/>
          <w:szCs w:val="22"/>
        </w:rPr>
        <w:t>targets;</w:t>
      </w:r>
      <w:proofErr w:type="gramEnd"/>
      <w:r w:rsidRPr="009A2B85">
        <w:rPr>
          <w:sz w:val="22"/>
          <w:szCs w:val="22"/>
        </w:rPr>
        <w:t xml:space="preserve"> </w:t>
      </w:r>
    </w:p>
    <w:p w14:paraId="4F36A0A9" w14:textId="77777777" w:rsidR="009A2B85" w:rsidRPr="009A2B85" w:rsidRDefault="009A2B85" w:rsidP="00EC45CD">
      <w:pPr>
        <w:pStyle w:val="Default"/>
        <w:numPr>
          <w:ilvl w:val="0"/>
          <w:numId w:val="10"/>
        </w:numPr>
        <w:spacing w:after="37"/>
        <w:rPr>
          <w:sz w:val="22"/>
          <w:szCs w:val="22"/>
        </w:rPr>
      </w:pPr>
      <w:r w:rsidRPr="009A2B85">
        <w:rPr>
          <w:sz w:val="22"/>
          <w:szCs w:val="22"/>
        </w:rPr>
        <w:t xml:space="preserve">the employee has had an annual PDR, six monthly reviews, and regular supervision / 1-1 </w:t>
      </w:r>
      <w:proofErr w:type="gramStart"/>
      <w:r w:rsidRPr="009A2B85">
        <w:rPr>
          <w:sz w:val="22"/>
          <w:szCs w:val="22"/>
        </w:rPr>
        <w:t>meetings;</w:t>
      </w:r>
      <w:proofErr w:type="gramEnd"/>
      <w:r w:rsidRPr="009A2B85">
        <w:rPr>
          <w:sz w:val="22"/>
          <w:szCs w:val="22"/>
        </w:rPr>
        <w:t xml:space="preserve"> </w:t>
      </w:r>
    </w:p>
    <w:p w14:paraId="7DBE4417" w14:textId="77777777" w:rsidR="009A2B85" w:rsidRPr="009A2B85" w:rsidRDefault="009A2B85" w:rsidP="00EC45CD">
      <w:pPr>
        <w:pStyle w:val="Default"/>
        <w:numPr>
          <w:ilvl w:val="0"/>
          <w:numId w:val="10"/>
        </w:numPr>
        <w:spacing w:after="37"/>
        <w:rPr>
          <w:sz w:val="22"/>
          <w:szCs w:val="22"/>
        </w:rPr>
      </w:pPr>
      <w:r w:rsidRPr="009A2B85">
        <w:rPr>
          <w:sz w:val="22"/>
          <w:szCs w:val="22"/>
        </w:rPr>
        <w:t>any support and training agreed has been provided</w:t>
      </w:r>
    </w:p>
    <w:p w14:paraId="07471840" w14:textId="77777777" w:rsidR="009A2B85" w:rsidRPr="009A2B85" w:rsidRDefault="009A2B85" w:rsidP="00EC45CD">
      <w:pPr>
        <w:pStyle w:val="Default"/>
        <w:numPr>
          <w:ilvl w:val="0"/>
          <w:numId w:val="10"/>
        </w:numPr>
        <w:spacing w:after="37"/>
        <w:rPr>
          <w:sz w:val="22"/>
          <w:szCs w:val="22"/>
        </w:rPr>
      </w:pPr>
      <w:r w:rsidRPr="009A2B85">
        <w:rPr>
          <w:sz w:val="22"/>
          <w:szCs w:val="22"/>
        </w:rPr>
        <w:t xml:space="preserve">agreed reasonable adjustments are made in line with advice from a doctor, occupational health or Access To Work.  </w:t>
      </w:r>
    </w:p>
    <w:p w14:paraId="4D7A0652" w14:textId="77777777" w:rsidR="009A2B85" w:rsidRPr="009A2B85" w:rsidRDefault="009A2B85" w:rsidP="00EC45CD">
      <w:pPr>
        <w:pStyle w:val="Default"/>
        <w:numPr>
          <w:ilvl w:val="0"/>
          <w:numId w:val="10"/>
        </w:numPr>
        <w:rPr>
          <w:sz w:val="22"/>
          <w:szCs w:val="22"/>
        </w:rPr>
      </w:pPr>
      <w:r w:rsidRPr="009A2B85">
        <w:rPr>
          <w:sz w:val="22"/>
          <w:szCs w:val="22"/>
        </w:rPr>
        <w:t xml:space="preserve">the employee has been made aware of any concerns and given a reasonable opportunity to reach the required standard </w:t>
      </w:r>
    </w:p>
    <w:p w14:paraId="5D516508" w14:textId="77777777" w:rsidR="009A2B85" w:rsidRPr="009A2B85" w:rsidRDefault="009A2B85" w:rsidP="009A2B85">
      <w:pPr>
        <w:pStyle w:val="BodyText"/>
        <w:jc w:val="both"/>
        <w:rPr>
          <w:szCs w:val="22"/>
        </w:rPr>
      </w:pPr>
    </w:p>
    <w:p w14:paraId="169DDDAB" w14:textId="77777777" w:rsidR="009A2B85" w:rsidRPr="009A2B85" w:rsidRDefault="009A2B85" w:rsidP="009A2B85">
      <w:pPr>
        <w:jc w:val="both"/>
        <w:rPr>
          <w:rFonts w:ascii="Arial" w:hAnsi="Arial" w:cs="Arial"/>
          <w:b/>
          <w:color w:val="800080"/>
          <w:sz w:val="22"/>
          <w:szCs w:val="22"/>
        </w:rPr>
      </w:pPr>
      <w:r w:rsidRPr="009A2B85">
        <w:rPr>
          <w:rFonts w:ascii="Arial" w:hAnsi="Arial" w:cs="Arial"/>
          <w:b/>
          <w:color w:val="800080"/>
          <w:sz w:val="22"/>
          <w:szCs w:val="22"/>
        </w:rPr>
        <w:t xml:space="preserve">When To Raise Concerns </w:t>
      </w:r>
    </w:p>
    <w:p w14:paraId="414DA2F7" w14:textId="77777777" w:rsidR="009A2B85" w:rsidRPr="009A2B85" w:rsidRDefault="009A2B85" w:rsidP="009A2B85">
      <w:pPr>
        <w:jc w:val="both"/>
        <w:rPr>
          <w:rFonts w:ascii="Arial" w:hAnsi="Arial" w:cs="Arial"/>
          <w:b/>
          <w:color w:val="800080"/>
          <w:sz w:val="22"/>
          <w:szCs w:val="22"/>
        </w:rPr>
      </w:pPr>
    </w:p>
    <w:p w14:paraId="5A71C043" w14:textId="77777777" w:rsidR="009A2B85" w:rsidRPr="009A2B85" w:rsidRDefault="009A2B85" w:rsidP="009A2B85">
      <w:pPr>
        <w:pStyle w:val="BodyText3"/>
        <w:rPr>
          <w:rFonts w:cs="Arial"/>
          <w:color w:val="000000"/>
          <w:szCs w:val="22"/>
          <w:lang w:val="en-US"/>
        </w:rPr>
      </w:pPr>
      <w:r w:rsidRPr="009A2B85">
        <w:rPr>
          <w:rFonts w:cs="Arial"/>
          <w:szCs w:val="22"/>
        </w:rPr>
        <w:t xml:space="preserve">You should proactively manage any performance issues </w:t>
      </w:r>
      <w:r w:rsidRPr="009A2B85">
        <w:rPr>
          <w:rFonts w:cs="Arial"/>
          <w:szCs w:val="22"/>
          <w:lang w:val="en-US"/>
        </w:rPr>
        <w:t xml:space="preserve">by raising areas of concern during regular supervision, one to one or feedback meetings. </w:t>
      </w:r>
      <w:r w:rsidRPr="009A2B85">
        <w:rPr>
          <w:rFonts w:cs="Arial"/>
          <w:color w:val="000000"/>
          <w:szCs w:val="22"/>
          <w:lang w:val="en-US"/>
        </w:rPr>
        <w:t xml:space="preserve">Often a discussion with the employee will be sufficient to improve the situation. </w:t>
      </w:r>
    </w:p>
    <w:p w14:paraId="58E99EB5" w14:textId="77777777" w:rsidR="009A2B85" w:rsidRPr="009A2B85" w:rsidRDefault="009A2B85" w:rsidP="009A2B85">
      <w:pPr>
        <w:pStyle w:val="BodyText3"/>
        <w:rPr>
          <w:rFonts w:cs="Arial"/>
          <w:color w:val="000000"/>
          <w:szCs w:val="22"/>
          <w:lang w:val="en-US"/>
        </w:rPr>
      </w:pPr>
    </w:p>
    <w:p w14:paraId="157A73D4" w14:textId="77777777" w:rsidR="009A2B85" w:rsidRDefault="009A2B85" w:rsidP="009A2B85">
      <w:pPr>
        <w:pStyle w:val="BodyText3"/>
        <w:rPr>
          <w:rFonts w:cs="Arial"/>
          <w:color w:val="000000"/>
          <w:szCs w:val="22"/>
          <w:lang w:val="en-US"/>
        </w:rPr>
      </w:pPr>
      <w:r w:rsidRPr="009A2B85">
        <w:rPr>
          <w:rFonts w:cs="Arial"/>
          <w:color w:val="000000"/>
          <w:szCs w:val="22"/>
          <w:lang w:val="en-US"/>
        </w:rPr>
        <w:t>Sometimes more active intervention may be necessary where the required improvements have not been met through regular supervision.</w:t>
      </w:r>
      <w:r w:rsidRPr="00CE503E">
        <w:rPr>
          <w:rFonts w:cs="Arial"/>
          <w:color w:val="000000"/>
          <w:szCs w:val="22"/>
          <w:lang w:val="en-US"/>
        </w:rPr>
        <w:t xml:space="preserve"> </w:t>
      </w:r>
      <w:r>
        <w:rPr>
          <w:rFonts w:cs="Arial"/>
          <w:color w:val="000000"/>
          <w:szCs w:val="22"/>
          <w:lang w:val="en-US"/>
        </w:rPr>
        <w:t xml:space="preserve"> </w:t>
      </w:r>
    </w:p>
    <w:p w14:paraId="15BA38FA" w14:textId="77777777" w:rsidR="009A2B85" w:rsidRDefault="009A2B85" w:rsidP="009A2B85">
      <w:pPr>
        <w:autoSpaceDE w:val="0"/>
        <w:autoSpaceDN w:val="0"/>
        <w:adjustRightInd w:val="0"/>
        <w:jc w:val="both"/>
        <w:rPr>
          <w:rFonts w:ascii="Arial" w:hAnsi="Arial" w:cs="Arial"/>
          <w:color w:val="000000"/>
          <w:sz w:val="22"/>
          <w:szCs w:val="22"/>
          <w:lang w:val="en-US"/>
        </w:rPr>
      </w:pPr>
    </w:p>
    <w:p w14:paraId="242881B3" w14:textId="77777777" w:rsidR="009A2B85" w:rsidRDefault="009A2B85" w:rsidP="009A2B85">
      <w:pPr>
        <w:autoSpaceDE w:val="0"/>
        <w:autoSpaceDN w:val="0"/>
        <w:adjustRightInd w:val="0"/>
        <w:jc w:val="both"/>
        <w:rPr>
          <w:rFonts w:ascii="Arial" w:hAnsi="Arial" w:cs="Arial"/>
          <w:color w:val="000000"/>
          <w:sz w:val="22"/>
          <w:szCs w:val="22"/>
          <w:lang w:val="en-US"/>
        </w:rPr>
      </w:pPr>
    </w:p>
    <w:p w14:paraId="41047051" w14:textId="77777777" w:rsidR="009A2B85" w:rsidRDefault="009A2B85" w:rsidP="009A2B85">
      <w:pPr>
        <w:autoSpaceDE w:val="0"/>
        <w:autoSpaceDN w:val="0"/>
        <w:adjustRightInd w:val="0"/>
        <w:jc w:val="both"/>
        <w:rPr>
          <w:rFonts w:ascii="Arial" w:hAnsi="Arial" w:cs="Arial"/>
          <w:color w:val="000000"/>
          <w:sz w:val="22"/>
          <w:szCs w:val="22"/>
          <w:lang w:val="en-US"/>
        </w:rPr>
      </w:pPr>
    </w:p>
    <w:tbl>
      <w:tblPr>
        <w:tblW w:w="0" w:type="auto"/>
        <w:shd w:val="clear" w:color="auto" w:fill="CCCCCC"/>
        <w:tblLook w:val="0000" w:firstRow="0" w:lastRow="0" w:firstColumn="0" w:lastColumn="0" w:noHBand="0" w:noVBand="0"/>
      </w:tblPr>
      <w:tblGrid>
        <w:gridCol w:w="8819"/>
      </w:tblGrid>
      <w:tr w:rsidR="009A2B85" w:rsidRPr="00094C77" w14:paraId="0B04A577" w14:textId="77777777" w:rsidTr="003C4D62">
        <w:tc>
          <w:tcPr>
            <w:tcW w:w="8868" w:type="dxa"/>
            <w:shd w:val="clear" w:color="auto" w:fill="CCCCCC"/>
          </w:tcPr>
          <w:p w14:paraId="6255A76B" w14:textId="77777777" w:rsidR="009A2B85" w:rsidRPr="00094C77" w:rsidRDefault="009A2B85" w:rsidP="00882701">
            <w:pPr>
              <w:pStyle w:val="Heading1"/>
            </w:pPr>
            <w:bookmarkStart w:id="6" w:name="_6.__Informal"/>
            <w:bookmarkStart w:id="7" w:name="_Toc128046431"/>
            <w:bookmarkEnd w:id="6"/>
            <w:r>
              <w:t>6</w:t>
            </w:r>
            <w:r w:rsidRPr="00094C77">
              <w:t>.  Informal Action:</w:t>
            </w:r>
            <w:bookmarkEnd w:id="7"/>
            <w:r w:rsidRPr="00094C77">
              <w:t xml:space="preserve"> </w:t>
            </w:r>
          </w:p>
        </w:tc>
      </w:tr>
    </w:tbl>
    <w:p w14:paraId="4C4C87CB" w14:textId="77777777" w:rsidR="009A2B85" w:rsidRPr="00CE503E" w:rsidRDefault="009A2B85" w:rsidP="009A2B85">
      <w:pPr>
        <w:jc w:val="both"/>
        <w:rPr>
          <w:rFonts w:ascii="Arial" w:hAnsi="Arial" w:cs="Arial"/>
          <w:sz w:val="22"/>
          <w:szCs w:val="22"/>
        </w:rPr>
      </w:pPr>
    </w:p>
    <w:p w14:paraId="2F024E1D" w14:textId="77777777" w:rsidR="009A2B85" w:rsidRPr="00987E3C" w:rsidRDefault="009A2B85" w:rsidP="009A2B85">
      <w:pPr>
        <w:pStyle w:val="BodyText3"/>
        <w:rPr>
          <w:rFonts w:cs="Arial"/>
          <w:color w:val="000000"/>
          <w:lang w:val="en-US"/>
        </w:rPr>
      </w:pPr>
      <w:r>
        <w:rPr>
          <w:rFonts w:cs="Arial"/>
          <w:color w:val="000000"/>
          <w:szCs w:val="22"/>
          <w:lang w:val="en-US"/>
        </w:rPr>
        <w:t>Where you have concerns y</w:t>
      </w:r>
      <w:r w:rsidRPr="00CE503E">
        <w:rPr>
          <w:rFonts w:cs="Arial"/>
          <w:color w:val="000000"/>
          <w:szCs w:val="22"/>
          <w:lang w:val="en-US"/>
        </w:rPr>
        <w:t xml:space="preserve">ou should arrange an informal meeting with the employee </w:t>
      </w:r>
      <w:r>
        <w:rPr>
          <w:rFonts w:cs="Arial"/>
          <w:color w:val="000000"/>
          <w:szCs w:val="22"/>
          <w:lang w:val="en-US"/>
        </w:rPr>
        <w:t>to discuss the performance issues</w:t>
      </w:r>
      <w:r w:rsidRPr="00CE503E">
        <w:rPr>
          <w:rFonts w:cs="Arial"/>
          <w:color w:val="000000"/>
          <w:szCs w:val="22"/>
          <w:lang w:val="en-US"/>
        </w:rPr>
        <w:t xml:space="preserve">. </w:t>
      </w:r>
    </w:p>
    <w:p w14:paraId="067B8070" w14:textId="77777777" w:rsidR="009A2B85" w:rsidRPr="00CE503E" w:rsidRDefault="009A2B85" w:rsidP="009A2B85">
      <w:pPr>
        <w:jc w:val="both"/>
        <w:rPr>
          <w:rFonts w:ascii="Arial" w:hAnsi="Arial" w:cs="Arial"/>
          <w:b/>
          <w:color w:val="800080"/>
          <w:sz w:val="22"/>
          <w:szCs w:val="22"/>
        </w:rPr>
      </w:pPr>
    </w:p>
    <w:p w14:paraId="4AFAEA41" w14:textId="77777777" w:rsidR="009A2B85" w:rsidRDefault="009A2B85" w:rsidP="009A2B85">
      <w:pPr>
        <w:pStyle w:val="BodyText3"/>
        <w:rPr>
          <w:rFonts w:cs="Arial"/>
          <w:color w:val="000000"/>
          <w:lang w:val="en-US"/>
        </w:rPr>
      </w:pPr>
      <w:r w:rsidRPr="58119791">
        <w:rPr>
          <w:rFonts w:cs="Arial"/>
          <w:color w:val="000000"/>
          <w:lang w:val="en-US"/>
        </w:rPr>
        <w:t>Further guidance on discussing poor performance with staff can be found by clicking</w:t>
      </w:r>
      <w:r>
        <w:rPr>
          <w:rFonts w:cs="Arial"/>
          <w:color w:val="000000"/>
          <w:lang w:val="en-US"/>
        </w:rPr>
        <w:t>:</w:t>
      </w:r>
    </w:p>
    <w:p w14:paraId="16F9A7D7" w14:textId="77777777" w:rsidR="009A2B85" w:rsidRDefault="009A2B85" w:rsidP="009A2B85">
      <w:pPr>
        <w:pStyle w:val="BodyText3"/>
        <w:rPr>
          <w:rFonts w:cs="Arial"/>
          <w:color w:val="000000"/>
          <w:lang w:val="en-US"/>
        </w:rPr>
      </w:pPr>
    </w:p>
    <w:p w14:paraId="02A8AFFC" w14:textId="77777777" w:rsidR="009A2B85" w:rsidRDefault="00AF54CB" w:rsidP="009A2B85">
      <w:pPr>
        <w:pStyle w:val="BodyText3"/>
        <w:rPr>
          <w:rFonts w:cs="Arial"/>
          <w:color w:val="000000"/>
          <w:lang w:val="en-US"/>
        </w:rPr>
      </w:pPr>
      <w:hyperlink r:id="rId17" w:history="1">
        <w:r w:rsidR="009A2B85" w:rsidRPr="00A32A43">
          <w:rPr>
            <w:rStyle w:val="Hyperlink"/>
            <w:rFonts w:cs="Arial"/>
            <w:lang w:val="en-US"/>
          </w:rPr>
          <w:t>How to inform your staff of capability concerns</w:t>
        </w:r>
      </w:hyperlink>
    </w:p>
    <w:p w14:paraId="1C7417F6" w14:textId="77777777" w:rsidR="009A2B85" w:rsidRDefault="009A2B85" w:rsidP="009A2B85">
      <w:pPr>
        <w:pStyle w:val="BodyText"/>
        <w:jc w:val="both"/>
        <w:rPr>
          <w:szCs w:val="22"/>
        </w:rPr>
      </w:pPr>
    </w:p>
    <w:p w14:paraId="2CC801CD" w14:textId="77777777" w:rsidR="009A2B85" w:rsidRPr="00CE503E" w:rsidRDefault="009A2B85" w:rsidP="009A2B85">
      <w:pPr>
        <w:pStyle w:val="BodyText3"/>
        <w:rPr>
          <w:rFonts w:cs="Arial"/>
          <w:color w:val="000000"/>
          <w:szCs w:val="22"/>
          <w:lang w:val="en-US"/>
        </w:rPr>
      </w:pPr>
    </w:p>
    <w:p w14:paraId="0FF9E041" w14:textId="77777777" w:rsidR="009A2B85" w:rsidRPr="00CE503E" w:rsidRDefault="009A2B85" w:rsidP="009A2B85">
      <w:pPr>
        <w:pStyle w:val="BodyText3"/>
        <w:rPr>
          <w:rFonts w:cs="Arial"/>
          <w:color w:val="000000"/>
          <w:szCs w:val="22"/>
          <w:lang w:val="en-US"/>
        </w:rPr>
      </w:pPr>
      <w:r w:rsidRPr="00CE503E">
        <w:rPr>
          <w:rFonts w:cs="Arial"/>
          <w:color w:val="000000"/>
          <w:szCs w:val="22"/>
          <w:lang w:val="en-US"/>
        </w:rPr>
        <w:t>The purpose of the informal meeting is to:</w:t>
      </w:r>
    </w:p>
    <w:p w14:paraId="001CDBBC" w14:textId="77777777" w:rsidR="009A2B85" w:rsidRPr="00CE503E" w:rsidRDefault="009A2B85" w:rsidP="009A2B85">
      <w:pPr>
        <w:pStyle w:val="BodyText3"/>
        <w:rPr>
          <w:rFonts w:cs="Arial"/>
          <w:color w:val="000000"/>
          <w:szCs w:val="22"/>
          <w:lang w:val="en-US"/>
        </w:rPr>
      </w:pPr>
    </w:p>
    <w:p w14:paraId="6E265EA9" w14:textId="77777777" w:rsidR="009A2B85" w:rsidRPr="00CE503E" w:rsidRDefault="009A2B85" w:rsidP="00EC45CD">
      <w:pPr>
        <w:pStyle w:val="BodyText3"/>
        <w:numPr>
          <w:ilvl w:val="0"/>
          <w:numId w:val="4"/>
        </w:numPr>
        <w:rPr>
          <w:rFonts w:cs="Arial"/>
          <w:color w:val="000000"/>
          <w:szCs w:val="22"/>
          <w:lang w:val="en-US"/>
        </w:rPr>
      </w:pPr>
      <w:r>
        <w:rPr>
          <w:rFonts w:cs="Arial"/>
          <w:color w:val="000000"/>
          <w:szCs w:val="22"/>
          <w:lang w:val="en-US"/>
        </w:rPr>
        <w:t>d</w:t>
      </w:r>
      <w:r w:rsidRPr="00CE503E">
        <w:rPr>
          <w:rFonts w:cs="Arial"/>
          <w:color w:val="000000"/>
          <w:szCs w:val="22"/>
          <w:lang w:val="en-US"/>
        </w:rPr>
        <w:t>iscuss the shortfall in the employee’s current performance and clarify the standard</w:t>
      </w:r>
      <w:r>
        <w:rPr>
          <w:rFonts w:cs="Arial"/>
          <w:color w:val="000000"/>
          <w:szCs w:val="22"/>
          <w:lang w:val="en-US"/>
        </w:rPr>
        <w:t>s</w:t>
      </w:r>
      <w:r w:rsidRPr="00CE503E">
        <w:rPr>
          <w:rFonts w:cs="Arial"/>
          <w:color w:val="000000"/>
          <w:szCs w:val="22"/>
          <w:lang w:val="en-US"/>
        </w:rPr>
        <w:t xml:space="preserve"> required</w:t>
      </w:r>
    </w:p>
    <w:p w14:paraId="510A6F68" w14:textId="77777777" w:rsidR="009A2B85" w:rsidRPr="00CE503E" w:rsidRDefault="009A2B85" w:rsidP="00EC45CD">
      <w:pPr>
        <w:pStyle w:val="BodyText3"/>
        <w:numPr>
          <w:ilvl w:val="0"/>
          <w:numId w:val="4"/>
        </w:numPr>
        <w:rPr>
          <w:rFonts w:cs="Arial"/>
          <w:color w:val="000000"/>
          <w:szCs w:val="22"/>
          <w:lang w:val="en-US"/>
        </w:rPr>
      </w:pPr>
      <w:r w:rsidRPr="00CE503E">
        <w:rPr>
          <w:rFonts w:cs="Arial"/>
          <w:color w:val="000000"/>
          <w:szCs w:val="22"/>
          <w:lang w:val="en-US"/>
        </w:rPr>
        <w:t>give the employee the opportunity to respond to the concerns</w:t>
      </w:r>
    </w:p>
    <w:p w14:paraId="1860D44E" w14:textId="77777777" w:rsidR="009A2B85" w:rsidRPr="00CE503E" w:rsidRDefault="009A2B85" w:rsidP="00EC45CD">
      <w:pPr>
        <w:pStyle w:val="BodyText3"/>
        <w:numPr>
          <w:ilvl w:val="0"/>
          <w:numId w:val="4"/>
        </w:numPr>
        <w:rPr>
          <w:rFonts w:cs="Arial"/>
          <w:color w:val="000000"/>
          <w:szCs w:val="22"/>
          <w:lang w:val="en-US"/>
        </w:rPr>
      </w:pPr>
      <w:r w:rsidRPr="00CE503E">
        <w:rPr>
          <w:rFonts w:cs="Arial"/>
          <w:color w:val="000000"/>
          <w:szCs w:val="22"/>
          <w:lang w:val="en-US"/>
        </w:rPr>
        <w:t>ascertain if there are circumstances influencing the current shortfall</w:t>
      </w:r>
    </w:p>
    <w:p w14:paraId="55BD80E9" w14:textId="77777777" w:rsidR="009A2B85" w:rsidRPr="00CE503E" w:rsidRDefault="009A2B85" w:rsidP="00EC45CD">
      <w:pPr>
        <w:pStyle w:val="BodyText3"/>
        <w:numPr>
          <w:ilvl w:val="0"/>
          <w:numId w:val="4"/>
        </w:numPr>
        <w:rPr>
          <w:rFonts w:cs="Arial"/>
          <w:color w:val="000000"/>
          <w:szCs w:val="22"/>
          <w:lang w:val="en-US"/>
        </w:rPr>
      </w:pPr>
      <w:r w:rsidRPr="00CE503E">
        <w:rPr>
          <w:rFonts w:cs="Arial"/>
          <w:color w:val="000000"/>
          <w:szCs w:val="22"/>
          <w:lang w:val="en-US"/>
        </w:rPr>
        <w:t>ensure the employee has a clear understanding of their role</w:t>
      </w:r>
    </w:p>
    <w:p w14:paraId="62075CE9" w14:textId="77777777" w:rsidR="009A2B85" w:rsidRPr="00CE503E" w:rsidRDefault="009A2B85" w:rsidP="00EC45CD">
      <w:pPr>
        <w:pStyle w:val="BodyText3"/>
        <w:numPr>
          <w:ilvl w:val="0"/>
          <w:numId w:val="4"/>
        </w:numPr>
        <w:rPr>
          <w:rFonts w:cs="Arial"/>
          <w:color w:val="000000"/>
          <w:szCs w:val="22"/>
          <w:lang w:val="en-US"/>
        </w:rPr>
      </w:pPr>
      <w:r w:rsidRPr="00CE503E">
        <w:rPr>
          <w:rFonts w:cs="Arial"/>
          <w:color w:val="000000"/>
          <w:szCs w:val="22"/>
          <w:lang w:val="en-US"/>
        </w:rPr>
        <w:t>identify appropriate measures of support where relevant to assist the employee in making the required improvement.</w:t>
      </w:r>
    </w:p>
    <w:p w14:paraId="4F84308F" w14:textId="77777777" w:rsidR="009A2B85" w:rsidRPr="00CE503E" w:rsidRDefault="009A2B85" w:rsidP="009A2B85">
      <w:pPr>
        <w:pStyle w:val="BodyText3"/>
        <w:ind w:left="360"/>
        <w:rPr>
          <w:rFonts w:cs="Arial"/>
          <w:color w:val="000000"/>
          <w:szCs w:val="22"/>
          <w:lang w:val="en-US"/>
        </w:rPr>
      </w:pPr>
    </w:p>
    <w:p w14:paraId="1D47B698" w14:textId="77777777" w:rsidR="009A2B85" w:rsidRPr="00CE503E" w:rsidRDefault="009A2B85" w:rsidP="009A2B85">
      <w:pPr>
        <w:pStyle w:val="BodyText3"/>
        <w:rPr>
          <w:rFonts w:cs="Arial"/>
          <w:b/>
          <w:color w:val="800080"/>
          <w:szCs w:val="22"/>
          <w:lang w:val="en-US"/>
        </w:rPr>
      </w:pPr>
      <w:r w:rsidRPr="00CE503E">
        <w:rPr>
          <w:rFonts w:cs="Arial"/>
          <w:b/>
          <w:color w:val="800080"/>
          <w:szCs w:val="22"/>
          <w:lang w:val="en-US"/>
        </w:rPr>
        <w:t>Measures of Support may include:</w:t>
      </w:r>
    </w:p>
    <w:p w14:paraId="6334941F" w14:textId="77777777" w:rsidR="009A2B85" w:rsidRPr="00CE503E" w:rsidRDefault="009A2B85" w:rsidP="009A2B85">
      <w:pPr>
        <w:pStyle w:val="BodyText3"/>
        <w:rPr>
          <w:rFonts w:cs="Arial"/>
          <w:b/>
          <w:color w:val="800080"/>
          <w:szCs w:val="22"/>
          <w:lang w:val="en-US"/>
        </w:rPr>
      </w:pPr>
    </w:p>
    <w:p w14:paraId="73235E39" w14:textId="77777777" w:rsidR="009A2B85" w:rsidRPr="00CE503E" w:rsidRDefault="009A2B85" w:rsidP="00EC45CD">
      <w:pPr>
        <w:pStyle w:val="BodyText3"/>
        <w:numPr>
          <w:ilvl w:val="0"/>
          <w:numId w:val="7"/>
        </w:numPr>
        <w:rPr>
          <w:rFonts w:cs="Arial"/>
          <w:color w:val="000000"/>
          <w:szCs w:val="22"/>
          <w:lang w:val="en-US"/>
        </w:rPr>
      </w:pPr>
      <w:r>
        <w:rPr>
          <w:rFonts w:cs="Arial"/>
          <w:color w:val="000000"/>
          <w:szCs w:val="22"/>
          <w:lang w:val="en-US"/>
        </w:rPr>
        <w:t>T</w:t>
      </w:r>
      <w:r w:rsidRPr="00CE503E">
        <w:rPr>
          <w:rFonts w:cs="Arial"/>
          <w:color w:val="000000"/>
          <w:szCs w:val="22"/>
          <w:lang w:val="en-US"/>
        </w:rPr>
        <w:t xml:space="preserve">raining in the relevant </w:t>
      </w:r>
      <w:proofErr w:type="gramStart"/>
      <w:r w:rsidRPr="00CE503E">
        <w:rPr>
          <w:rFonts w:cs="Arial"/>
          <w:color w:val="000000"/>
          <w:szCs w:val="22"/>
          <w:lang w:val="en-US"/>
        </w:rPr>
        <w:t>area;</w:t>
      </w:r>
      <w:proofErr w:type="gramEnd"/>
    </w:p>
    <w:p w14:paraId="2EE29F4D" w14:textId="77777777" w:rsidR="009A2B85" w:rsidRPr="00CE503E" w:rsidRDefault="009A2B85" w:rsidP="00EC45CD">
      <w:pPr>
        <w:pStyle w:val="BodyText3"/>
        <w:numPr>
          <w:ilvl w:val="0"/>
          <w:numId w:val="7"/>
        </w:numPr>
        <w:rPr>
          <w:rFonts w:cs="Arial"/>
          <w:color w:val="000000"/>
          <w:szCs w:val="22"/>
          <w:lang w:val="en-US"/>
        </w:rPr>
      </w:pPr>
      <w:r w:rsidRPr="00CE503E">
        <w:rPr>
          <w:rFonts w:cs="Arial"/>
          <w:color w:val="000000"/>
          <w:szCs w:val="22"/>
          <w:lang w:val="en-US"/>
        </w:rPr>
        <w:t xml:space="preserve">Mentoring or </w:t>
      </w:r>
      <w:proofErr w:type="gramStart"/>
      <w:r w:rsidRPr="00CE503E">
        <w:rPr>
          <w:rFonts w:cs="Arial"/>
          <w:color w:val="000000"/>
          <w:szCs w:val="22"/>
          <w:lang w:val="en-US"/>
        </w:rPr>
        <w:t>coaching;</w:t>
      </w:r>
      <w:proofErr w:type="gramEnd"/>
    </w:p>
    <w:p w14:paraId="47062AB5" w14:textId="77777777" w:rsidR="009A2B85" w:rsidRPr="00CE503E" w:rsidRDefault="009A2B85" w:rsidP="00EC45CD">
      <w:pPr>
        <w:pStyle w:val="BodyText3"/>
        <w:numPr>
          <w:ilvl w:val="0"/>
          <w:numId w:val="7"/>
        </w:numPr>
        <w:rPr>
          <w:rFonts w:cs="Arial"/>
          <w:color w:val="000000"/>
          <w:szCs w:val="22"/>
          <w:lang w:val="en-US"/>
        </w:rPr>
      </w:pPr>
      <w:r w:rsidRPr="00CE503E">
        <w:rPr>
          <w:rFonts w:cs="Arial"/>
          <w:color w:val="000000"/>
          <w:szCs w:val="22"/>
          <w:lang w:val="en-US"/>
        </w:rPr>
        <w:t xml:space="preserve">More frequent supervision and appropriate managerial support for a </w:t>
      </w:r>
      <w:proofErr w:type="gramStart"/>
      <w:r w:rsidRPr="00CE503E">
        <w:rPr>
          <w:rFonts w:cs="Arial"/>
          <w:color w:val="000000"/>
          <w:szCs w:val="22"/>
          <w:lang w:val="en-US"/>
        </w:rPr>
        <w:t>period;</w:t>
      </w:r>
      <w:proofErr w:type="gramEnd"/>
    </w:p>
    <w:p w14:paraId="52A14482" w14:textId="77777777" w:rsidR="009A2B85" w:rsidRPr="00CE503E" w:rsidRDefault="009A2B85" w:rsidP="00EC45CD">
      <w:pPr>
        <w:pStyle w:val="BodyText3"/>
        <w:numPr>
          <w:ilvl w:val="0"/>
          <w:numId w:val="7"/>
        </w:numPr>
        <w:rPr>
          <w:rFonts w:cs="Arial"/>
          <w:color w:val="000000"/>
          <w:szCs w:val="22"/>
          <w:lang w:val="en-US"/>
        </w:rPr>
      </w:pPr>
      <w:r w:rsidRPr="00CE503E">
        <w:rPr>
          <w:rFonts w:cs="Arial"/>
          <w:color w:val="000000"/>
          <w:szCs w:val="22"/>
          <w:lang w:val="en-US"/>
        </w:rPr>
        <w:t>Revised workload where relevant and appropriate</w:t>
      </w:r>
    </w:p>
    <w:p w14:paraId="0FCE1881" w14:textId="77777777" w:rsidR="009A2B85" w:rsidRPr="00CE503E" w:rsidRDefault="009A2B85" w:rsidP="009A2B85">
      <w:pPr>
        <w:pStyle w:val="BodyText3"/>
        <w:ind w:left="360"/>
        <w:rPr>
          <w:rFonts w:cs="Arial"/>
          <w:color w:val="000000"/>
          <w:szCs w:val="22"/>
          <w:lang w:val="en-US"/>
        </w:rPr>
      </w:pPr>
    </w:p>
    <w:p w14:paraId="708EC834" w14:textId="77777777" w:rsidR="009A2B85" w:rsidRPr="00CE503E" w:rsidRDefault="009A2B85" w:rsidP="009A2B85">
      <w:pPr>
        <w:pStyle w:val="BodyText3"/>
        <w:rPr>
          <w:rFonts w:cs="Arial"/>
          <w:color w:val="000000"/>
          <w:szCs w:val="22"/>
          <w:lang w:val="en-US"/>
        </w:rPr>
      </w:pPr>
      <w:r>
        <w:rPr>
          <w:rFonts w:cs="Arial"/>
          <w:color w:val="000000"/>
          <w:szCs w:val="22"/>
          <w:lang w:val="en-US"/>
        </w:rPr>
        <w:t>All</w:t>
      </w:r>
      <w:r w:rsidRPr="00CE503E">
        <w:rPr>
          <w:rFonts w:cs="Arial"/>
          <w:color w:val="000000"/>
          <w:szCs w:val="22"/>
          <w:lang w:val="en-US"/>
        </w:rPr>
        <w:t xml:space="preserve"> informal discussions and meetings should be on a </w:t>
      </w:r>
      <w:proofErr w:type="gramStart"/>
      <w:r w:rsidRPr="00CE503E">
        <w:rPr>
          <w:rFonts w:cs="Arial"/>
          <w:color w:val="000000"/>
          <w:szCs w:val="22"/>
          <w:lang w:val="en-US"/>
        </w:rPr>
        <w:t>one to one</w:t>
      </w:r>
      <w:proofErr w:type="gramEnd"/>
      <w:r w:rsidRPr="00CE503E">
        <w:rPr>
          <w:rFonts w:cs="Arial"/>
          <w:color w:val="000000"/>
          <w:szCs w:val="22"/>
          <w:lang w:val="en-US"/>
        </w:rPr>
        <w:t xml:space="preserve"> basis between you and the employee; there is no necessity to involve a trade union representative or a human resources representative</w:t>
      </w:r>
      <w:r>
        <w:rPr>
          <w:rFonts w:cs="Arial"/>
          <w:color w:val="000000"/>
          <w:szCs w:val="22"/>
          <w:lang w:val="en-US"/>
        </w:rPr>
        <w:t xml:space="preserve"> at this stage</w:t>
      </w:r>
      <w:r w:rsidRPr="00CE503E">
        <w:rPr>
          <w:rFonts w:cs="Arial"/>
          <w:color w:val="000000"/>
          <w:szCs w:val="22"/>
          <w:lang w:val="en-US"/>
        </w:rPr>
        <w:t xml:space="preserve">. </w:t>
      </w:r>
    </w:p>
    <w:p w14:paraId="30A36DB3" w14:textId="77777777" w:rsidR="009A2B85" w:rsidRPr="00CE503E" w:rsidRDefault="009A2B85" w:rsidP="009A2B85">
      <w:pPr>
        <w:pStyle w:val="BodyText3"/>
        <w:rPr>
          <w:rFonts w:cs="Arial"/>
          <w:szCs w:val="22"/>
          <w:lang w:val="en-US"/>
        </w:rPr>
      </w:pPr>
    </w:p>
    <w:p w14:paraId="08B43AC8" w14:textId="77777777" w:rsidR="009A2B85" w:rsidRDefault="009A2B85" w:rsidP="009A2B85">
      <w:pPr>
        <w:pStyle w:val="BodyText3"/>
        <w:rPr>
          <w:rFonts w:cs="Arial"/>
          <w:szCs w:val="22"/>
          <w:lang w:val="en-US"/>
        </w:rPr>
      </w:pPr>
      <w:r w:rsidRPr="00CE503E">
        <w:rPr>
          <w:rFonts w:cs="Arial"/>
          <w:szCs w:val="22"/>
          <w:lang w:val="en-US"/>
        </w:rPr>
        <w:t xml:space="preserve">Following the meeting you </w:t>
      </w:r>
      <w:r>
        <w:rPr>
          <w:rFonts w:cs="Arial"/>
          <w:szCs w:val="22"/>
          <w:lang w:val="en-US"/>
        </w:rPr>
        <w:t>should</w:t>
      </w:r>
      <w:r w:rsidRPr="00CE503E">
        <w:rPr>
          <w:rFonts w:cs="Arial"/>
          <w:szCs w:val="22"/>
          <w:lang w:val="en-US"/>
        </w:rPr>
        <w:t xml:space="preserve"> provide the employee with a record of the main points of discussion, clearly highlighting</w:t>
      </w:r>
      <w:r>
        <w:rPr>
          <w:rFonts w:cs="Arial"/>
          <w:szCs w:val="22"/>
          <w:lang w:val="en-US"/>
        </w:rPr>
        <w:t>:</w:t>
      </w:r>
    </w:p>
    <w:p w14:paraId="053FBA77" w14:textId="77777777" w:rsidR="009A2B85" w:rsidRDefault="009A2B85" w:rsidP="009A2B85">
      <w:pPr>
        <w:pStyle w:val="BodyText3"/>
        <w:rPr>
          <w:rFonts w:cs="Arial"/>
          <w:szCs w:val="22"/>
          <w:lang w:val="en-US"/>
        </w:rPr>
      </w:pPr>
    </w:p>
    <w:p w14:paraId="78E1165B" w14:textId="77777777" w:rsidR="009A2B85" w:rsidRDefault="009A2B85" w:rsidP="00EC45CD">
      <w:pPr>
        <w:pStyle w:val="BodyText3"/>
        <w:numPr>
          <w:ilvl w:val="0"/>
          <w:numId w:val="6"/>
        </w:numPr>
        <w:rPr>
          <w:rFonts w:cs="Arial"/>
          <w:szCs w:val="22"/>
          <w:lang w:val="en-US"/>
        </w:rPr>
      </w:pPr>
      <w:r w:rsidRPr="00CE503E">
        <w:rPr>
          <w:rFonts w:cs="Arial"/>
          <w:szCs w:val="22"/>
          <w:lang w:val="en-US"/>
        </w:rPr>
        <w:t>the areas identified for improvement</w:t>
      </w:r>
      <w:r>
        <w:rPr>
          <w:rFonts w:cs="Arial"/>
          <w:szCs w:val="22"/>
          <w:lang w:val="en-US"/>
        </w:rPr>
        <w:t xml:space="preserve"> including clear expectations</w:t>
      </w:r>
      <w:r w:rsidRPr="00CE503E">
        <w:rPr>
          <w:rFonts w:cs="Arial"/>
          <w:szCs w:val="22"/>
          <w:lang w:val="en-US"/>
        </w:rPr>
        <w:t xml:space="preserve"> </w:t>
      </w:r>
    </w:p>
    <w:p w14:paraId="6E23AAED" w14:textId="77777777" w:rsidR="009A2B85" w:rsidRDefault="009A2B85" w:rsidP="00EC45CD">
      <w:pPr>
        <w:pStyle w:val="BodyText3"/>
        <w:numPr>
          <w:ilvl w:val="0"/>
          <w:numId w:val="6"/>
        </w:numPr>
        <w:rPr>
          <w:rFonts w:cs="Arial"/>
          <w:szCs w:val="22"/>
          <w:lang w:val="en-US"/>
        </w:rPr>
      </w:pPr>
      <w:r w:rsidRPr="00CE503E">
        <w:rPr>
          <w:rFonts w:cs="Arial"/>
          <w:szCs w:val="22"/>
          <w:lang w:val="en-US"/>
        </w:rPr>
        <w:t xml:space="preserve">the agreed outcomes </w:t>
      </w:r>
    </w:p>
    <w:p w14:paraId="69612854" w14:textId="77777777" w:rsidR="009A2B85" w:rsidRDefault="009A2B85" w:rsidP="00EC45CD">
      <w:pPr>
        <w:pStyle w:val="BodyText3"/>
        <w:numPr>
          <w:ilvl w:val="0"/>
          <w:numId w:val="6"/>
        </w:numPr>
        <w:rPr>
          <w:rFonts w:cs="Arial"/>
          <w:szCs w:val="22"/>
          <w:lang w:val="en-US"/>
        </w:rPr>
      </w:pPr>
      <w:r w:rsidRPr="00CE503E">
        <w:rPr>
          <w:rFonts w:cs="Arial"/>
          <w:szCs w:val="22"/>
          <w:lang w:val="en-US"/>
        </w:rPr>
        <w:t xml:space="preserve">timescale for monitoring period </w:t>
      </w:r>
    </w:p>
    <w:p w14:paraId="4F54FD73" w14:textId="77777777" w:rsidR="009A2B85" w:rsidRDefault="009A2B85" w:rsidP="00EC45CD">
      <w:pPr>
        <w:pStyle w:val="BodyText3"/>
        <w:numPr>
          <w:ilvl w:val="0"/>
          <w:numId w:val="6"/>
        </w:numPr>
        <w:rPr>
          <w:rFonts w:cs="Arial"/>
          <w:szCs w:val="22"/>
          <w:lang w:val="en-US"/>
        </w:rPr>
      </w:pPr>
      <w:r w:rsidRPr="00CE503E">
        <w:rPr>
          <w:rFonts w:cs="Arial"/>
          <w:szCs w:val="22"/>
          <w:lang w:val="en-US"/>
        </w:rPr>
        <w:t xml:space="preserve">where relevant, measures to support achievement. </w:t>
      </w:r>
    </w:p>
    <w:p w14:paraId="0A8C03F1" w14:textId="77777777" w:rsidR="009A2B85" w:rsidRDefault="009A2B85" w:rsidP="009A2B85">
      <w:pPr>
        <w:pStyle w:val="BodyText3"/>
        <w:rPr>
          <w:rFonts w:cs="Arial"/>
          <w:szCs w:val="22"/>
          <w:lang w:val="en-US"/>
        </w:rPr>
      </w:pPr>
    </w:p>
    <w:p w14:paraId="387FDBE4" w14:textId="77777777" w:rsidR="009A2B85" w:rsidRDefault="009A2B85" w:rsidP="009A2B85">
      <w:pPr>
        <w:pStyle w:val="BodyText3"/>
        <w:rPr>
          <w:rFonts w:cs="Arial"/>
          <w:szCs w:val="22"/>
          <w:lang w:val="en-US"/>
        </w:rPr>
      </w:pPr>
      <w:r w:rsidRPr="00CE503E">
        <w:rPr>
          <w:rFonts w:cs="Arial"/>
          <w:szCs w:val="22"/>
          <w:lang w:val="en-US"/>
        </w:rPr>
        <w:t xml:space="preserve">You can refer to the </w:t>
      </w:r>
      <w:hyperlink r:id="rId18" w:history="1">
        <w:r w:rsidRPr="00F264BB">
          <w:rPr>
            <w:rStyle w:val="Hyperlink"/>
            <w:rFonts w:cs="Arial"/>
            <w:szCs w:val="22"/>
            <w:lang w:val="en-US"/>
          </w:rPr>
          <w:t>Performance Improvement Plan (PIP)</w:t>
        </w:r>
      </w:hyperlink>
      <w:r>
        <w:rPr>
          <w:rFonts w:cs="Arial"/>
          <w:szCs w:val="22"/>
          <w:lang w:val="en-US"/>
        </w:rPr>
        <w:t xml:space="preserve"> </w:t>
      </w:r>
      <w:r w:rsidRPr="00CE503E">
        <w:rPr>
          <w:rFonts w:cs="Arial"/>
          <w:szCs w:val="22"/>
          <w:lang w:val="en-US"/>
        </w:rPr>
        <w:t>as a measurement tool.</w:t>
      </w:r>
    </w:p>
    <w:p w14:paraId="1C237B2B" w14:textId="77777777" w:rsidR="009A2B85" w:rsidRDefault="009A2B85" w:rsidP="009A2B85">
      <w:pPr>
        <w:pStyle w:val="BodyText3"/>
        <w:rPr>
          <w:rFonts w:cs="Arial"/>
          <w:szCs w:val="22"/>
          <w:lang w:val="en-US"/>
        </w:rPr>
      </w:pPr>
    </w:p>
    <w:p w14:paraId="1838E316" w14:textId="77777777" w:rsidR="009A2B85" w:rsidRDefault="009A2B85" w:rsidP="009A2B85">
      <w:pPr>
        <w:pStyle w:val="BodyText3"/>
        <w:rPr>
          <w:rFonts w:cs="Arial"/>
          <w:szCs w:val="22"/>
          <w:lang w:val="en-US"/>
        </w:rPr>
      </w:pPr>
      <w:r>
        <w:rPr>
          <w:rFonts w:cs="Arial"/>
          <w:szCs w:val="22"/>
          <w:lang w:val="en-US"/>
        </w:rPr>
        <w:t xml:space="preserve">It may also be deemed as necessary to review any flexible arrangements currently in place if you consider that it may be having an impact on the individual’s performance, </w:t>
      </w:r>
      <w:proofErr w:type="gramStart"/>
      <w:r>
        <w:rPr>
          <w:rFonts w:cs="Arial"/>
          <w:szCs w:val="22"/>
          <w:lang w:val="en-US"/>
        </w:rPr>
        <w:t>e.g.</w:t>
      </w:r>
      <w:proofErr w:type="gramEnd"/>
      <w:r>
        <w:rPr>
          <w:rFonts w:cs="Arial"/>
          <w:szCs w:val="22"/>
          <w:lang w:val="en-US"/>
        </w:rPr>
        <w:t xml:space="preserve"> home working arrangements. The manager reserves the right to remove such arrangements where the individual is not performing to the required standard. If you believe this is a concern and would like further guidance, please discuss with your HR representative.  </w:t>
      </w:r>
    </w:p>
    <w:p w14:paraId="596C7AE3" w14:textId="77777777" w:rsidR="009A2B85" w:rsidRPr="00CE503E" w:rsidRDefault="009A2B85" w:rsidP="009A2B85">
      <w:pPr>
        <w:pStyle w:val="BodyText3"/>
        <w:rPr>
          <w:rFonts w:cs="Arial"/>
          <w:szCs w:val="22"/>
          <w:lang w:val="en-US"/>
        </w:rPr>
      </w:pPr>
    </w:p>
    <w:tbl>
      <w:tblPr>
        <w:tblW w:w="0" w:type="auto"/>
        <w:shd w:val="clear" w:color="auto" w:fill="CCCCCC"/>
        <w:tblLook w:val="0000" w:firstRow="0" w:lastRow="0" w:firstColumn="0" w:lastColumn="0" w:noHBand="0" w:noVBand="0"/>
      </w:tblPr>
      <w:tblGrid>
        <w:gridCol w:w="8819"/>
      </w:tblGrid>
      <w:tr w:rsidR="009A2B85" w:rsidRPr="007E38B5" w14:paraId="453690A4" w14:textId="77777777" w:rsidTr="003C4D62">
        <w:tc>
          <w:tcPr>
            <w:tcW w:w="8988" w:type="dxa"/>
            <w:shd w:val="clear" w:color="auto" w:fill="CCCCCC"/>
          </w:tcPr>
          <w:p w14:paraId="31B343A3" w14:textId="77777777" w:rsidR="009A2B85" w:rsidRPr="00F251F1" w:rsidRDefault="009A2B85" w:rsidP="00FE20F6">
            <w:pPr>
              <w:pStyle w:val="Heading2"/>
            </w:pPr>
            <w:bookmarkStart w:id="8" w:name="_Toc128046432"/>
            <w:r w:rsidRPr="00F251F1">
              <w:t>6.1 Follow Up Meeting:</w:t>
            </w:r>
            <w:bookmarkEnd w:id="8"/>
            <w:r w:rsidRPr="00F251F1">
              <w:t xml:space="preserve"> </w:t>
            </w:r>
          </w:p>
        </w:tc>
      </w:tr>
    </w:tbl>
    <w:p w14:paraId="5957C7E8" w14:textId="77777777" w:rsidR="009A2B85" w:rsidRPr="00CE503E" w:rsidRDefault="009A2B85" w:rsidP="009A2B85">
      <w:pPr>
        <w:jc w:val="both"/>
        <w:rPr>
          <w:rFonts w:ascii="Arial" w:hAnsi="Arial" w:cs="Arial"/>
          <w:sz w:val="22"/>
          <w:szCs w:val="22"/>
          <w:lang w:val="en-US"/>
        </w:rPr>
      </w:pPr>
    </w:p>
    <w:p w14:paraId="179CF171" w14:textId="77777777" w:rsidR="009A2B85" w:rsidRPr="00CE503E" w:rsidRDefault="009A2B85" w:rsidP="009A2B85">
      <w:pPr>
        <w:jc w:val="both"/>
        <w:rPr>
          <w:rFonts w:ascii="Arial" w:hAnsi="Arial" w:cs="Arial"/>
          <w:sz w:val="22"/>
          <w:szCs w:val="22"/>
          <w:lang w:val="en-US"/>
        </w:rPr>
      </w:pPr>
      <w:r w:rsidRPr="00CE503E">
        <w:rPr>
          <w:rFonts w:ascii="Arial" w:hAnsi="Arial" w:cs="Arial"/>
          <w:sz w:val="22"/>
          <w:szCs w:val="22"/>
          <w:lang w:val="en-US"/>
        </w:rPr>
        <w:t xml:space="preserve">Towards the end of the </w:t>
      </w:r>
      <w:r>
        <w:rPr>
          <w:rFonts w:ascii="Arial" w:hAnsi="Arial" w:cs="Arial"/>
          <w:sz w:val="22"/>
          <w:szCs w:val="22"/>
          <w:lang w:val="en-US"/>
        </w:rPr>
        <w:t xml:space="preserve">agreed </w:t>
      </w:r>
      <w:r w:rsidRPr="00CE503E">
        <w:rPr>
          <w:rFonts w:ascii="Arial" w:hAnsi="Arial" w:cs="Arial"/>
          <w:sz w:val="22"/>
          <w:szCs w:val="22"/>
          <w:lang w:val="en-US"/>
        </w:rPr>
        <w:t xml:space="preserve">monitoring </w:t>
      </w:r>
      <w:proofErr w:type="gramStart"/>
      <w:r w:rsidRPr="00CE503E">
        <w:rPr>
          <w:rFonts w:ascii="Arial" w:hAnsi="Arial" w:cs="Arial"/>
          <w:sz w:val="22"/>
          <w:szCs w:val="22"/>
          <w:lang w:val="en-US"/>
        </w:rPr>
        <w:t>period</w:t>
      </w:r>
      <w:proofErr w:type="gramEnd"/>
      <w:r w:rsidRPr="00CE503E">
        <w:rPr>
          <w:rFonts w:ascii="Arial" w:hAnsi="Arial" w:cs="Arial"/>
          <w:sz w:val="22"/>
          <w:szCs w:val="22"/>
          <w:lang w:val="en-US"/>
        </w:rPr>
        <w:t xml:space="preserve"> you should arrange to meet with the employee to review their performance to determine whether the necessary improvements have been achieved. The outcome of this meeting should be one of the following:</w:t>
      </w:r>
    </w:p>
    <w:p w14:paraId="7AE72D93" w14:textId="77777777" w:rsidR="009A2B85" w:rsidRPr="00CE503E" w:rsidRDefault="009A2B85" w:rsidP="009A2B85">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287"/>
        <w:gridCol w:w="197"/>
      </w:tblGrid>
      <w:tr w:rsidR="009A2B85" w:rsidRPr="007C157A" w14:paraId="04577BF8" w14:textId="77777777" w:rsidTr="003C4D62">
        <w:trPr>
          <w:gridAfter w:val="1"/>
          <w:wAfter w:w="212" w:type="dxa"/>
        </w:trPr>
        <w:tc>
          <w:tcPr>
            <w:tcW w:w="2388" w:type="dxa"/>
            <w:shd w:val="clear" w:color="auto" w:fill="CCCCCC"/>
          </w:tcPr>
          <w:p w14:paraId="11CC6315" w14:textId="77777777" w:rsidR="009A2B85" w:rsidRPr="007C157A" w:rsidRDefault="009A2B85" w:rsidP="003C4D62">
            <w:pPr>
              <w:jc w:val="both"/>
              <w:rPr>
                <w:rFonts w:ascii="Arial" w:hAnsi="Arial" w:cs="Arial"/>
                <w:b/>
                <w:color w:val="800080"/>
                <w:sz w:val="22"/>
                <w:szCs w:val="22"/>
                <w:lang w:val="en-US"/>
              </w:rPr>
            </w:pPr>
            <w:r w:rsidRPr="007C157A">
              <w:rPr>
                <w:rFonts w:ascii="Arial" w:hAnsi="Arial" w:cs="Arial"/>
                <w:b/>
                <w:color w:val="800080"/>
                <w:sz w:val="22"/>
                <w:szCs w:val="22"/>
                <w:lang w:val="en-US"/>
              </w:rPr>
              <w:t>Outcome</w:t>
            </w:r>
          </w:p>
        </w:tc>
        <w:tc>
          <w:tcPr>
            <w:tcW w:w="6647" w:type="dxa"/>
            <w:shd w:val="clear" w:color="auto" w:fill="CCCCCC"/>
          </w:tcPr>
          <w:p w14:paraId="6901C7B6" w14:textId="77777777" w:rsidR="009A2B85" w:rsidRPr="007C157A" w:rsidRDefault="009A2B85" w:rsidP="003C4D62">
            <w:pPr>
              <w:jc w:val="both"/>
              <w:rPr>
                <w:rFonts w:ascii="Arial" w:hAnsi="Arial" w:cs="Arial"/>
                <w:b/>
                <w:color w:val="800080"/>
                <w:sz w:val="22"/>
                <w:szCs w:val="22"/>
                <w:lang w:val="en-US"/>
              </w:rPr>
            </w:pPr>
            <w:r w:rsidRPr="007C157A">
              <w:rPr>
                <w:rFonts w:ascii="Arial" w:hAnsi="Arial" w:cs="Arial"/>
                <w:b/>
                <w:color w:val="800080"/>
                <w:sz w:val="22"/>
                <w:szCs w:val="22"/>
                <w:lang w:val="en-US"/>
              </w:rPr>
              <w:t>Action</w:t>
            </w:r>
          </w:p>
        </w:tc>
      </w:tr>
      <w:tr w:rsidR="009A2B85" w:rsidRPr="007C157A" w14:paraId="097A2C7C" w14:textId="77777777" w:rsidTr="003C4D62">
        <w:trPr>
          <w:gridAfter w:val="1"/>
          <w:wAfter w:w="212" w:type="dxa"/>
        </w:trPr>
        <w:tc>
          <w:tcPr>
            <w:tcW w:w="2388" w:type="dxa"/>
            <w:shd w:val="clear" w:color="auto" w:fill="auto"/>
          </w:tcPr>
          <w:p w14:paraId="2B3B8D52" w14:textId="77777777" w:rsidR="009A2B85" w:rsidRPr="007C157A" w:rsidRDefault="009A2B85" w:rsidP="003C4D62">
            <w:pPr>
              <w:rPr>
                <w:rFonts w:ascii="Arial" w:hAnsi="Arial" w:cs="Arial"/>
                <w:color w:val="800080"/>
                <w:sz w:val="22"/>
                <w:szCs w:val="22"/>
                <w:lang w:val="en-US"/>
              </w:rPr>
            </w:pPr>
            <w:r w:rsidRPr="007C157A">
              <w:rPr>
                <w:rFonts w:ascii="Arial" w:hAnsi="Arial" w:cs="Arial"/>
                <w:color w:val="800080"/>
                <w:sz w:val="22"/>
                <w:szCs w:val="22"/>
                <w:lang w:val="en-US"/>
              </w:rPr>
              <w:t>Required Improvement Achieved</w:t>
            </w:r>
          </w:p>
        </w:tc>
        <w:tc>
          <w:tcPr>
            <w:tcW w:w="6647" w:type="dxa"/>
            <w:shd w:val="clear" w:color="auto" w:fill="auto"/>
          </w:tcPr>
          <w:p w14:paraId="26A94D6B"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 xml:space="preserve">The employee has achieved the necessary </w:t>
            </w:r>
            <w:proofErr w:type="gramStart"/>
            <w:r w:rsidRPr="007C157A">
              <w:rPr>
                <w:rFonts w:ascii="Arial" w:hAnsi="Arial" w:cs="Arial"/>
                <w:sz w:val="22"/>
                <w:szCs w:val="22"/>
                <w:lang w:val="en-US"/>
              </w:rPr>
              <w:t>improvement</w:t>
            </w:r>
            <w:proofErr w:type="gramEnd"/>
            <w:r w:rsidRPr="007C157A">
              <w:rPr>
                <w:rFonts w:ascii="Arial" w:hAnsi="Arial" w:cs="Arial"/>
                <w:sz w:val="22"/>
                <w:szCs w:val="22"/>
                <w:lang w:val="en-US"/>
              </w:rPr>
              <w:t xml:space="preserve"> and this will continue to be reviewed through the normal one to one supervisory sessions.</w:t>
            </w:r>
          </w:p>
          <w:p w14:paraId="480BD86A" w14:textId="77777777" w:rsidR="009A2B85" w:rsidRPr="007C157A" w:rsidRDefault="009A2B85" w:rsidP="003C4D62">
            <w:pPr>
              <w:jc w:val="both"/>
              <w:rPr>
                <w:rFonts w:ascii="Arial" w:hAnsi="Arial" w:cs="Arial"/>
                <w:sz w:val="22"/>
                <w:szCs w:val="22"/>
                <w:lang w:val="en-US"/>
              </w:rPr>
            </w:pPr>
          </w:p>
        </w:tc>
      </w:tr>
      <w:tr w:rsidR="009A2B85" w:rsidRPr="007C157A" w14:paraId="5D7C565F" w14:textId="77777777" w:rsidTr="003C4D62">
        <w:trPr>
          <w:gridAfter w:val="1"/>
          <w:wAfter w:w="212" w:type="dxa"/>
        </w:trPr>
        <w:tc>
          <w:tcPr>
            <w:tcW w:w="2388" w:type="dxa"/>
            <w:shd w:val="clear" w:color="auto" w:fill="auto"/>
          </w:tcPr>
          <w:p w14:paraId="2F093996" w14:textId="77777777" w:rsidR="009A2B85" w:rsidRPr="007C157A" w:rsidRDefault="009A2B85" w:rsidP="003C4D62">
            <w:pPr>
              <w:rPr>
                <w:rFonts w:ascii="Arial" w:hAnsi="Arial" w:cs="Arial"/>
                <w:color w:val="800080"/>
                <w:sz w:val="22"/>
                <w:szCs w:val="22"/>
                <w:lang w:val="en-US"/>
              </w:rPr>
            </w:pPr>
            <w:r w:rsidRPr="007C157A">
              <w:rPr>
                <w:rFonts w:ascii="Arial" w:hAnsi="Arial" w:cs="Arial"/>
                <w:color w:val="800080"/>
                <w:sz w:val="22"/>
                <w:szCs w:val="22"/>
                <w:lang w:val="en-US"/>
              </w:rPr>
              <w:t>Regular Monitoring</w:t>
            </w:r>
          </w:p>
          <w:p w14:paraId="0FF2ED3D" w14:textId="77777777" w:rsidR="009A2B85" w:rsidRPr="007C157A" w:rsidRDefault="009A2B85" w:rsidP="003C4D62">
            <w:pPr>
              <w:rPr>
                <w:rFonts w:ascii="Arial" w:hAnsi="Arial" w:cs="Arial"/>
                <w:sz w:val="22"/>
                <w:szCs w:val="22"/>
                <w:lang w:val="en-US"/>
              </w:rPr>
            </w:pPr>
          </w:p>
        </w:tc>
        <w:tc>
          <w:tcPr>
            <w:tcW w:w="6647" w:type="dxa"/>
            <w:shd w:val="clear" w:color="auto" w:fill="auto"/>
          </w:tcPr>
          <w:p w14:paraId="7583E40C"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 xml:space="preserve">The required improvement has been achieved but it is considered necessary to establish more regular monitoring to ensure the improvement is sustained. You should agree the </w:t>
            </w:r>
            <w:r w:rsidRPr="007C157A">
              <w:rPr>
                <w:rFonts w:ascii="Arial" w:hAnsi="Arial" w:cs="Arial"/>
                <w:sz w:val="22"/>
                <w:szCs w:val="22"/>
                <w:lang w:val="en-US"/>
              </w:rPr>
              <w:lastRenderedPageBreak/>
              <w:t xml:space="preserve">frequency of monitoring with the employee and when it will next be reviewed. </w:t>
            </w:r>
          </w:p>
          <w:p w14:paraId="5FD0849D" w14:textId="77777777" w:rsidR="009A2B85" w:rsidRPr="007C157A" w:rsidRDefault="009A2B85" w:rsidP="003C4D62">
            <w:pPr>
              <w:jc w:val="both"/>
              <w:rPr>
                <w:rFonts w:ascii="Arial" w:hAnsi="Arial" w:cs="Arial"/>
                <w:sz w:val="22"/>
                <w:szCs w:val="22"/>
                <w:lang w:val="en-US"/>
              </w:rPr>
            </w:pPr>
          </w:p>
        </w:tc>
      </w:tr>
      <w:tr w:rsidR="009A2B85" w:rsidRPr="007C157A" w14:paraId="10DBE41D" w14:textId="77777777" w:rsidTr="003C4D62">
        <w:trPr>
          <w:gridAfter w:val="1"/>
          <w:wAfter w:w="212" w:type="dxa"/>
        </w:trPr>
        <w:tc>
          <w:tcPr>
            <w:tcW w:w="2388" w:type="dxa"/>
            <w:tcBorders>
              <w:bottom w:val="single" w:sz="4" w:space="0" w:color="auto"/>
            </w:tcBorders>
            <w:shd w:val="clear" w:color="auto" w:fill="auto"/>
          </w:tcPr>
          <w:p w14:paraId="060A6477" w14:textId="77777777" w:rsidR="009A2B85" w:rsidRPr="007C157A" w:rsidRDefault="009A2B85" w:rsidP="003C4D62">
            <w:pPr>
              <w:rPr>
                <w:rFonts w:ascii="Arial" w:hAnsi="Arial" w:cs="Arial"/>
                <w:color w:val="800080"/>
                <w:sz w:val="22"/>
                <w:szCs w:val="22"/>
                <w:lang w:val="en-US"/>
              </w:rPr>
            </w:pPr>
            <w:r w:rsidRPr="007C157A">
              <w:rPr>
                <w:rFonts w:ascii="Arial" w:hAnsi="Arial" w:cs="Arial"/>
                <w:color w:val="800080"/>
                <w:sz w:val="22"/>
                <w:szCs w:val="22"/>
                <w:lang w:val="en-US"/>
              </w:rPr>
              <w:lastRenderedPageBreak/>
              <w:t>Further time needed to improve</w:t>
            </w:r>
          </w:p>
          <w:p w14:paraId="57BCD690" w14:textId="77777777" w:rsidR="009A2B85" w:rsidRPr="007C157A" w:rsidRDefault="009A2B85" w:rsidP="003C4D62">
            <w:pPr>
              <w:rPr>
                <w:rFonts w:ascii="Arial" w:hAnsi="Arial" w:cs="Arial"/>
                <w:color w:val="800080"/>
                <w:sz w:val="22"/>
                <w:szCs w:val="22"/>
                <w:lang w:val="en-US"/>
              </w:rPr>
            </w:pPr>
          </w:p>
        </w:tc>
        <w:tc>
          <w:tcPr>
            <w:tcW w:w="6647" w:type="dxa"/>
            <w:tcBorders>
              <w:bottom w:val="single" w:sz="4" w:space="0" w:color="auto"/>
            </w:tcBorders>
            <w:shd w:val="clear" w:color="auto" w:fill="auto"/>
          </w:tcPr>
          <w:p w14:paraId="02802809"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Some improvement has been achieved but the required level of performance has not yet been fully attained. You may consider whether to give the employee further time to meet the improvements or explore alternative solutions where appropriate.</w:t>
            </w:r>
          </w:p>
          <w:p w14:paraId="098C8CF5" w14:textId="77777777" w:rsidR="009A2B85" w:rsidRPr="007C157A" w:rsidRDefault="009A2B85" w:rsidP="003C4D62">
            <w:pPr>
              <w:jc w:val="both"/>
              <w:rPr>
                <w:rFonts w:ascii="Arial" w:hAnsi="Arial" w:cs="Arial"/>
                <w:sz w:val="22"/>
                <w:szCs w:val="22"/>
                <w:lang w:val="en-US"/>
              </w:rPr>
            </w:pPr>
          </w:p>
          <w:p w14:paraId="70084282"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Consideration may be given, for example, to further re-training in the relevant areas, or assisting the employee to look for another more suitable role elsewhere in the Council through the normal internal application process.</w:t>
            </w:r>
          </w:p>
          <w:p w14:paraId="07EC6C35" w14:textId="77777777" w:rsidR="009A2B85" w:rsidRPr="007C157A" w:rsidRDefault="009A2B85" w:rsidP="003C4D62">
            <w:pPr>
              <w:jc w:val="both"/>
              <w:rPr>
                <w:rFonts w:ascii="Arial" w:hAnsi="Arial" w:cs="Arial"/>
                <w:sz w:val="22"/>
                <w:szCs w:val="22"/>
                <w:lang w:val="en-US"/>
              </w:rPr>
            </w:pPr>
          </w:p>
          <w:p w14:paraId="13FFE2AE"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You should agree the frequency of monitoring with the employee and when it will next be reviewed.</w:t>
            </w:r>
          </w:p>
          <w:p w14:paraId="5AA7F43E" w14:textId="77777777" w:rsidR="009A2B85" w:rsidRPr="007C157A" w:rsidRDefault="009A2B85" w:rsidP="003C4D62">
            <w:pPr>
              <w:jc w:val="both"/>
              <w:rPr>
                <w:rFonts w:ascii="Arial" w:hAnsi="Arial" w:cs="Arial"/>
                <w:sz w:val="22"/>
                <w:szCs w:val="22"/>
                <w:lang w:val="en-US"/>
              </w:rPr>
            </w:pPr>
          </w:p>
          <w:p w14:paraId="7851CFDA"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rPr>
              <w:t>You must confirm the outcome of the meeting in writing to the employee clearly explaining the expectations, targets set, measures of support where applicable, and confirmation of the date their performance will next be reviewed.</w:t>
            </w:r>
          </w:p>
          <w:p w14:paraId="759FDC85" w14:textId="77777777" w:rsidR="009A2B85" w:rsidRPr="007C157A" w:rsidRDefault="009A2B85" w:rsidP="003C4D62">
            <w:pPr>
              <w:jc w:val="both"/>
              <w:rPr>
                <w:rFonts w:ascii="Arial" w:hAnsi="Arial" w:cs="Arial"/>
                <w:sz w:val="22"/>
                <w:szCs w:val="22"/>
                <w:lang w:val="en-US"/>
              </w:rPr>
            </w:pPr>
          </w:p>
        </w:tc>
      </w:tr>
      <w:tr w:rsidR="009A2B85" w:rsidRPr="007C157A" w14:paraId="26D35BC8" w14:textId="77777777" w:rsidTr="003C4D62">
        <w:trPr>
          <w:gridAfter w:val="1"/>
          <w:wAfter w:w="212" w:type="dxa"/>
        </w:trPr>
        <w:tc>
          <w:tcPr>
            <w:tcW w:w="2388" w:type="dxa"/>
            <w:tcBorders>
              <w:bottom w:val="single" w:sz="4" w:space="0" w:color="auto"/>
            </w:tcBorders>
            <w:shd w:val="clear" w:color="auto" w:fill="auto"/>
          </w:tcPr>
          <w:p w14:paraId="5ECAE182" w14:textId="77777777" w:rsidR="009A2B85" w:rsidRPr="007C157A" w:rsidRDefault="009A2B85" w:rsidP="003C4D62">
            <w:pPr>
              <w:rPr>
                <w:rFonts w:ascii="Arial" w:hAnsi="Arial" w:cs="Arial"/>
                <w:color w:val="800080"/>
                <w:sz w:val="22"/>
                <w:szCs w:val="22"/>
                <w:lang w:val="en-US"/>
              </w:rPr>
            </w:pPr>
            <w:r w:rsidRPr="007C157A">
              <w:rPr>
                <w:rFonts w:ascii="Arial" w:hAnsi="Arial" w:cs="Arial"/>
                <w:color w:val="800080"/>
                <w:sz w:val="22"/>
                <w:szCs w:val="22"/>
                <w:lang w:val="en-US"/>
              </w:rPr>
              <w:t>No discernable improvement</w:t>
            </w:r>
          </w:p>
          <w:p w14:paraId="283A222D" w14:textId="77777777" w:rsidR="009A2B85" w:rsidRPr="007C157A" w:rsidRDefault="009A2B85" w:rsidP="003C4D62">
            <w:pPr>
              <w:rPr>
                <w:rFonts w:ascii="Arial" w:hAnsi="Arial" w:cs="Arial"/>
                <w:color w:val="800080"/>
                <w:sz w:val="22"/>
                <w:szCs w:val="22"/>
                <w:lang w:val="en-US"/>
              </w:rPr>
            </w:pPr>
          </w:p>
        </w:tc>
        <w:tc>
          <w:tcPr>
            <w:tcW w:w="6647" w:type="dxa"/>
            <w:tcBorders>
              <w:bottom w:val="single" w:sz="4" w:space="0" w:color="auto"/>
            </w:tcBorders>
            <w:shd w:val="clear" w:color="auto" w:fill="auto"/>
          </w:tcPr>
          <w:p w14:paraId="593DEC0B"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 xml:space="preserve">If there has been no discernable improvement despite attempts to support the employee through normal supervision and informal discussion, and no alternative solution has been agreed, you will explain to the employee that they have failed to improve to the required performance level and confirm that the formal procedure will now be instigated. </w:t>
            </w:r>
          </w:p>
          <w:p w14:paraId="379537B7" w14:textId="77777777" w:rsidR="009A2B85" w:rsidRPr="007C157A" w:rsidRDefault="009A2B85" w:rsidP="003C4D62">
            <w:pPr>
              <w:jc w:val="both"/>
              <w:rPr>
                <w:rFonts w:ascii="Arial" w:hAnsi="Arial" w:cs="Arial"/>
                <w:sz w:val="22"/>
                <w:szCs w:val="22"/>
                <w:lang w:val="en-US"/>
              </w:rPr>
            </w:pPr>
          </w:p>
          <w:p w14:paraId="72873986"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rPr>
              <w:t>You must confirm the outcome of the meeting in writing to the employee clearly stating the reason(s) for moving to the formal stage in accordance with the principles.</w:t>
            </w:r>
          </w:p>
          <w:p w14:paraId="48B6C5E9" w14:textId="77777777" w:rsidR="009A2B85" w:rsidRPr="007C157A" w:rsidRDefault="009A2B85" w:rsidP="003C4D62">
            <w:pPr>
              <w:jc w:val="both"/>
              <w:rPr>
                <w:rFonts w:ascii="Arial" w:hAnsi="Arial" w:cs="Arial"/>
                <w:sz w:val="22"/>
                <w:szCs w:val="22"/>
                <w:lang w:val="en-US"/>
              </w:rPr>
            </w:pPr>
          </w:p>
        </w:tc>
      </w:tr>
      <w:tr w:rsidR="009A2B85" w:rsidRPr="007C157A" w14:paraId="0D55180F" w14:textId="77777777" w:rsidTr="003C4D62">
        <w:tc>
          <w:tcPr>
            <w:tcW w:w="2388" w:type="dxa"/>
            <w:tcBorders>
              <w:top w:val="single" w:sz="4" w:space="0" w:color="auto"/>
              <w:left w:val="nil"/>
              <w:bottom w:val="nil"/>
              <w:right w:val="nil"/>
            </w:tcBorders>
            <w:shd w:val="clear" w:color="auto" w:fill="auto"/>
          </w:tcPr>
          <w:p w14:paraId="1574BCDC" w14:textId="77777777" w:rsidR="009A2B85" w:rsidRPr="007C157A" w:rsidRDefault="009A2B85" w:rsidP="003C4D62">
            <w:pPr>
              <w:rPr>
                <w:rFonts w:ascii="Arial" w:hAnsi="Arial" w:cs="Arial"/>
                <w:color w:val="800080"/>
                <w:sz w:val="22"/>
                <w:szCs w:val="22"/>
                <w:lang w:val="en-US"/>
              </w:rPr>
            </w:pPr>
          </w:p>
        </w:tc>
        <w:tc>
          <w:tcPr>
            <w:tcW w:w="6647" w:type="dxa"/>
            <w:gridSpan w:val="2"/>
            <w:tcBorders>
              <w:top w:val="single" w:sz="4" w:space="0" w:color="auto"/>
              <w:left w:val="nil"/>
              <w:bottom w:val="nil"/>
              <w:right w:val="nil"/>
            </w:tcBorders>
            <w:shd w:val="clear" w:color="auto" w:fill="auto"/>
          </w:tcPr>
          <w:p w14:paraId="3A7DF60D" w14:textId="77777777" w:rsidR="009A2B85" w:rsidRPr="007C157A" w:rsidRDefault="009A2B85" w:rsidP="003C4D62">
            <w:pPr>
              <w:jc w:val="both"/>
              <w:rPr>
                <w:rFonts w:ascii="Arial" w:hAnsi="Arial" w:cs="Arial"/>
                <w:sz w:val="22"/>
                <w:szCs w:val="22"/>
                <w:lang w:val="en-US"/>
              </w:rPr>
            </w:pPr>
          </w:p>
        </w:tc>
      </w:tr>
    </w:tbl>
    <w:p w14:paraId="1488A7EE" w14:textId="77777777" w:rsidR="009A2B85" w:rsidRDefault="009A2B85" w:rsidP="009A2B85">
      <w:pPr>
        <w:rPr>
          <w:rFonts w:ascii="Arial" w:hAnsi="Arial" w:cs="Arial"/>
        </w:rPr>
      </w:pPr>
    </w:p>
    <w:tbl>
      <w:tblPr>
        <w:tblW w:w="0" w:type="auto"/>
        <w:shd w:val="clear" w:color="auto" w:fill="CCCCCC"/>
        <w:tblLook w:val="0000" w:firstRow="0" w:lastRow="0" w:firstColumn="0" w:lastColumn="0" w:noHBand="0" w:noVBand="0"/>
      </w:tblPr>
      <w:tblGrid>
        <w:gridCol w:w="8819"/>
      </w:tblGrid>
      <w:tr w:rsidR="009A2B85" w:rsidRPr="00094C77" w14:paraId="48262E54" w14:textId="77777777" w:rsidTr="003C4D62">
        <w:tc>
          <w:tcPr>
            <w:tcW w:w="8819" w:type="dxa"/>
            <w:shd w:val="clear" w:color="auto" w:fill="CCCCCC"/>
          </w:tcPr>
          <w:p w14:paraId="599F1CF1" w14:textId="77777777" w:rsidR="009A2B85" w:rsidRPr="00094C77" w:rsidRDefault="009A2B85" w:rsidP="00FE20F6">
            <w:pPr>
              <w:pStyle w:val="Heading1"/>
            </w:pPr>
            <w:bookmarkStart w:id="9" w:name="_7._Formal_Action:"/>
            <w:bookmarkStart w:id="10" w:name="_Toc128046433"/>
            <w:bookmarkEnd w:id="9"/>
            <w:r>
              <w:t>7</w:t>
            </w:r>
            <w:r w:rsidRPr="00094C77">
              <w:t>. Formal Action:</w:t>
            </w:r>
            <w:bookmarkEnd w:id="10"/>
          </w:p>
        </w:tc>
      </w:tr>
    </w:tbl>
    <w:p w14:paraId="7BCC321D" w14:textId="77777777" w:rsidR="009A2B85" w:rsidRPr="00CE503E" w:rsidRDefault="009A2B85" w:rsidP="009A2B85">
      <w:pPr>
        <w:jc w:val="both"/>
        <w:rPr>
          <w:rFonts w:ascii="Arial" w:hAnsi="Arial" w:cs="Arial"/>
          <w:sz w:val="22"/>
          <w:szCs w:val="22"/>
        </w:rPr>
      </w:pPr>
    </w:p>
    <w:p w14:paraId="63AB8E6D" w14:textId="77777777" w:rsidR="009A2B85" w:rsidRPr="00CE503E" w:rsidRDefault="009A2B85" w:rsidP="009A2B85">
      <w:pPr>
        <w:pStyle w:val="BodyText2"/>
        <w:autoSpaceDE w:val="0"/>
        <w:autoSpaceDN w:val="0"/>
        <w:adjustRightInd w:val="0"/>
        <w:jc w:val="both"/>
        <w:rPr>
          <w:szCs w:val="22"/>
        </w:rPr>
      </w:pPr>
      <w:r w:rsidRPr="00CE503E">
        <w:rPr>
          <w:szCs w:val="22"/>
        </w:rPr>
        <w:t xml:space="preserve">Where informal action has been fully explored but has failed to bring about the required improvement, with the information gathered and discussed at the informal stage, you should arrange to have a formal </w:t>
      </w:r>
      <w:r>
        <w:rPr>
          <w:szCs w:val="22"/>
        </w:rPr>
        <w:t xml:space="preserve">capability </w:t>
      </w:r>
      <w:r w:rsidRPr="00CE503E">
        <w:rPr>
          <w:szCs w:val="22"/>
        </w:rPr>
        <w:t xml:space="preserve">meeting with the employee concerned. </w:t>
      </w:r>
    </w:p>
    <w:p w14:paraId="4783CA3B" w14:textId="77777777" w:rsidR="009A2B85" w:rsidRPr="00CE503E" w:rsidRDefault="009A2B85" w:rsidP="009A2B85">
      <w:pPr>
        <w:pStyle w:val="BodyText2"/>
        <w:autoSpaceDE w:val="0"/>
        <w:autoSpaceDN w:val="0"/>
        <w:adjustRightInd w:val="0"/>
        <w:jc w:val="both"/>
        <w:rPr>
          <w:szCs w:val="22"/>
        </w:rPr>
      </w:pPr>
    </w:p>
    <w:p w14:paraId="25F22316" w14:textId="77777777" w:rsidR="009A2B85" w:rsidRPr="00B4441B" w:rsidRDefault="009A2B85" w:rsidP="009A2B85">
      <w:pPr>
        <w:pStyle w:val="BodyText2"/>
        <w:autoSpaceDE w:val="0"/>
        <w:autoSpaceDN w:val="0"/>
        <w:adjustRightInd w:val="0"/>
        <w:jc w:val="both"/>
        <w:rPr>
          <w:color w:val="FF3300"/>
          <w:szCs w:val="22"/>
          <w:lang w:val="en-US"/>
        </w:rPr>
      </w:pPr>
      <w:r w:rsidRPr="00CE503E">
        <w:rPr>
          <w:szCs w:val="22"/>
        </w:rPr>
        <w:t xml:space="preserve">The </w:t>
      </w:r>
      <w:r>
        <w:rPr>
          <w:szCs w:val="22"/>
        </w:rPr>
        <w:t>employee</w:t>
      </w:r>
      <w:r w:rsidRPr="00CE503E">
        <w:rPr>
          <w:szCs w:val="22"/>
        </w:rPr>
        <w:t xml:space="preserve"> should be given written notice of the meeting and be informed of their right to representation.</w:t>
      </w:r>
      <w:r>
        <w:rPr>
          <w:szCs w:val="22"/>
        </w:rPr>
        <w:t xml:space="preserve">  </w:t>
      </w:r>
      <w:bookmarkStart w:id="11" w:name="_Hlk117523539"/>
      <w:r>
        <w:rPr>
          <w:szCs w:val="22"/>
        </w:rPr>
        <w:t>(</w:t>
      </w:r>
      <w:hyperlink r:id="rId19" w:history="1">
        <w:r w:rsidRPr="002225D9">
          <w:rPr>
            <w:rStyle w:val="Hyperlink"/>
            <w:szCs w:val="22"/>
          </w:rPr>
          <w:t xml:space="preserve">Model Letter – Requesting Attendance at </w:t>
        </w:r>
        <w:proofErr w:type="spellStart"/>
        <w:r w:rsidRPr="002225D9">
          <w:rPr>
            <w:rStyle w:val="Hyperlink"/>
            <w:szCs w:val="22"/>
          </w:rPr>
          <w:t>F</w:t>
        </w:r>
        <w:r>
          <w:rPr>
            <w:rStyle w:val="Hyperlink"/>
            <w:szCs w:val="22"/>
          </w:rPr>
          <w:t>o</w:t>
        </w:r>
        <w:r w:rsidRPr="002225D9">
          <w:rPr>
            <w:rStyle w:val="Hyperlink"/>
            <w:szCs w:val="22"/>
            <w:lang w:val="en-US"/>
          </w:rPr>
          <w:t>rmal</w:t>
        </w:r>
        <w:proofErr w:type="spellEnd"/>
        <w:r w:rsidRPr="002225D9">
          <w:rPr>
            <w:rStyle w:val="Hyperlink"/>
            <w:szCs w:val="22"/>
            <w:lang w:val="en-US"/>
          </w:rPr>
          <w:t xml:space="preserve"> Capability Meeting</w:t>
        </w:r>
      </w:hyperlink>
      <w:bookmarkEnd w:id="11"/>
      <w:r>
        <w:rPr>
          <w:rStyle w:val="Hyperlink"/>
          <w:szCs w:val="22"/>
          <w:lang w:val="en-US"/>
        </w:rPr>
        <w:t>)</w:t>
      </w:r>
      <w:r>
        <w:rPr>
          <w:color w:val="0000FF"/>
          <w:szCs w:val="22"/>
          <w:u w:val="single"/>
          <w:lang w:val="en-US"/>
        </w:rPr>
        <w:t>.</w:t>
      </w:r>
      <w:r w:rsidRPr="00B4441B">
        <w:rPr>
          <w:color w:val="FF3300"/>
          <w:szCs w:val="22"/>
          <w:u w:val="single"/>
          <w:lang w:val="en-US"/>
        </w:rPr>
        <w:t xml:space="preserve"> </w:t>
      </w:r>
    </w:p>
    <w:p w14:paraId="5538BAD0" w14:textId="77777777" w:rsidR="009A2B85" w:rsidRDefault="009A2B85" w:rsidP="009A2B85">
      <w:pPr>
        <w:pStyle w:val="BodyText2"/>
        <w:autoSpaceDE w:val="0"/>
        <w:autoSpaceDN w:val="0"/>
        <w:adjustRightInd w:val="0"/>
        <w:jc w:val="both"/>
        <w:rPr>
          <w:szCs w:val="22"/>
          <w:lang w:val="en-US"/>
        </w:rPr>
      </w:pPr>
    </w:p>
    <w:p w14:paraId="7C63A3C3" w14:textId="77777777" w:rsidR="009A2B85" w:rsidRPr="00CE503E" w:rsidRDefault="009A2B85" w:rsidP="009A2B85">
      <w:pPr>
        <w:pStyle w:val="BodyText2"/>
        <w:autoSpaceDE w:val="0"/>
        <w:autoSpaceDN w:val="0"/>
        <w:adjustRightInd w:val="0"/>
        <w:jc w:val="both"/>
        <w:rPr>
          <w:szCs w:val="22"/>
        </w:rPr>
      </w:pPr>
      <w:r w:rsidRPr="00CE503E">
        <w:rPr>
          <w:szCs w:val="22"/>
          <w:lang w:val="en-US"/>
        </w:rPr>
        <w:t>A copy of the</w:t>
      </w:r>
      <w:r>
        <w:rPr>
          <w:szCs w:val="22"/>
          <w:lang w:val="en-US"/>
        </w:rPr>
        <w:t>se</w:t>
      </w:r>
      <w:r w:rsidRPr="00CE503E">
        <w:rPr>
          <w:szCs w:val="22"/>
          <w:lang w:val="en-US"/>
        </w:rPr>
        <w:t xml:space="preserve"> Principles of Managing Capability must </w:t>
      </w:r>
      <w:r>
        <w:rPr>
          <w:szCs w:val="22"/>
          <w:lang w:val="en-US"/>
        </w:rPr>
        <w:t>be attached to the letter.</w:t>
      </w:r>
    </w:p>
    <w:p w14:paraId="158E66C1" w14:textId="77777777" w:rsidR="009A2B85" w:rsidRPr="00CE503E" w:rsidRDefault="009A2B85" w:rsidP="009A2B85">
      <w:pPr>
        <w:pStyle w:val="BodyText2"/>
        <w:autoSpaceDE w:val="0"/>
        <w:autoSpaceDN w:val="0"/>
        <w:adjustRightInd w:val="0"/>
        <w:jc w:val="both"/>
        <w:rPr>
          <w:szCs w:val="22"/>
        </w:rPr>
      </w:pPr>
    </w:p>
    <w:p w14:paraId="1308B7C8" w14:textId="77777777" w:rsidR="009A2B85" w:rsidRPr="00CE503E" w:rsidRDefault="009A2B85" w:rsidP="009A2B85">
      <w:pPr>
        <w:pStyle w:val="BodyText2"/>
        <w:autoSpaceDE w:val="0"/>
        <w:autoSpaceDN w:val="0"/>
        <w:adjustRightInd w:val="0"/>
        <w:jc w:val="both"/>
        <w:rPr>
          <w:szCs w:val="22"/>
          <w:lang w:val="en-US"/>
        </w:rPr>
      </w:pPr>
      <w:r w:rsidRPr="00CE503E">
        <w:rPr>
          <w:szCs w:val="22"/>
          <w:lang w:val="en-US"/>
        </w:rPr>
        <w:t>The employee will normally be required to attend work prior to and after attending the meeting.</w:t>
      </w:r>
    </w:p>
    <w:p w14:paraId="507F39F0" w14:textId="77777777" w:rsidR="009A2B85" w:rsidRPr="00CE503E" w:rsidRDefault="009A2B85" w:rsidP="009A2B85">
      <w:pPr>
        <w:jc w:val="both"/>
        <w:rPr>
          <w:rFonts w:ascii="Arial" w:hAnsi="Arial" w:cs="Arial"/>
          <w:color w:val="FF0000"/>
          <w:sz w:val="22"/>
          <w:szCs w:val="22"/>
        </w:rPr>
      </w:pPr>
    </w:p>
    <w:p w14:paraId="3BDE9490" w14:textId="77777777" w:rsidR="009A2B85" w:rsidRPr="00094C77" w:rsidRDefault="009A2B85" w:rsidP="009A2B85">
      <w:pPr>
        <w:jc w:val="both"/>
        <w:rPr>
          <w:rFonts w:ascii="Arial" w:hAnsi="Arial" w:cs="Arial"/>
          <w:b/>
          <w:color w:val="800080"/>
          <w:sz w:val="22"/>
          <w:szCs w:val="22"/>
        </w:rPr>
      </w:pPr>
      <w:r w:rsidRPr="00094C77">
        <w:rPr>
          <w:rFonts w:ascii="Arial" w:hAnsi="Arial" w:cs="Arial"/>
          <w:b/>
          <w:color w:val="800080"/>
          <w:sz w:val="22"/>
          <w:szCs w:val="22"/>
        </w:rPr>
        <w:t>Employee Absence:</w:t>
      </w:r>
    </w:p>
    <w:p w14:paraId="64F63320" w14:textId="77777777" w:rsidR="009A2B85" w:rsidRPr="00CE503E" w:rsidRDefault="009A2B85" w:rsidP="009A2B85">
      <w:pPr>
        <w:pStyle w:val="erSer"/>
        <w:tabs>
          <w:tab w:val="clear" w:pos="990"/>
        </w:tabs>
        <w:jc w:val="both"/>
        <w:rPr>
          <w:rFonts w:cs="Arial"/>
          <w:szCs w:val="22"/>
        </w:rPr>
      </w:pPr>
      <w:r w:rsidRPr="00CE503E">
        <w:rPr>
          <w:rFonts w:cs="Arial"/>
          <w:szCs w:val="22"/>
        </w:rPr>
        <w:t>If the employee or their representative cannot attend a meeting for a reason that was not foreseeable when the meeting was arranged, it is the employee’s responsibility to notify you and to suggest an alternative time and date</w:t>
      </w:r>
      <w:r>
        <w:rPr>
          <w:rFonts w:cs="Arial"/>
          <w:szCs w:val="22"/>
        </w:rPr>
        <w:t xml:space="preserve"> in a timely manner </w:t>
      </w:r>
      <w:r w:rsidRPr="009A2B85">
        <w:rPr>
          <w:rFonts w:cs="Arial"/>
          <w:szCs w:val="22"/>
        </w:rPr>
        <w:t>but no later than two weeks after the original meeting.</w:t>
      </w:r>
      <w:r>
        <w:rPr>
          <w:rFonts w:cs="Arial"/>
          <w:szCs w:val="22"/>
        </w:rPr>
        <w:t xml:space="preserve">  </w:t>
      </w:r>
    </w:p>
    <w:p w14:paraId="54143228" w14:textId="77777777" w:rsidR="009A2B85" w:rsidRPr="00CE503E" w:rsidRDefault="009A2B85" w:rsidP="009A2B85">
      <w:pPr>
        <w:jc w:val="both"/>
        <w:rPr>
          <w:rFonts w:ascii="Arial" w:hAnsi="Arial" w:cs="Arial"/>
          <w:sz w:val="22"/>
          <w:szCs w:val="22"/>
        </w:rPr>
      </w:pPr>
    </w:p>
    <w:p w14:paraId="25D51913" w14:textId="77777777" w:rsidR="009A2B85" w:rsidRPr="00CE503E" w:rsidRDefault="009A2B85" w:rsidP="009A2B85">
      <w:pPr>
        <w:pStyle w:val="BodyText2"/>
        <w:jc w:val="both"/>
        <w:rPr>
          <w:szCs w:val="22"/>
        </w:rPr>
      </w:pPr>
      <w:r w:rsidRPr="00CE503E">
        <w:rPr>
          <w:szCs w:val="22"/>
        </w:rPr>
        <w:t>Where non-attendance is due to medical reasons, a Statement of Fitness for Work must be submitted stating why the employee is</w:t>
      </w:r>
      <w:r>
        <w:rPr>
          <w:szCs w:val="22"/>
        </w:rPr>
        <w:t xml:space="preserve"> / was</w:t>
      </w:r>
      <w:r w:rsidRPr="00CE503E">
        <w:rPr>
          <w:szCs w:val="22"/>
        </w:rPr>
        <w:t xml:space="preserve"> too ill to attend the meeting. Being unfit for normal work duties will not usually be sufficient by itself to have the meeting adjourned. </w:t>
      </w:r>
      <w:r>
        <w:rPr>
          <w:szCs w:val="22"/>
        </w:rPr>
        <w:t>You should s</w:t>
      </w:r>
      <w:r w:rsidRPr="00CE503E">
        <w:rPr>
          <w:szCs w:val="22"/>
        </w:rPr>
        <w:t>eek O</w:t>
      </w:r>
      <w:r>
        <w:rPr>
          <w:szCs w:val="22"/>
        </w:rPr>
        <w:t xml:space="preserve">ccupational </w:t>
      </w:r>
      <w:r w:rsidRPr="00CE503E">
        <w:rPr>
          <w:szCs w:val="22"/>
        </w:rPr>
        <w:t>H</w:t>
      </w:r>
      <w:r>
        <w:rPr>
          <w:szCs w:val="22"/>
        </w:rPr>
        <w:t>ealth</w:t>
      </w:r>
      <w:r w:rsidRPr="00CE503E">
        <w:rPr>
          <w:szCs w:val="22"/>
        </w:rPr>
        <w:t xml:space="preserve"> guidance if necessary.</w:t>
      </w:r>
      <w:r>
        <w:rPr>
          <w:szCs w:val="22"/>
        </w:rPr>
        <w:t xml:space="preserve">  Alongside progressing the formal capability process, the manager should take action in accordance with </w:t>
      </w:r>
      <w:hyperlink r:id="rId20" w:history="1">
        <w:r w:rsidRPr="002D143E">
          <w:rPr>
            <w:rStyle w:val="Hyperlink"/>
            <w:szCs w:val="22"/>
          </w:rPr>
          <w:t>the Principles of Managing Absence and Attendance</w:t>
        </w:r>
      </w:hyperlink>
      <w:r>
        <w:rPr>
          <w:szCs w:val="22"/>
        </w:rPr>
        <w:t xml:space="preserve"> where the employee hits trigger levels.</w:t>
      </w:r>
    </w:p>
    <w:p w14:paraId="7B2FC0FF" w14:textId="77777777" w:rsidR="009A2B85" w:rsidRPr="00CE503E" w:rsidRDefault="009A2B85" w:rsidP="009A2B85">
      <w:pPr>
        <w:pStyle w:val="BodyText2"/>
        <w:jc w:val="both"/>
        <w:rPr>
          <w:szCs w:val="22"/>
        </w:rPr>
      </w:pPr>
    </w:p>
    <w:p w14:paraId="720BE155" w14:textId="77777777" w:rsidR="009A2B85" w:rsidRDefault="009A2B85" w:rsidP="009A2B85">
      <w:pPr>
        <w:pStyle w:val="BodyText2"/>
        <w:jc w:val="both"/>
        <w:rPr>
          <w:szCs w:val="22"/>
        </w:rPr>
      </w:pPr>
      <w:r>
        <w:rPr>
          <w:szCs w:val="22"/>
        </w:rPr>
        <w:t>Where a second meeting is arranged, i</w:t>
      </w:r>
      <w:r w:rsidRPr="00CE503E">
        <w:rPr>
          <w:szCs w:val="22"/>
        </w:rPr>
        <w:t xml:space="preserve">f the employee does not attend </w:t>
      </w:r>
      <w:r>
        <w:rPr>
          <w:szCs w:val="22"/>
        </w:rPr>
        <w:t>or</w:t>
      </w:r>
      <w:r w:rsidRPr="00CE503E">
        <w:rPr>
          <w:szCs w:val="22"/>
        </w:rPr>
        <w:t xml:space="preserve"> </w:t>
      </w:r>
      <w:r>
        <w:rPr>
          <w:szCs w:val="22"/>
        </w:rPr>
        <w:t>provide an appropriate Statement of Fitness for Work,</w:t>
      </w:r>
      <w:r w:rsidRPr="00CE503E">
        <w:rPr>
          <w:szCs w:val="22"/>
        </w:rPr>
        <w:t xml:space="preserve"> the meeting may proceed in </w:t>
      </w:r>
      <w:r>
        <w:rPr>
          <w:szCs w:val="22"/>
        </w:rPr>
        <w:t xml:space="preserve">their </w:t>
      </w:r>
      <w:r w:rsidRPr="00CE503E">
        <w:rPr>
          <w:szCs w:val="22"/>
        </w:rPr>
        <w:t xml:space="preserve">absence. </w:t>
      </w:r>
      <w:r>
        <w:rPr>
          <w:szCs w:val="22"/>
        </w:rPr>
        <w:t xml:space="preserve"> </w:t>
      </w:r>
      <w:r w:rsidRPr="007408FB">
        <w:rPr>
          <w:b/>
          <w:szCs w:val="22"/>
        </w:rPr>
        <w:t xml:space="preserve">Advice should be obtained from </w:t>
      </w:r>
      <w:r>
        <w:rPr>
          <w:b/>
          <w:szCs w:val="22"/>
        </w:rPr>
        <w:t xml:space="preserve">your </w:t>
      </w:r>
      <w:r w:rsidRPr="007408FB">
        <w:rPr>
          <w:b/>
          <w:szCs w:val="22"/>
        </w:rPr>
        <w:t xml:space="preserve">HR </w:t>
      </w:r>
      <w:r>
        <w:rPr>
          <w:b/>
          <w:szCs w:val="22"/>
        </w:rPr>
        <w:t xml:space="preserve">representative </w:t>
      </w:r>
      <w:r w:rsidRPr="007408FB">
        <w:rPr>
          <w:b/>
          <w:szCs w:val="22"/>
        </w:rPr>
        <w:t>before proceeding</w:t>
      </w:r>
      <w:r>
        <w:rPr>
          <w:szCs w:val="22"/>
        </w:rPr>
        <w:t xml:space="preserve">.  </w:t>
      </w:r>
      <w:r w:rsidRPr="00CE503E">
        <w:rPr>
          <w:szCs w:val="22"/>
        </w:rPr>
        <w:t xml:space="preserve">Depending on the circumstances, the employee may request </w:t>
      </w:r>
      <w:r>
        <w:rPr>
          <w:szCs w:val="22"/>
        </w:rPr>
        <w:t>that their</w:t>
      </w:r>
      <w:r w:rsidRPr="00CE503E">
        <w:rPr>
          <w:szCs w:val="22"/>
        </w:rPr>
        <w:t xml:space="preserve"> representative attend on their behalf.</w:t>
      </w:r>
    </w:p>
    <w:p w14:paraId="4CD06CE5" w14:textId="77777777" w:rsidR="009A2B85" w:rsidRDefault="009A2B85" w:rsidP="009A2B85">
      <w:pPr>
        <w:pStyle w:val="BodyText2"/>
        <w:jc w:val="both"/>
        <w:rPr>
          <w:szCs w:val="22"/>
        </w:rPr>
      </w:pPr>
    </w:p>
    <w:tbl>
      <w:tblPr>
        <w:tblW w:w="0" w:type="auto"/>
        <w:shd w:val="clear" w:color="auto" w:fill="CCCCCC"/>
        <w:tblLook w:val="0000" w:firstRow="0" w:lastRow="0" w:firstColumn="0" w:lastColumn="0" w:noHBand="0" w:noVBand="0"/>
      </w:tblPr>
      <w:tblGrid>
        <w:gridCol w:w="8819"/>
      </w:tblGrid>
      <w:tr w:rsidR="009A2B85" w:rsidRPr="007E38B5" w14:paraId="71846BD7" w14:textId="77777777" w:rsidTr="00FE20F6">
        <w:tc>
          <w:tcPr>
            <w:tcW w:w="8819" w:type="dxa"/>
            <w:shd w:val="clear" w:color="auto" w:fill="CCCCCC"/>
          </w:tcPr>
          <w:p w14:paraId="7ABE4C5C" w14:textId="77777777" w:rsidR="009A2B85" w:rsidRPr="00F251F1" w:rsidRDefault="009A2B85" w:rsidP="003C4D62">
            <w:pPr>
              <w:pStyle w:val="Heading2"/>
              <w:ind w:left="-114"/>
            </w:pPr>
            <w:bookmarkStart w:id="12" w:name="_Toc128046434"/>
            <w:r w:rsidRPr="00F251F1">
              <w:t>7.1 Formal Capability Meeting:</w:t>
            </w:r>
            <w:bookmarkEnd w:id="12"/>
            <w:r w:rsidRPr="00F251F1">
              <w:t xml:space="preserve"> </w:t>
            </w:r>
          </w:p>
        </w:tc>
      </w:tr>
    </w:tbl>
    <w:p w14:paraId="002A1238" w14:textId="77777777" w:rsidR="009A2B85" w:rsidRPr="00CE503E" w:rsidRDefault="009A2B85" w:rsidP="009A2B85">
      <w:pPr>
        <w:pStyle w:val="Header"/>
        <w:tabs>
          <w:tab w:val="clear" w:pos="4153"/>
          <w:tab w:val="clear" w:pos="8306"/>
        </w:tabs>
        <w:jc w:val="both"/>
        <w:rPr>
          <w:rFonts w:cs="Arial"/>
          <w:sz w:val="22"/>
          <w:szCs w:val="22"/>
        </w:rPr>
      </w:pPr>
    </w:p>
    <w:p w14:paraId="69098C3D" w14:textId="77777777" w:rsidR="009A2B85" w:rsidRDefault="009A2B85" w:rsidP="009A2B85">
      <w:pPr>
        <w:pStyle w:val="BodyText3"/>
        <w:rPr>
          <w:rFonts w:cs="Arial"/>
          <w:szCs w:val="22"/>
          <w:lang w:val="en-US"/>
        </w:rPr>
      </w:pPr>
      <w:r w:rsidRPr="00CE503E">
        <w:rPr>
          <w:rFonts w:cs="Arial"/>
          <w:szCs w:val="22"/>
          <w:lang w:val="en-US"/>
        </w:rPr>
        <w:t xml:space="preserve">The format of the formal meeting should reflect the discussions which took place at the informal stage. </w:t>
      </w:r>
      <w:r>
        <w:rPr>
          <w:rFonts w:cs="Arial"/>
          <w:szCs w:val="22"/>
          <w:lang w:val="en-US"/>
        </w:rPr>
        <w:t xml:space="preserve"> F</w:t>
      </w:r>
      <w:r w:rsidRPr="00CE503E">
        <w:rPr>
          <w:rFonts w:cs="Arial"/>
          <w:szCs w:val="22"/>
          <w:lang w:val="en-US"/>
        </w:rPr>
        <w:t xml:space="preserve">urther guidance </w:t>
      </w:r>
      <w:r>
        <w:rPr>
          <w:rFonts w:cs="Arial"/>
          <w:szCs w:val="22"/>
          <w:lang w:val="en-US"/>
        </w:rPr>
        <w:t>can be found in:</w:t>
      </w:r>
    </w:p>
    <w:p w14:paraId="2E55EC36" w14:textId="77777777" w:rsidR="009A2B85" w:rsidRDefault="009A2B85" w:rsidP="009A2B85">
      <w:pPr>
        <w:pStyle w:val="BodyText3"/>
        <w:rPr>
          <w:rFonts w:cs="Arial"/>
          <w:szCs w:val="22"/>
          <w:lang w:val="en-US"/>
        </w:rPr>
      </w:pPr>
    </w:p>
    <w:p w14:paraId="315392A2" w14:textId="77777777" w:rsidR="009A2B85" w:rsidRPr="00DE315C" w:rsidRDefault="009A2B85" w:rsidP="009A2B85">
      <w:pPr>
        <w:pStyle w:val="BodyText3"/>
        <w:rPr>
          <w:rStyle w:val="Hyperlink"/>
          <w:rFonts w:cs="Arial"/>
          <w:szCs w:val="22"/>
          <w:lang w:val="en-US"/>
        </w:rPr>
      </w:pPr>
      <w:r w:rsidRPr="00DE315C">
        <w:rPr>
          <w:rFonts w:cs="Arial"/>
          <w:color w:val="0000FF"/>
          <w:szCs w:val="22"/>
          <w:u w:val="single"/>
          <w:lang w:val="en-US"/>
        </w:rPr>
        <w:fldChar w:fldCharType="begin"/>
      </w:r>
      <w:r>
        <w:rPr>
          <w:rFonts w:cs="Arial"/>
          <w:color w:val="0000FF"/>
          <w:szCs w:val="22"/>
          <w:u w:val="single"/>
          <w:lang w:val="en-US"/>
        </w:rPr>
        <w:instrText>HYPERLINK "https://enfield365.sharepoint.com/:w:/s/intranethr/ESu20WyXZ1NHkjhi_LTJHIoBSrZjrnqswzqHqXeJ4Wa8qg?e=NFhNqc"</w:instrText>
      </w:r>
      <w:r w:rsidRPr="00DE315C">
        <w:rPr>
          <w:rFonts w:cs="Arial"/>
          <w:color w:val="0000FF"/>
          <w:szCs w:val="22"/>
          <w:u w:val="single"/>
          <w:lang w:val="en-US"/>
        </w:rPr>
        <w:fldChar w:fldCharType="separate"/>
      </w:r>
      <w:r w:rsidRPr="00DE315C">
        <w:rPr>
          <w:rStyle w:val="Hyperlink"/>
          <w:rFonts w:cs="Arial"/>
          <w:szCs w:val="22"/>
          <w:lang w:val="en-US"/>
        </w:rPr>
        <w:t xml:space="preserve">Conducting a Formal Capability Meeting </w:t>
      </w:r>
    </w:p>
    <w:p w14:paraId="6E2D2179" w14:textId="77777777" w:rsidR="009A2B85" w:rsidRPr="00CE503E" w:rsidRDefault="009A2B85" w:rsidP="009A2B85">
      <w:pPr>
        <w:pStyle w:val="BodyText3"/>
        <w:autoSpaceDE w:val="0"/>
        <w:autoSpaceDN w:val="0"/>
        <w:adjustRightInd w:val="0"/>
        <w:rPr>
          <w:rFonts w:cs="Arial"/>
          <w:szCs w:val="22"/>
          <w:lang w:val="en-US"/>
        </w:rPr>
      </w:pPr>
      <w:r w:rsidRPr="00DE315C">
        <w:rPr>
          <w:rFonts w:cs="Arial"/>
          <w:color w:val="0000FF"/>
          <w:szCs w:val="22"/>
          <w:u w:val="single"/>
          <w:lang w:val="en-US"/>
        </w:rPr>
        <w:fldChar w:fldCharType="end"/>
      </w:r>
    </w:p>
    <w:p w14:paraId="546A09E1" w14:textId="77777777" w:rsidR="009A2B85" w:rsidRPr="00CE503E" w:rsidRDefault="009A2B85" w:rsidP="009A2B85">
      <w:pPr>
        <w:autoSpaceDE w:val="0"/>
        <w:autoSpaceDN w:val="0"/>
        <w:adjustRightInd w:val="0"/>
        <w:jc w:val="both"/>
        <w:rPr>
          <w:rFonts w:ascii="Arial" w:hAnsi="Arial" w:cs="Arial"/>
          <w:color w:val="000000"/>
          <w:sz w:val="22"/>
          <w:szCs w:val="22"/>
          <w:lang w:val="en-US"/>
        </w:rPr>
      </w:pPr>
      <w:r>
        <w:rPr>
          <w:rFonts w:ascii="Arial" w:hAnsi="Arial" w:cs="Arial"/>
          <w:sz w:val="22"/>
          <w:szCs w:val="22"/>
          <w:lang w:val="en-US"/>
        </w:rPr>
        <w:t>T</w:t>
      </w:r>
      <w:r w:rsidRPr="00CE503E">
        <w:rPr>
          <w:rFonts w:ascii="Arial" w:hAnsi="Arial" w:cs="Arial"/>
          <w:sz w:val="22"/>
          <w:szCs w:val="22"/>
          <w:lang w:val="en-US"/>
        </w:rPr>
        <w:t>here should be a common understanding where possible between you and the employee regarding both the nature of the problem and the performance level required in the future. T</w:t>
      </w:r>
      <w:r w:rsidRPr="00CE503E">
        <w:rPr>
          <w:rFonts w:ascii="Arial" w:hAnsi="Arial" w:cs="Arial"/>
          <w:color w:val="000000"/>
          <w:sz w:val="22"/>
          <w:szCs w:val="22"/>
          <w:lang w:val="en-US"/>
        </w:rPr>
        <w:t xml:space="preserve">he </w:t>
      </w:r>
      <w:proofErr w:type="gramStart"/>
      <w:r w:rsidRPr="00CE503E">
        <w:rPr>
          <w:rFonts w:ascii="Arial" w:hAnsi="Arial" w:cs="Arial"/>
          <w:color w:val="000000"/>
          <w:sz w:val="22"/>
          <w:szCs w:val="22"/>
          <w:lang w:val="en-US"/>
        </w:rPr>
        <w:t>period of time</w:t>
      </w:r>
      <w:proofErr w:type="gramEnd"/>
      <w:r w:rsidRPr="00CE503E">
        <w:rPr>
          <w:rFonts w:ascii="Arial" w:hAnsi="Arial" w:cs="Arial"/>
          <w:color w:val="000000"/>
          <w:sz w:val="22"/>
          <w:szCs w:val="22"/>
          <w:lang w:val="en-US"/>
        </w:rPr>
        <w:t xml:space="preserve"> allowed for the improvement to take place should be made clear, as should the date the </w:t>
      </w:r>
      <w:r>
        <w:rPr>
          <w:rFonts w:ascii="Arial" w:hAnsi="Arial" w:cs="Arial"/>
          <w:color w:val="000000"/>
          <w:sz w:val="22"/>
          <w:szCs w:val="22"/>
          <w:lang w:val="en-US"/>
        </w:rPr>
        <w:t xml:space="preserve">employee’s performance </w:t>
      </w:r>
      <w:r w:rsidRPr="00CE503E">
        <w:rPr>
          <w:rFonts w:ascii="Arial" w:hAnsi="Arial" w:cs="Arial"/>
          <w:color w:val="000000"/>
          <w:sz w:val="22"/>
          <w:szCs w:val="22"/>
          <w:lang w:val="en-US"/>
        </w:rPr>
        <w:t xml:space="preserve">will be reviewed. </w:t>
      </w:r>
    </w:p>
    <w:p w14:paraId="0309DE60" w14:textId="77777777" w:rsidR="009A2B85" w:rsidRPr="00CE503E" w:rsidRDefault="009A2B85" w:rsidP="009A2B85">
      <w:pPr>
        <w:autoSpaceDE w:val="0"/>
        <w:autoSpaceDN w:val="0"/>
        <w:adjustRightInd w:val="0"/>
        <w:jc w:val="both"/>
        <w:rPr>
          <w:rFonts w:ascii="Arial" w:hAnsi="Arial" w:cs="Arial"/>
          <w:color w:val="000000"/>
          <w:sz w:val="22"/>
          <w:szCs w:val="22"/>
          <w:lang w:val="en-US"/>
        </w:rPr>
      </w:pPr>
    </w:p>
    <w:p w14:paraId="2CA4AFFD" w14:textId="77777777" w:rsidR="009A2B85" w:rsidRDefault="009A2B85" w:rsidP="009A2B85">
      <w:pPr>
        <w:autoSpaceDE w:val="0"/>
        <w:autoSpaceDN w:val="0"/>
        <w:adjustRightInd w:val="0"/>
        <w:jc w:val="both"/>
        <w:rPr>
          <w:rFonts w:ascii="Arial" w:hAnsi="Arial" w:cs="Arial"/>
          <w:sz w:val="22"/>
          <w:szCs w:val="22"/>
          <w:lang w:val="en-US"/>
        </w:rPr>
      </w:pPr>
      <w:r w:rsidRPr="00CE503E">
        <w:rPr>
          <w:rFonts w:ascii="Arial" w:hAnsi="Arial" w:cs="Arial"/>
          <w:color w:val="000000"/>
          <w:sz w:val="22"/>
          <w:szCs w:val="22"/>
          <w:lang w:val="en-US"/>
        </w:rPr>
        <w:t>If you used a Performance Improvement Plan (PIP)</w:t>
      </w:r>
      <w:r w:rsidRPr="00CE503E">
        <w:rPr>
          <w:rFonts w:ascii="Arial" w:hAnsi="Arial" w:cs="Arial"/>
          <w:sz w:val="22"/>
          <w:szCs w:val="22"/>
          <w:lang w:val="en-US"/>
        </w:rPr>
        <w:t xml:space="preserve"> during the informal stage, this should be </w:t>
      </w:r>
      <w:proofErr w:type="gramStart"/>
      <w:r w:rsidRPr="00CE503E">
        <w:rPr>
          <w:rFonts w:ascii="Arial" w:hAnsi="Arial" w:cs="Arial"/>
          <w:sz w:val="22"/>
          <w:szCs w:val="22"/>
          <w:lang w:val="en-US"/>
        </w:rPr>
        <w:t>revised</w:t>
      </w:r>
      <w:proofErr w:type="gramEnd"/>
      <w:r w:rsidRPr="00CE503E">
        <w:rPr>
          <w:rFonts w:ascii="Arial" w:hAnsi="Arial" w:cs="Arial"/>
          <w:sz w:val="22"/>
          <w:szCs w:val="22"/>
          <w:lang w:val="en-US"/>
        </w:rPr>
        <w:t xml:space="preserve"> and a copy provided to the employee. </w:t>
      </w:r>
      <w:r>
        <w:rPr>
          <w:rFonts w:ascii="Arial" w:hAnsi="Arial" w:cs="Arial"/>
          <w:sz w:val="22"/>
          <w:szCs w:val="22"/>
          <w:lang w:val="en-US"/>
        </w:rPr>
        <w:t xml:space="preserve"> I</w:t>
      </w:r>
      <w:r w:rsidRPr="00CE503E">
        <w:rPr>
          <w:rFonts w:ascii="Arial" w:hAnsi="Arial" w:cs="Arial"/>
          <w:sz w:val="22"/>
          <w:szCs w:val="22"/>
          <w:lang w:val="en-US"/>
        </w:rPr>
        <w:t xml:space="preserve">f the template was not previously used, you </w:t>
      </w:r>
      <w:r>
        <w:rPr>
          <w:rFonts w:ascii="Arial" w:hAnsi="Arial" w:cs="Arial"/>
          <w:sz w:val="22"/>
          <w:szCs w:val="22"/>
          <w:lang w:val="en-US"/>
        </w:rPr>
        <w:t xml:space="preserve">should </w:t>
      </w:r>
      <w:r w:rsidRPr="00CE503E">
        <w:rPr>
          <w:rFonts w:ascii="Arial" w:hAnsi="Arial" w:cs="Arial"/>
          <w:sz w:val="22"/>
          <w:szCs w:val="22"/>
          <w:lang w:val="en-US"/>
        </w:rPr>
        <w:t xml:space="preserve">use this to </w:t>
      </w:r>
      <w:r>
        <w:rPr>
          <w:rFonts w:ascii="Arial" w:hAnsi="Arial" w:cs="Arial"/>
          <w:sz w:val="22"/>
          <w:szCs w:val="22"/>
          <w:lang w:val="en-US"/>
        </w:rPr>
        <w:t>show</w:t>
      </w:r>
      <w:r w:rsidRPr="00CE503E">
        <w:rPr>
          <w:rFonts w:ascii="Arial" w:hAnsi="Arial" w:cs="Arial"/>
          <w:sz w:val="22"/>
          <w:szCs w:val="22"/>
          <w:lang w:val="en-US"/>
        </w:rPr>
        <w:t xml:space="preserve"> the employee how their achievement will be measured and the support available to assist them to improve their performance.</w:t>
      </w:r>
    </w:p>
    <w:p w14:paraId="45004FB5" w14:textId="77777777" w:rsidR="009A2B85" w:rsidRDefault="009A2B85" w:rsidP="009A2B85">
      <w:pPr>
        <w:autoSpaceDE w:val="0"/>
        <w:autoSpaceDN w:val="0"/>
        <w:adjustRightInd w:val="0"/>
        <w:jc w:val="both"/>
        <w:rPr>
          <w:rFonts w:ascii="Arial" w:hAnsi="Arial" w:cs="Arial"/>
          <w:sz w:val="22"/>
          <w:szCs w:val="22"/>
          <w:lang w:val="en-US"/>
        </w:rPr>
      </w:pPr>
    </w:p>
    <w:p w14:paraId="37FEB895" w14:textId="77777777" w:rsidR="009A2B85" w:rsidRDefault="009A2B85" w:rsidP="009A2B85">
      <w:pPr>
        <w:pStyle w:val="BodyText3"/>
      </w:pPr>
      <w:r w:rsidRPr="00CE503E">
        <w:t xml:space="preserve">You must confirm </w:t>
      </w:r>
      <w:r>
        <w:t>the outcome of the meeting</w:t>
      </w:r>
      <w:r w:rsidRPr="00CE503E">
        <w:t xml:space="preserve"> in writing within </w:t>
      </w:r>
      <w:r w:rsidRPr="00EB0941">
        <w:rPr>
          <w:b/>
        </w:rPr>
        <w:t>7 calendar days</w:t>
      </w:r>
      <w:r w:rsidRPr="00CE503E">
        <w:t xml:space="preserve"> of the </w:t>
      </w:r>
      <w:r>
        <w:t xml:space="preserve">meeting </w:t>
      </w:r>
      <w:bookmarkStart w:id="13" w:name="_Hlk117524322"/>
      <w:r>
        <w:t>(</w:t>
      </w:r>
      <w:hyperlink r:id="rId21" w:history="1">
        <w:r w:rsidRPr="00C24494">
          <w:rPr>
            <w:rStyle w:val="Hyperlink"/>
          </w:rPr>
          <w:t>Model Letter - Formal Capability Meeting Outcome</w:t>
        </w:r>
      </w:hyperlink>
      <w:bookmarkEnd w:id="13"/>
      <w:r>
        <w:rPr>
          <w:rStyle w:val="Hyperlink"/>
        </w:rPr>
        <w:t>).</w:t>
      </w:r>
      <w:r>
        <w:rPr>
          <w:color w:val="0000FF"/>
        </w:rPr>
        <w:t xml:space="preserve"> </w:t>
      </w:r>
      <w:r w:rsidRPr="00C97CF1">
        <w:t>In</w:t>
      </w:r>
      <w:r>
        <w:t xml:space="preserve"> addition to the PIP, the outcome letter should include </w:t>
      </w:r>
      <w:r w:rsidRPr="00CE503E">
        <w:rPr>
          <w:rFonts w:cs="Arial"/>
          <w:lang w:val="en-US"/>
        </w:rPr>
        <w:t>a record of the main points of discussion, clearly highlighting</w:t>
      </w:r>
      <w:r>
        <w:rPr>
          <w:rFonts w:cs="Arial"/>
          <w:lang w:val="en-US"/>
        </w:rPr>
        <w:t>:</w:t>
      </w:r>
    </w:p>
    <w:p w14:paraId="41FC0033" w14:textId="77777777" w:rsidR="009A2B85" w:rsidRDefault="009A2B85" w:rsidP="009A2B85">
      <w:pPr>
        <w:pStyle w:val="BodyText2"/>
        <w:autoSpaceDE w:val="0"/>
        <w:autoSpaceDN w:val="0"/>
        <w:adjustRightInd w:val="0"/>
        <w:jc w:val="both"/>
        <w:rPr>
          <w:szCs w:val="22"/>
        </w:rPr>
      </w:pPr>
    </w:p>
    <w:p w14:paraId="7BA076B8" w14:textId="77777777" w:rsidR="009A2B85" w:rsidRDefault="009A2B85" w:rsidP="00EC45CD">
      <w:pPr>
        <w:pStyle w:val="BodyText3"/>
        <w:numPr>
          <w:ilvl w:val="0"/>
          <w:numId w:val="6"/>
        </w:numPr>
        <w:rPr>
          <w:rFonts w:cs="Arial"/>
          <w:szCs w:val="22"/>
          <w:lang w:val="en-US"/>
        </w:rPr>
      </w:pPr>
      <w:r w:rsidRPr="00CE503E">
        <w:rPr>
          <w:rFonts w:cs="Arial"/>
          <w:szCs w:val="22"/>
          <w:lang w:val="en-US"/>
        </w:rPr>
        <w:t xml:space="preserve">the areas identified for improvement </w:t>
      </w:r>
      <w:r>
        <w:rPr>
          <w:rFonts w:cs="Arial"/>
          <w:szCs w:val="22"/>
          <w:lang w:val="en-US"/>
        </w:rPr>
        <w:t>including clear expectations of the required performance levels</w:t>
      </w:r>
    </w:p>
    <w:p w14:paraId="55F77B03" w14:textId="77777777" w:rsidR="009A2B85" w:rsidRDefault="009A2B85" w:rsidP="00EC45CD">
      <w:pPr>
        <w:pStyle w:val="BodyText3"/>
        <w:numPr>
          <w:ilvl w:val="0"/>
          <w:numId w:val="6"/>
        </w:numPr>
        <w:rPr>
          <w:rFonts w:cs="Arial"/>
          <w:szCs w:val="22"/>
          <w:lang w:val="en-US"/>
        </w:rPr>
      </w:pPr>
      <w:r w:rsidRPr="00CE503E">
        <w:rPr>
          <w:rFonts w:cs="Arial"/>
          <w:szCs w:val="22"/>
          <w:lang w:val="en-US"/>
        </w:rPr>
        <w:t xml:space="preserve">the agreed outcomes </w:t>
      </w:r>
    </w:p>
    <w:p w14:paraId="1236F9D6" w14:textId="77777777" w:rsidR="009A2B85" w:rsidRDefault="009A2B85" w:rsidP="00EC45CD">
      <w:pPr>
        <w:pStyle w:val="BodyText3"/>
        <w:numPr>
          <w:ilvl w:val="0"/>
          <w:numId w:val="6"/>
        </w:numPr>
        <w:rPr>
          <w:rFonts w:cs="Arial"/>
          <w:szCs w:val="22"/>
          <w:lang w:val="en-US"/>
        </w:rPr>
      </w:pPr>
      <w:r w:rsidRPr="00CE503E">
        <w:rPr>
          <w:rFonts w:cs="Arial"/>
          <w:szCs w:val="22"/>
          <w:lang w:val="en-US"/>
        </w:rPr>
        <w:t xml:space="preserve">timescale for monitoring period </w:t>
      </w:r>
    </w:p>
    <w:p w14:paraId="621B2EC1" w14:textId="77777777" w:rsidR="009A2B85" w:rsidRDefault="009A2B85" w:rsidP="00EC45CD">
      <w:pPr>
        <w:pStyle w:val="BodyText3"/>
        <w:numPr>
          <w:ilvl w:val="0"/>
          <w:numId w:val="6"/>
        </w:numPr>
        <w:rPr>
          <w:rFonts w:cs="Arial"/>
          <w:szCs w:val="22"/>
          <w:lang w:val="en-US"/>
        </w:rPr>
      </w:pPr>
      <w:r w:rsidRPr="00CE503E">
        <w:rPr>
          <w:rFonts w:cs="Arial"/>
          <w:szCs w:val="22"/>
          <w:lang w:val="en-US"/>
        </w:rPr>
        <w:t>where relevant, measures to support achievement</w:t>
      </w:r>
    </w:p>
    <w:p w14:paraId="47DD7BCD" w14:textId="77777777" w:rsidR="009A2B85" w:rsidRDefault="009A2B85" w:rsidP="009A2B85">
      <w:pPr>
        <w:pStyle w:val="BodyText2"/>
        <w:autoSpaceDE w:val="0"/>
        <w:autoSpaceDN w:val="0"/>
        <w:adjustRightInd w:val="0"/>
        <w:jc w:val="both"/>
        <w:rPr>
          <w:szCs w:val="22"/>
        </w:rPr>
      </w:pPr>
    </w:p>
    <w:p w14:paraId="16E35193" w14:textId="77777777" w:rsidR="009A2B85" w:rsidRDefault="009A2B85" w:rsidP="009A2B85">
      <w:pPr>
        <w:pStyle w:val="BodyText2"/>
        <w:autoSpaceDE w:val="0"/>
        <w:autoSpaceDN w:val="0"/>
        <w:adjustRightInd w:val="0"/>
        <w:jc w:val="both"/>
        <w:rPr>
          <w:szCs w:val="22"/>
          <w:lang w:val="en-US"/>
        </w:rPr>
      </w:pPr>
      <w:r w:rsidRPr="00CE503E">
        <w:rPr>
          <w:szCs w:val="22"/>
        </w:rPr>
        <w:t xml:space="preserve">If it is not possible for you to reply within the specified timeframe, the employee should be </w:t>
      </w:r>
      <w:proofErr w:type="gramStart"/>
      <w:r w:rsidRPr="00CE503E">
        <w:rPr>
          <w:szCs w:val="22"/>
        </w:rPr>
        <w:t>given an explanation for</w:t>
      </w:r>
      <w:proofErr w:type="gramEnd"/>
      <w:r w:rsidRPr="00CE503E">
        <w:rPr>
          <w:szCs w:val="22"/>
        </w:rPr>
        <w:t xml:space="preserve"> the delay and told when the written confirmation can be expected.</w:t>
      </w:r>
      <w:r>
        <w:rPr>
          <w:szCs w:val="22"/>
          <w:lang w:val="en-US"/>
        </w:rPr>
        <w:t xml:space="preserve">  </w:t>
      </w:r>
      <w:r w:rsidRPr="00CE503E">
        <w:rPr>
          <w:szCs w:val="22"/>
          <w:lang w:val="en-US"/>
        </w:rPr>
        <w:t>A copy of this letter should also be kept on the employee’s personal file.</w:t>
      </w:r>
      <w:r>
        <w:rPr>
          <w:szCs w:val="22"/>
          <w:lang w:val="en-US"/>
        </w:rPr>
        <w:t xml:space="preserve">  Please forward this to </w:t>
      </w:r>
      <w:hyperlink r:id="rId22" w:history="1">
        <w:r w:rsidRPr="003B318F">
          <w:rPr>
            <w:rStyle w:val="Hyperlink"/>
            <w:szCs w:val="22"/>
            <w:lang w:val="en-US"/>
          </w:rPr>
          <w:t>HRBusiness</w:t>
        </w:r>
        <w:r w:rsidRPr="003B6BC3">
          <w:rPr>
            <w:rStyle w:val="Hyperlink"/>
            <w:szCs w:val="22"/>
            <w:lang w:val="en-US"/>
          </w:rPr>
          <w:t>support@enfield.gov.uk</w:t>
        </w:r>
      </w:hyperlink>
    </w:p>
    <w:p w14:paraId="29BD2FAC" w14:textId="77777777" w:rsidR="009A2B85" w:rsidRPr="00CE503E" w:rsidRDefault="009A2B85" w:rsidP="009A2B85">
      <w:pPr>
        <w:pStyle w:val="Header"/>
        <w:tabs>
          <w:tab w:val="clear" w:pos="4153"/>
          <w:tab w:val="clear" w:pos="8306"/>
        </w:tabs>
        <w:jc w:val="both"/>
        <w:rPr>
          <w:rFonts w:cs="Arial"/>
          <w:sz w:val="22"/>
          <w:szCs w:val="22"/>
        </w:rPr>
      </w:pPr>
    </w:p>
    <w:tbl>
      <w:tblPr>
        <w:tblW w:w="0" w:type="auto"/>
        <w:shd w:val="clear" w:color="auto" w:fill="CCCCCC"/>
        <w:tblLook w:val="0000" w:firstRow="0" w:lastRow="0" w:firstColumn="0" w:lastColumn="0" w:noHBand="0" w:noVBand="0"/>
      </w:tblPr>
      <w:tblGrid>
        <w:gridCol w:w="8819"/>
      </w:tblGrid>
      <w:tr w:rsidR="009A2B85" w:rsidRPr="00337DB3" w14:paraId="3443FE2A" w14:textId="77777777" w:rsidTr="003C4D62">
        <w:tc>
          <w:tcPr>
            <w:tcW w:w="8988" w:type="dxa"/>
            <w:shd w:val="clear" w:color="auto" w:fill="CCCCCC"/>
          </w:tcPr>
          <w:p w14:paraId="59DAA6F5" w14:textId="77777777" w:rsidR="009A2B85" w:rsidRPr="00F251F1" w:rsidRDefault="009A2B85" w:rsidP="003C4D62">
            <w:pPr>
              <w:pStyle w:val="Heading2"/>
              <w:ind w:left="-114"/>
            </w:pPr>
            <w:bookmarkStart w:id="14" w:name="_Toc128046435"/>
            <w:proofErr w:type="gramStart"/>
            <w:r w:rsidRPr="00F251F1">
              <w:t>7.2  Monitoring</w:t>
            </w:r>
            <w:proofErr w:type="gramEnd"/>
            <w:r w:rsidRPr="00F251F1">
              <w:t xml:space="preserve"> Period:</w:t>
            </w:r>
            <w:bookmarkEnd w:id="14"/>
            <w:r w:rsidRPr="00F251F1">
              <w:t xml:space="preserve"> </w:t>
            </w:r>
          </w:p>
        </w:tc>
      </w:tr>
    </w:tbl>
    <w:p w14:paraId="2F7A6015" w14:textId="77777777" w:rsidR="009A2B85" w:rsidRPr="00CE503E" w:rsidRDefault="009A2B85" w:rsidP="009A2B85">
      <w:pPr>
        <w:pStyle w:val="BodyText3"/>
        <w:rPr>
          <w:rFonts w:cs="Arial"/>
          <w:szCs w:val="22"/>
        </w:rPr>
      </w:pPr>
    </w:p>
    <w:p w14:paraId="04C4E2C5" w14:textId="77777777" w:rsidR="009A2B85" w:rsidRDefault="009A2B85" w:rsidP="009A2B85">
      <w:pPr>
        <w:pStyle w:val="BodyText3"/>
        <w:autoSpaceDE w:val="0"/>
        <w:autoSpaceDN w:val="0"/>
        <w:adjustRightInd w:val="0"/>
        <w:rPr>
          <w:rFonts w:cs="Arial"/>
          <w:szCs w:val="22"/>
          <w:lang w:val="en-US"/>
        </w:rPr>
      </w:pPr>
      <w:r w:rsidRPr="00CE503E">
        <w:rPr>
          <w:rFonts w:cs="Arial"/>
          <w:szCs w:val="22"/>
          <w:lang w:val="en-US"/>
        </w:rPr>
        <w:t>The monitoring period and time of the next meeting will depend on factors such as, the nature of the job</w:t>
      </w:r>
      <w:r>
        <w:rPr>
          <w:rFonts w:cs="Arial"/>
          <w:szCs w:val="22"/>
          <w:lang w:val="en-US"/>
        </w:rPr>
        <w:t xml:space="preserve"> role and the complexity of work</w:t>
      </w:r>
      <w:r w:rsidRPr="00CE503E">
        <w:rPr>
          <w:rFonts w:cs="Arial"/>
          <w:szCs w:val="22"/>
          <w:lang w:val="en-US"/>
        </w:rPr>
        <w:t xml:space="preserve">, </w:t>
      </w:r>
      <w:r>
        <w:rPr>
          <w:rFonts w:cs="Arial"/>
          <w:szCs w:val="22"/>
          <w:lang w:val="en-US"/>
        </w:rPr>
        <w:t>and</w:t>
      </w:r>
      <w:r w:rsidRPr="00CE503E">
        <w:rPr>
          <w:rFonts w:cs="Arial"/>
          <w:szCs w:val="22"/>
          <w:lang w:val="en-US"/>
        </w:rPr>
        <w:t xml:space="preserve"> how long it will take to determine whether the employee has improved. The monitoring period should </w:t>
      </w:r>
      <w:r>
        <w:rPr>
          <w:rFonts w:cs="Arial"/>
          <w:szCs w:val="22"/>
          <w:lang w:val="en-US"/>
        </w:rPr>
        <w:t>be for a period of at least one</w:t>
      </w:r>
      <w:r w:rsidRPr="00CE503E">
        <w:rPr>
          <w:rFonts w:cs="Arial"/>
          <w:szCs w:val="22"/>
          <w:lang w:val="en-US"/>
        </w:rPr>
        <w:t xml:space="preserve"> </w:t>
      </w:r>
      <w:proofErr w:type="gramStart"/>
      <w:r w:rsidRPr="00CE503E">
        <w:rPr>
          <w:rFonts w:cs="Arial"/>
          <w:szCs w:val="22"/>
          <w:lang w:val="en-US"/>
        </w:rPr>
        <w:t>month</w:t>
      </w:r>
      <w:r>
        <w:rPr>
          <w:rFonts w:cs="Arial"/>
          <w:szCs w:val="22"/>
          <w:lang w:val="en-US"/>
        </w:rPr>
        <w:t xml:space="preserve">, </w:t>
      </w:r>
      <w:r w:rsidRPr="007A3CF1">
        <w:rPr>
          <w:rFonts w:cs="Arial"/>
          <w:szCs w:val="22"/>
          <w:lang w:val="en-US"/>
        </w:rPr>
        <w:t>and</w:t>
      </w:r>
      <w:proofErr w:type="gramEnd"/>
      <w:r w:rsidRPr="007A3CF1">
        <w:rPr>
          <w:rFonts w:cs="Arial"/>
          <w:szCs w:val="22"/>
          <w:lang w:val="en-US"/>
        </w:rPr>
        <w:t xml:space="preserve"> </w:t>
      </w:r>
      <w:r w:rsidRPr="007A3CF1">
        <w:rPr>
          <w:rFonts w:cs="Arial"/>
          <w:b/>
          <w:bCs/>
          <w:szCs w:val="22"/>
          <w:lang w:val="en-US"/>
        </w:rPr>
        <w:t>should not exceed 12 weeks</w:t>
      </w:r>
      <w:r w:rsidRPr="007A3CF1">
        <w:rPr>
          <w:rFonts w:cs="Arial"/>
          <w:szCs w:val="22"/>
          <w:lang w:val="en-US"/>
        </w:rPr>
        <w:t>.</w:t>
      </w:r>
    </w:p>
    <w:p w14:paraId="103C4A94" w14:textId="77777777" w:rsidR="009A2B85" w:rsidRPr="00CE503E" w:rsidRDefault="009A2B85" w:rsidP="009A2B85">
      <w:pPr>
        <w:pStyle w:val="BodyText3"/>
        <w:rPr>
          <w:rFonts w:cs="Arial"/>
          <w:szCs w:val="22"/>
        </w:rPr>
      </w:pPr>
    </w:p>
    <w:tbl>
      <w:tblPr>
        <w:tblW w:w="0" w:type="auto"/>
        <w:shd w:val="clear" w:color="auto" w:fill="CCCCCC"/>
        <w:tblLook w:val="0000" w:firstRow="0" w:lastRow="0" w:firstColumn="0" w:lastColumn="0" w:noHBand="0" w:noVBand="0"/>
      </w:tblPr>
      <w:tblGrid>
        <w:gridCol w:w="8819"/>
      </w:tblGrid>
      <w:tr w:rsidR="009A2B85" w:rsidRPr="00337DB3" w14:paraId="1DA121DE" w14:textId="77777777" w:rsidTr="003C4D62">
        <w:tc>
          <w:tcPr>
            <w:tcW w:w="8988" w:type="dxa"/>
            <w:shd w:val="clear" w:color="auto" w:fill="CCCCCC"/>
          </w:tcPr>
          <w:p w14:paraId="7405CD47" w14:textId="77777777" w:rsidR="009A2B85" w:rsidRPr="00F251F1" w:rsidRDefault="009A2B85" w:rsidP="003C4D62">
            <w:pPr>
              <w:pStyle w:val="Heading2"/>
              <w:ind w:left="-114"/>
            </w:pPr>
            <w:bookmarkStart w:id="15" w:name="_Toc128046436"/>
            <w:proofErr w:type="gramStart"/>
            <w:r w:rsidRPr="00F251F1">
              <w:lastRenderedPageBreak/>
              <w:t>7.3  Constructive</w:t>
            </w:r>
            <w:proofErr w:type="gramEnd"/>
            <w:r w:rsidRPr="00F251F1">
              <w:t xml:space="preserve"> Ongoing Feedback:</w:t>
            </w:r>
            <w:bookmarkEnd w:id="15"/>
            <w:r w:rsidRPr="00F251F1">
              <w:t xml:space="preserve"> </w:t>
            </w:r>
          </w:p>
        </w:tc>
      </w:tr>
    </w:tbl>
    <w:p w14:paraId="499D0BE7" w14:textId="77777777" w:rsidR="009A2B85" w:rsidRPr="00CE503E" w:rsidRDefault="009A2B85" w:rsidP="009A2B85">
      <w:pPr>
        <w:pStyle w:val="BodyText3"/>
        <w:rPr>
          <w:rFonts w:cs="Arial"/>
          <w:szCs w:val="22"/>
        </w:rPr>
      </w:pPr>
    </w:p>
    <w:p w14:paraId="28DE76FC" w14:textId="77777777" w:rsidR="009A2B85" w:rsidRDefault="009A2B85" w:rsidP="009A2B85">
      <w:pPr>
        <w:pStyle w:val="BodyText2"/>
        <w:autoSpaceDE w:val="0"/>
        <w:autoSpaceDN w:val="0"/>
        <w:adjustRightInd w:val="0"/>
        <w:jc w:val="both"/>
        <w:rPr>
          <w:szCs w:val="22"/>
          <w:lang w:val="en-US"/>
        </w:rPr>
      </w:pPr>
      <w:r w:rsidRPr="00CE503E">
        <w:rPr>
          <w:szCs w:val="22"/>
          <w:lang w:val="en-US"/>
        </w:rPr>
        <w:t xml:space="preserve">It will be critical that the employee receives constructive on-going feedback from </w:t>
      </w:r>
      <w:r w:rsidRPr="007A3CF1">
        <w:rPr>
          <w:szCs w:val="22"/>
          <w:lang w:val="en-US"/>
        </w:rPr>
        <w:t xml:space="preserve">you </w:t>
      </w:r>
      <w:r w:rsidRPr="007A3CF1">
        <w:rPr>
          <w:b/>
          <w:bCs/>
          <w:szCs w:val="22"/>
          <w:lang w:val="en-US"/>
        </w:rPr>
        <w:t>during the monitoring period</w:t>
      </w:r>
      <w:r w:rsidRPr="007A3CF1">
        <w:rPr>
          <w:szCs w:val="22"/>
          <w:lang w:val="en-US"/>
        </w:rPr>
        <w:t>, both relating to their performance in general and the specific</w:t>
      </w:r>
      <w:r w:rsidRPr="00CE503E">
        <w:rPr>
          <w:szCs w:val="22"/>
          <w:lang w:val="en-US"/>
        </w:rPr>
        <w:t xml:space="preserve"> aspects that have been highlighted as needing improvement. </w:t>
      </w:r>
      <w:r>
        <w:rPr>
          <w:szCs w:val="22"/>
          <w:lang w:val="en-US"/>
        </w:rPr>
        <w:t xml:space="preserve"> </w:t>
      </w:r>
      <w:r w:rsidRPr="00CE503E">
        <w:rPr>
          <w:szCs w:val="22"/>
          <w:lang w:val="en-US"/>
        </w:rPr>
        <w:t xml:space="preserve">It is important that the feedback is </w:t>
      </w:r>
      <w:r>
        <w:rPr>
          <w:szCs w:val="22"/>
          <w:lang w:val="en-US"/>
        </w:rPr>
        <w:t>constructive and</w:t>
      </w:r>
      <w:r w:rsidRPr="00CE503E">
        <w:rPr>
          <w:szCs w:val="22"/>
          <w:lang w:val="en-US"/>
        </w:rPr>
        <w:t xml:space="preserve"> covers the positive aspects of the employee’s performance as well as the areas identified for improvement. </w:t>
      </w:r>
    </w:p>
    <w:p w14:paraId="59BE42DD" w14:textId="77777777" w:rsidR="009A2B85" w:rsidRDefault="009A2B85" w:rsidP="009A2B85">
      <w:pPr>
        <w:pStyle w:val="BodyText2"/>
        <w:autoSpaceDE w:val="0"/>
        <w:autoSpaceDN w:val="0"/>
        <w:adjustRightInd w:val="0"/>
        <w:jc w:val="both"/>
        <w:rPr>
          <w:szCs w:val="22"/>
          <w:lang w:val="en-US"/>
        </w:rPr>
      </w:pPr>
    </w:p>
    <w:p w14:paraId="73180DFF" w14:textId="77777777" w:rsidR="009A2B85" w:rsidRDefault="009A2B85" w:rsidP="009A2B85">
      <w:pPr>
        <w:pStyle w:val="BodyText2"/>
        <w:autoSpaceDE w:val="0"/>
        <w:autoSpaceDN w:val="0"/>
        <w:adjustRightInd w:val="0"/>
        <w:jc w:val="both"/>
        <w:rPr>
          <w:szCs w:val="22"/>
          <w:lang w:val="en-US"/>
        </w:rPr>
      </w:pPr>
    </w:p>
    <w:tbl>
      <w:tblPr>
        <w:tblW w:w="0" w:type="auto"/>
        <w:shd w:val="clear" w:color="auto" w:fill="CCCCCC"/>
        <w:tblLook w:val="0000" w:firstRow="0" w:lastRow="0" w:firstColumn="0" w:lastColumn="0" w:noHBand="0" w:noVBand="0"/>
      </w:tblPr>
      <w:tblGrid>
        <w:gridCol w:w="8819"/>
      </w:tblGrid>
      <w:tr w:rsidR="009A2B85" w:rsidRPr="00337DB3" w14:paraId="65952779" w14:textId="77777777" w:rsidTr="003C4D62">
        <w:tc>
          <w:tcPr>
            <w:tcW w:w="8988" w:type="dxa"/>
            <w:shd w:val="clear" w:color="auto" w:fill="CCCCCC"/>
          </w:tcPr>
          <w:p w14:paraId="7CDDD72F" w14:textId="77777777" w:rsidR="009A2B85" w:rsidRPr="00F251F1" w:rsidRDefault="009A2B85" w:rsidP="003C4D62">
            <w:pPr>
              <w:pStyle w:val="Heading2"/>
              <w:ind w:left="-114"/>
            </w:pPr>
            <w:bookmarkStart w:id="16" w:name="_Toc128046437"/>
            <w:r w:rsidRPr="00F251F1">
              <w:t>7.4 Formal Capability Follow Up Meeting:</w:t>
            </w:r>
            <w:bookmarkEnd w:id="16"/>
            <w:r w:rsidRPr="00F251F1">
              <w:t xml:space="preserve">  </w:t>
            </w:r>
          </w:p>
        </w:tc>
      </w:tr>
    </w:tbl>
    <w:p w14:paraId="26184179" w14:textId="77777777" w:rsidR="009A2B85" w:rsidRPr="00CE503E" w:rsidRDefault="009A2B85" w:rsidP="009A2B85">
      <w:pPr>
        <w:pStyle w:val="BodyText3"/>
        <w:rPr>
          <w:rFonts w:cs="Arial"/>
          <w:szCs w:val="22"/>
        </w:rPr>
      </w:pPr>
    </w:p>
    <w:p w14:paraId="0B9483BF" w14:textId="77777777" w:rsidR="009A2B85" w:rsidRPr="00B4441B" w:rsidRDefault="009A2B85" w:rsidP="009A2B85">
      <w:pPr>
        <w:jc w:val="both"/>
        <w:rPr>
          <w:rFonts w:ascii="Arial" w:hAnsi="Arial" w:cs="Arial"/>
          <w:color w:val="00FF00"/>
          <w:sz w:val="22"/>
          <w:szCs w:val="22"/>
          <w:u w:val="single"/>
          <w:lang w:val="en-US"/>
        </w:rPr>
      </w:pPr>
      <w:r>
        <w:rPr>
          <w:rFonts w:ascii="Arial" w:hAnsi="Arial" w:cs="Arial"/>
          <w:sz w:val="22"/>
          <w:szCs w:val="22"/>
          <w:lang w:val="en-US"/>
        </w:rPr>
        <w:t>T</w:t>
      </w:r>
      <w:r w:rsidRPr="00CE503E">
        <w:rPr>
          <w:rFonts w:ascii="Arial" w:hAnsi="Arial" w:cs="Arial"/>
          <w:sz w:val="22"/>
          <w:szCs w:val="22"/>
          <w:lang w:val="en-US"/>
        </w:rPr>
        <w:t>oward</w:t>
      </w:r>
      <w:r>
        <w:rPr>
          <w:rFonts w:ascii="Arial" w:hAnsi="Arial" w:cs="Arial"/>
          <w:sz w:val="22"/>
          <w:szCs w:val="22"/>
          <w:lang w:val="en-US"/>
        </w:rPr>
        <w:t>s</w:t>
      </w:r>
      <w:r w:rsidRPr="00CE503E">
        <w:rPr>
          <w:rFonts w:ascii="Arial" w:hAnsi="Arial" w:cs="Arial"/>
          <w:sz w:val="22"/>
          <w:szCs w:val="22"/>
          <w:lang w:val="en-US"/>
        </w:rPr>
        <w:t xml:space="preserve"> the end of the review period, you will need to arrange to meet with the employee to review and feedback on their performance and determine whether sufficient improvement has been achieved. </w:t>
      </w:r>
      <w:r>
        <w:rPr>
          <w:rFonts w:ascii="Arial" w:hAnsi="Arial" w:cs="Arial"/>
          <w:sz w:val="22"/>
          <w:szCs w:val="22"/>
          <w:lang w:val="en-US"/>
        </w:rPr>
        <w:t xml:space="preserve">(See </w:t>
      </w:r>
      <w:bookmarkStart w:id="17" w:name="_Hlk117524426"/>
      <w:r>
        <w:fldChar w:fldCharType="begin"/>
      </w:r>
      <w:r>
        <w:instrText xml:space="preserve"> HYPERLINK "https://enfield365.sharepoint.com/:w:/s/intranethr/EWVqwaxoEmZHg1I3tFBNHpsBRQ8PUYNFMNkTyrUBtL_T-g?e=2tmYYx" </w:instrText>
      </w:r>
      <w:r>
        <w:fldChar w:fldCharType="separate"/>
      </w:r>
      <w:r w:rsidRPr="00C97CF1">
        <w:rPr>
          <w:rStyle w:val="Hyperlink"/>
          <w:rFonts w:ascii="Arial" w:hAnsi="Arial" w:cs="Arial"/>
          <w:sz w:val="22"/>
          <w:szCs w:val="22"/>
          <w:lang w:val="en-US"/>
        </w:rPr>
        <w:t>Model Letter – Confirming Improved Performance</w:t>
      </w:r>
      <w:r>
        <w:rPr>
          <w:rStyle w:val="Hyperlink"/>
          <w:rFonts w:ascii="Arial" w:hAnsi="Arial" w:cs="Arial"/>
          <w:sz w:val="22"/>
          <w:szCs w:val="22"/>
          <w:lang w:val="en-US"/>
        </w:rPr>
        <w:fldChar w:fldCharType="end"/>
      </w:r>
      <w:r w:rsidRPr="00C97CF1">
        <w:rPr>
          <w:rFonts w:ascii="Arial" w:hAnsi="Arial" w:cs="Arial"/>
          <w:sz w:val="22"/>
          <w:szCs w:val="22"/>
          <w:u w:val="single"/>
          <w:lang w:val="en-US"/>
        </w:rPr>
        <w:t>,</w:t>
      </w:r>
      <w:r>
        <w:rPr>
          <w:rFonts w:ascii="Arial" w:hAnsi="Arial" w:cs="Arial"/>
          <w:color w:val="0000FF"/>
          <w:sz w:val="22"/>
          <w:szCs w:val="22"/>
          <w:u w:val="single"/>
          <w:lang w:val="en-US"/>
        </w:rPr>
        <w:t xml:space="preserve"> </w:t>
      </w:r>
      <w:hyperlink r:id="rId23" w:history="1">
        <w:r w:rsidRPr="00EE7299">
          <w:rPr>
            <w:rStyle w:val="Hyperlink"/>
            <w:rFonts w:ascii="Arial" w:hAnsi="Arial" w:cs="Arial"/>
            <w:sz w:val="22"/>
            <w:szCs w:val="22"/>
            <w:lang w:val="en-US"/>
          </w:rPr>
          <w:t>Model Letter – Confirming Insufficient Improvement</w:t>
        </w:r>
      </w:hyperlink>
      <w:bookmarkEnd w:id="17"/>
      <w:r>
        <w:rPr>
          <w:rFonts w:ascii="Arial" w:hAnsi="Arial" w:cs="Arial"/>
          <w:color w:val="0000FF"/>
          <w:sz w:val="22"/>
          <w:szCs w:val="22"/>
          <w:u w:val="single"/>
          <w:lang w:val="en-US"/>
        </w:rPr>
        <w:t>.)</w:t>
      </w:r>
    </w:p>
    <w:p w14:paraId="5B8EE01F" w14:textId="77777777" w:rsidR="009A2B85" w:rsidRDefault="009A2B85" w:rsidP="009A2B85">
      <w:pPr>
        <w:jc w:val="both"/>
        <w:rPr>
          <w:rFonts w:ascii="Arial" w:hAnsi="Arial" w:cs="Arial"/>
          <w:color w:val="FF3300"/>
          <w:sz w:val="22"/>
          <w:szCs w:val="22"/>
          <w:lang w:val="en-US"/>
        </w:rPr>
      </w:pPr>
    </w:p>
    <w:p w14:paraId="1338E5C6" w14:textId="77777777" w:rsidR="009A2B85" w:rsidRPr="00CE503E" w:rsidRDefault="009A2B85" w:rsidP="009A2B85">
      <w:pPr>
        <w:jc w:val="both"/>
        <w:rPr>
          <w:rFonts w:ascii="Arial" w:hAnsi="Arial" w:cs="Arial"/>
          <w:sz w:val="22"/>
          <w:szCs w:val="22"/>
          <w:lang w:val="en-US"/>
        </w:rPr>
      </w:pPr>
      <w:r w:rsidRPr="00CE503E">
        <w:rPr>
          <w:rFonts w:ascii="Arial" w:hAnsi="Arial" w:cs="Arial"/>
          <w:sz w:val="22"/>
          <w:szCs w:val="22"/>
          <w:lang w:val="en-US"/>
        </w:rPr>
        <w:t>The outcome of this meeting should be one of the following:</w:t>
      </w:r>
    </w:p>
    <w:p w14:paraId="08D38E9C" w14:textId="77777777" w:rsidR="009A2B85" w:rsidRDefault="009A2B85" w:rsidP="009A2B85">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6473"/>
      </w:tblGrid>
      <w:tr w:rsidR="009A2B85" w:rsidRPr="007C157A" w14:paraId="61B0C8C3" w14:textId="77777777" w:rsidTr="003C4D62">
        <w:tc>
          <w:tcPr>
            <w:tcW w:w="2388" w:type="dxa"/>
            <w:shd w:val="clear" w:color="auto" w:fill="CCCCCC"/>
          </w:tcPr>
          <w:p w14:paraId="3712BA8F" w14:textId="77777777" w:rsidR="009A2B85" w:rsidRPr="007C157A" w:rsidRDefault="009A2B85" w:rsidP="003C4D62">
            <w:pPr>
              <w:jc w:val="both"/>
              <w:rPr>
                <w:rFonts w:ascii="Arial" w:hAnsi="Arial" w:cs="Arial"/>
                <w:b/>
                <w:color w:val="800080"/>
                <w:sz w:val="22"/>
                <w:szCs w:val="22"/>
                <w:lang w:val="en-US"/>
              </w:rPr>
            </w:pPr>
            <w:r w:rsidRPr="007C157A">
              <w:rPr>
                <w:rFonts w:ascii="Arial" w:hAnsi="Arial" w:cs="Arial"/>
                <w:b/>
                <w:color w:val="800080"/>
                <w:sz w:val="22"/>
                <w:szCs w:val="22"/>
                <w:lang w:val="en-US"/>
              </w:rPr>
              <w:t>Outcome</w:t>
            </w:r>
          </w:p>
        </w:tc>
        <w:tc>
          <w:tcPr>
            <w:tcW w:w="6647" w:type="dxa"/>
            <w:shd w:val="clear" w:color="auto" w:fill="CCCCCC"/>
          </w:tcPr>
          <w:p w14:paraId="648BC927" w14:textId="77777777" w:rsidR="009A2B85" w:rsidRPr="007C157A" w:rsidRDefault="009A2B85" w:rsidP="003C4D62">
            <w:pPr>
              <w:jc w:val="both"/>
              <w:rPr>
                <w:rFonts w:ascii="Arial" w:hAnsi="Arial" w:cs="Arial"/>
                <w:b/>
                <w:color w:val="800080"/>
                <w:sz w:val="22"/>
                <w:szCs w:val="22"/>
                <w:lang w:val="en-US"/>
              </w:rPr>
            </w:pPr>
            <w:r w:rsidRPr="007C157A">
              <w:rPr>
                <w:rFonts w:ascii="Arial" w:hAnsi="Arial" w:cs="Arial"/>
                <w:b/>
                <w:color w:val="800080"/>
                <w:sz w:val="22"/>
                <w:szCs w:val="22"/>
                <w:lang w:val="en-US"/>
              </w:rPr>
              <w:t>Action</w:t>
            </w:r>
          </w:p>
        </w:tc>
      </w:tr>
      <w:tr w:rsidR="009A2B85" w:rsidRPr="007C157A" w14:paraId="134B147F" w14:textId="77777777" w:rsidTr="003C4D62">
        <w:tc>
          <w:tcPr>
            <w:tcW w:w="2388" w:type="dxa"/>
            <w:shd w:val="clear" w:color="auto" w:fill="auto"/>
          </w:tcPr>
          <w:p w14:paraId="5612DABF" w14:textId="77777777" w:rsidR="009A2B85" w:rsidRPr="007C157A" w:rsidRDefault="009A2B85" w:rsidP="003C4D62">
            <w:pPr>
              <w:ind w:right="12"/>
              <w:jc w:val="both"/>
              <w:rPr>
                <w:rFonts w:ascii="Arial" w:hAnsi="Arial" w:cs="Arial"/>
                <w:color w:val="800080"/>
                <w:sz w:val="22"/>
                <w:szCs w:val="22"/>
                <w:lang w:val="en-US"/>
              </w:rPr>
            </w:pPr>
            <w:r w:rsidRPr="007C157A">
              <w:rPr>
                <w:rFonts w:ascii="Arial" w:hAnsi="Arial" w:cs="Arial"/>
                <w:color w:val="800080"/>
                <w:sz w:val="22"/>
                <w:szCs w:val="22"/>
                <w:lang w:val="en-US"/>
              </w:rPr>
              <w:t>Required Improvement Achieved</w:t>
            </w:r>
          </w:p>
          <w:p w14:paraId="2C5EBF88" w14:textId="77777777" w:rsidR="009A2B85" w:rsidRPr="007C157A" w:rsidRDefault="009A2B85" w:rsidP="003C4D62">
            <w:pPr>
              <w:jc w:val="both"/>
              <w:rPr>
                <w:rFonts w:ascii="Arial" w:hAnsi="Arial" w:cs="Arial"/>
                <w:sz w:val="22"/>
                <w:szCs w:val="22"/>
                <w:lang w:val="en-US"/>
              </w:rPr>
            </w:pPr>
          </w:p>
        </w:tc>
        <w:tc>
          <w:tcPr>
            <w:tcW w:w="6647" w:type="dxa"/>
            <w:shd w:val="clear" w:color="auto" w:fill="auto"/>
          </w:tcPr>
          <w:p w14:paraId="49E69EB2" w14:textId="77777777" w:rsidR="009A2B85" w:rsidRPr="00F251F1" w:rsidRDefault="009A2B85" w:rsidP="003C4D62">
            <w:pPr>
              <w:pStyle w:val="BodyText2"/>
              <w:autoSpaceDE w:val="0"/>
              <w:autoSpaceDN w:val="0"/>
              <w:adjustRightInd w:val="0"/>
              <w:jc w:val="both"/>
              <w:rPr>
                <w:i/>
                <w:iCs/>
                <w:szCs w:val="22"/>
                <w:lang w:val="en-US"/>
              </w:rPr>
            </w:pPr>
            <w:r w:rsidRPr="00F251F1">
              <w:rPr>
                <w:i/>
                <w:iCs/>
                <w:szCs w:val="22"/>
                <w:lang w:val="en-US"/>
              </w:rPr>
              <w:t xml:space="preserve">The employee has achieved the necessary </w:t>
            </w:r>
            <w:proofErr w:type="gramStart"/>
            <w:r w:rsidRPr="00F251F1">
              <w:rPr>
                <w:i/>
                <w:iCs/>
                <w:szCs w:val="22"/>
                <w:lang w:val="en-US"/>
              </w:rPr>
              <w:t>improvement</w:t>
            </w:r>
            <w:proofErr w:type="gramEnd"/>
            <w:r w:rsidRPr="00F251F1">
              <w:rPr>
                <w:i/>
                <w:iCs/>
                <w:szCs w:val="22"/>
                <w:lang w:val="en-US"/>
              </w:rPr>
              <w:t xml:space="preserve"> and this will continue to be reviewed through the normal one to one supervisory sessions.  </w:t>
            </w:r>
          </w:p>
          <w:p w14:paraId="2F62E7C9" w14:textId="77777777" w:rsidR="009A2B85" w:rsidRPr="00F251F1" w:rsidRDefault="009A2B85" w:rsidP="003C4D62">
            <w:pPr>
              <w:pStyle w:val="BodyText2"/>
              <w:autoSpaceDE w:val="0"/>
              <w:autoSpaceDN w:val="0"/>
              <w:adjustRightInd w:val="0"/>
              <w:jc w:val="both"/>
              <w:rPr>
                <w:i/>
                <w:iCs/>
                <w:szCs w:val="22"/>
                <w:lang w:val="en-US"/>
              </w:rPr>
            </w:pPr>
          </w:p>
          <w:p w14:paraId="0062CAB0" w14:textId="77777777" w:rsidR="009A2B85" w:rsidRPr="00F251F1" w:rsidRDefault="009A2B85" w:rsidP="003C4D62">
            <w:pPr>
              <w:pStyle w:val="BodyText2"/>
              <w:autoSpaceDE w:val="0"/>
              <w:autoSpaceDN w:val="0"/>
              <w:adjustRightInd w:val="0"/>
              <w:jc w:val="both"/>
              <w:rPr>
                <w:i/>
                <w:iCs/>
                <w:szCs w:val="22"/>
                <w:lang w:val="en-US"/>
              </w:rPr>
            </w:pPr>
            <w:r w:rsidRPr="00F251F1">
              <w:rPr>
                <w:i/>
                <w:iCs/>
                <w:szCs w:val="22"/>
                <w:lang w:val="en-US"/>
              </w:rPr>
              <w:t xml:space="preserve">You should inform the employee that any lapse in performance </w:t>
            </w:r>
            <w:r w:rsidRPr="00F251F1">
              <w:rPr>
                <w:b/>
                <w:bCs/>
                <w:i/>
                <w:iCs/>
                <w:szCs w:val="22"/>
                <w:lang w:val="en-US"/>
              </w:rPr>
              <w:t>within 12 months</w:t>
            </w:r>
            <w:r w:rsidRPr="00F251F1">
              <w:rPr>
                <w:i/>
                <w:iCs/>
                <w:szCs w:val="22"/>
                <w:lang w:val="en-US"/>
              </w:rPr>
              <w:t xml:space="preserve"> of this review date would result in Capability action being reactivated at either the informal or formal stage of the procedure, depending on the circumstances. </w:t>
            </w:r>
          </w:p>
          <w:p w14:paraId="69066C0C" w14:textId="77777777" w:rsidR="009A2B85" w:rsidRPr="00F251F1" w:rsidRDefault="009A2B85" w:rsidP="003C4D62">
            <w:pPr>
              <w:pStyle w:val="BodyText2"/>
              <w:autoSpaceDE w:val="0"/>
              <w:autoSpaceDN w:val="0"/>
              <w:adjustRightInd w:val="0"/>
              <w:jc w:val="both"/>
              <w:rPr>
                <w:i/>
                <w:iCs/>
                <w:szCs w:val="22"/>
                <w:lang w:val="en-US"/>
              </w:rPr>
            </w:pPr>
          </w:p>
          <w:p w14:paraId="366BE559" w14:textId="77777777" w:rsidR="009A2B85" w:rsidRPr="00F251F1" w:rsidRDefault="009A2B85" w:rsidP="003C4D62">
            <w:pPr>
              <w:jc w:val="both"/>
              <w:rPr>
                <w:rFonts w:ascii="Arial" w:hAnsi="Arial" w:cs="Arial"/>
                <w:i/>
                <w:iCs/>
                <w:sz w:val="22"/>
                <w:szCs w:val="22"/>
              </w:rPr>
            </w:pPr>
            <w:r w:rsidRPr="00F251F1">
              <w:rPr>
                <w:rFonts w:ascii="Arial" w:hAnsi="Arial" w:cs="Arial"/>
                <w:i/>
                <w:iCs/>
                <w:sz w:val="22"/>
                <w:szCs w:val="22"/>
                <w:lang w:val="en-US"/>
              </w:rPr>
              <w:t xml:space="preserve">You must confirm the outcome of the meeting in writing within </w:t>
            </w:r>
            <w:r w:rsidRPr="00F251F1">
              <w:rPr>
                <w:rFonts w:ascii="Arial" w:hAnsi="Arial" w:cs="Arial"/>
                <w:b/>
                <w:i/>
                <w:iCs/>
                <w:sz w:val="22"/>
                <w:szCs w:val="22"/>
                <w:lang w:val="en-US"/>
              </w:rPr>
              <w:t>7 calendar days</w:t>
            </w:r>
            <w:r w:rsidRPr="00F251F1">
              <w:rPr>
                <w:rFonts w:ascii="Arial" w:hAnsi="Arial" w:cs="Arial"/>
                <w:i/>
                <w:iCs/>
                <w:sz w:val="22"/>
                <w:szCs w:val="22"/>
                <w:lang w:val="en-US"/>
              </w:rPr>
              <w:t xml:space="preserve"> and a copy of the letter should be sent to </w:t>
            </w:r>
            <w:hyperlink r:id="rId24" w:history="1">
              <w:r w:rsidRPr="003B6BC3">
                <w:rPr>
                  <w:rStyle w:val="Hyperlink"/>
                  <w:rFonts w:ascii="Arial" w:hAnsi="Arial" w:cs="Arial"/>
                  <w:i/>
                  <w:iCs/>
                  <w:sz w:val="22"/>
                  <w:szCs w:val="22"/>
                  <w:lang w:val="en-US"/>
                </w:rPr>
                <w:t>HRBusinesssupport@enfield.gov.uk</w:t>
              </w:r>
            </w:hyperlink>
            <w:r w:rsidRPr="00F251F1">
              <w:rPr>
                <w:rFonts w:ascii="Arial" w:hAnsi="Arial" w:cs="Arial"/>
                <w:i/>
                <w:iCs/>
                <w:sz w:val="22"/>
                <w:szCs w:val="22"/>
                <w:lang w:val="en-US"/>
              </w:rPr>
              <w:t xml:space="preserve"> to be retained on the employee’s personal file </w:t>
            </w:r>
            <w:r w:rsidRPr="00F251F1">
              <w:rPr>
                <w:rFonts w:ascii="Arial" w:hAnsi="Arial" w:cs="Arial"/>
                <w:i/>
                <w:iCs/>
                <w:sz w:val="22"/>
                <w:szCs w:val="22"/>
              </w:rPr>
              <w:t xml:space="preserve">(See - </w:t>
            </w:r>
            <w:hyperlink r:id="rId25" w:history="1">
              <w:r w:rsidRPr="00F251F1">
                <w:rPr>
                  <w:rStyle w:val="Hyperlink"/>
                  <w:rFonts w:ascii="Arial" w:hAnsi="Arial" w:cs="Arial"/>
                  <w:i/>
                  <w:iCs/>
                  <w:sz w:val="22"/>
                  <w:szCs w:val="22"/>
                </w:rPr>
                <w:t>Model Letter Confirming Improved Performance at Formal Capability stage</w:t>
              </w:r>
            </w:hyperlink>
            <w:r w:rsidRPr="00F251F1">
              <w:rPr>
                <w:rFonts w:ascii="Arial" w:hAnsi="Arial" w:cs="Arial"/>
                <w:i/>
                <w:iCs/>
                <w:sz w:val="22"/>
                <w:szCs w:val="22"/>
              </w:rPr>
              <w:t xml:space="preserve">). </w:t>
            </w:r>
          </w:p>
          <w:p w14:paraId="644A5927" w14:textId="77777777" w:rsidR="009A2B85" w:rsidRPr="00F251F1" w:rsidRDefault="009A2B85" w:rsidP="003C4D62">
            <w:pPr>
              <w:jc w:val="both"/>
              <w:rPr>
                <w:rFonts w:ascii="Arial" w:hAnsi="Arial" w:cs="Arial"/>
                <w:i/>
                <w:iCs/>
                <w:sz w:val="22"/>
                <w:szCs w:val="22"/>
                <w:lang w:val="en-US"/>
              </w:rPr>
            </w:pPr>
          </w:p>
        </w:tc>
      </w:tr>
      <w:tr w:rsidR="009A2B85" w:rsidRPr="007C157A" w14:paraId="2D277EAE" w14:textId="77777777" w:rsidTr="003C4D62">
        <w:tc>
          <w:tcPr>
            <w:tcW w:w="2388" w:type="dxa"/>
            <w:shd w:val="clear" w:color="auto" w:fill="auto"/>
          </w:tcPr>
          <w:p w14:paraId="425E121F" w14:textId="77777777" w:rsidR="009A2B85" w:rsidRPr="007C157A" w:rsidRDefault="009A2B85" w:rsidP="003C4D62">
            <w:pPr>
              <w:ind w:right="12"/>
              <w:rPr>
                <w:rFonts w:ascii="Arial" w:hAnsi="Arial" w:cs="Arial"/>
                <w:color w:val="800080"/>
                <w:sz w:val="22"/>
                <w:szCs w:val="22"/>
                <w:lang w:val="en-US"/>
              </w:rPr>
            </w:pPr>
            <w:r w:rsidRPr="007C157A">
              <w:rPr>
                <w:rFonts w:ascii="Arial" w:hAnsi="Arial" w:cs="Arial"/>
                <w:color w:val="800080"/>
                <w:sz w:val="22"/>
                <w:szCs w:val="22"/>
                <w:lang w:val="en-US"/>
              </w:rPr>
              <w:t>Regular Monitoring</w:t>
            </w:r>
          </w:p>
        </w:tc>
        <w:tc>
          <w:tcPr>
            <w:tcW w:w="6647" w:type="dxa"/>
            <w:shd w:val="clear" w:color="auto" w:fill="auto"/>
          </w:tcPr>
          <w:p w14:paraId="2DE9FBC4"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 xml:space="preserve">The required improvement has been achieved but it is considered necessary to establish more regular monitoring to ensure the improvement is sustained. You should agree the frequency of monitoring with the employee and when it will next be reviewed. </w:t>
            </w:r>
          </w:p>
          <w:p w14:paraId="046C5324" w14:textId="77777777" w:rsidR="009A2B85" w:rsidRPr="007C157A" w:rsidRDefault="009A2B85" w:rsidP="003C4D62">
            <w:pPr>
              <w:jc w:val="both"/>
              <w:rPr>
                <w:rFonts w:ascii="Arial" w:hAnsi="Arial" w:cs="Arial"/>
                <w:sz w:val="22"/>
                <w:szCs w:val="22"/>
                <w:lang w:val="en-US"/>
              </w:rPr>
            </w:pPr>
          </w:p>
          <w:p w14:paraId="4ABE43C0" w14:textId="77777777" w:rsidR="009A2B85" w:rsidRPr="007C157A" w:rsidRDefault="009A2B85" w:rsidP="003C4D62">
            <w:pPr>
              <w:pStyle w:val="BodyText2"/>
              <w:autoSpaceDE w:val="0"/>
              <w:autoSpaceDN w:val="0"/>
              <w:adjustRightInd w:val="0"/>
              <w:jc w:val="both"/>
              <w:rPr>
                <w:szCs w:val="22"/>
                <w:lang w:val="en-US"/>
              </w:rPr>
            </w:pPr>
            <w:r w:rsidRPr="007C157A">
              <w:rPr>
                <w:szCs w:val="22"/>
                <w:lang w:val="en-US"/>
              </w:rPr>
              <w:t xml:space="preserve">The employee should be informed that any lapse in performance </w:t>
            </w:r>
            <w:r w:rsidRPr="0096539A">
              <w:rPr>
                <w:szCs w:val="22"/>
                <w:lang w:val="en-US"/>
              </w:rPr>
              <w:t>within</w:t>
            </w:r>
            <w:r w:rsidRPr="0096539A">
              <w:rPr>
                <w:b/>
                <w:bCs/>
                <w:szCs w:val="22"/>
                <w:lang w:val="en-US"/>
              </w:rPr>
              <w:t xml:space="preserve"> 12 months</w:t>
            </w:r>
            <w:r w:rsidRPr="007C157A">
              <w:rPr>
                <w:szCs w:val="22"/>
                <w:lang w:val="en-US"/>
              </w:rPr>
              <w:t xml:space="preserve"> of this review date would result in the Capability Procedure being reactivated from the formal stage of the procedure, depending on the circumstances. </w:t>
            </w:r>
          </w:p>
          <w:p w14:paraId="0039F505" w14:textId="77777777" w:rsidR="009A2B85" w:rsidRPr="007C157A" w:rsidRDefault="009A2B85" w:rsidP="003C4D62">
            <w:pPr>
              <w:pStyle w:val="BodyText2"/>
              <w:autoSpaceDE w:val="0"/>
              <w:autoSpaceDN w:val="0"/>
              <w:adjustRightInd w:val="0"/>
              <w:jc w:val="both"/>
              <w:rPr>
                <w:szCs w:val="22"/>
                <w:lang w:val="en-US"/>
              </w:rPr>
            </w:pPr>
          </w:p>
          <w:p w14:paraId="4A79733E" w14:textId="77777777" w:rsidR="009A2B85" w:rsidRPr="007C157A" w:rsidRDefault="009A2B85" w:rsidP="003C4D62">
            <w:pPr>
              <w:pStyle w:val="BodyText2"/>
              <w:autoSpaceDE w:val="0"/>
              <w:autoSpaceDN w:val="0"/>
              <w:adjustRightInd w:val="0"/>
              <w:jc w:val="both"/>
              <w:rPr>
                <w:szCs w:val="22"/>
              </w:rPr>
            </w:pPr>
            <w:r w:rsidRPr="007C157A">
              <w:rPr>
                <w:szCs w:val="22"/>
                <w:lang w:val="en-US"/>
              </w:rPr>
              <w:t xml:space="preserve">You must confirm the outcome of this meeting in writing </w:t>
            </w:r>
            <w:r w:rsidRPr="0096539A">
              <w:rPr>
                <w:szCs w:val="22"/>
                <w:lang w:val="en-US"/>
              </w:rPr>
              <w:t xml:space="preserve">within </w:t>
            </w:r>
            <w:r w:rsidRPr="0096539A">
              <w:rPr>
                <w:b/>
                <w:szCs w:val="22"/>
                <w:lang w:val="en-US"/>
              </w:rPr>
              <w:t>7 calendar days</w:t>
            </w:r>
            <w:r w:rsidRPr="007C157A">
              <w:rPr>
                <w:szCs w:val="22"/>
                <w:lang w:val="en-US"/>
              </w:rPr>
              <w:t xml:space="preserve"> and a copy of the letter should be sent to </w:t>
            </w:r>
            <w:hyperlink r:id="rId26" w:history="1">
              <w:r w:rsidRPr="003B6BC3">
                <w:rPr>
                  <w:rStyle w:val="Hyperlink"/>
                  <w:i/>
                  <w:iCs/>
                  <w:szCs w:val="22"/>
                  <w:lang w:val="en-US"/>
                </w:rPr>
                <w:t>HRBusiness</w:t>
              </w:r>
              <w:r w:rsidRPr="006F1909">
                <w:rPr>
                  <w:rStyle w:val="Hyperlink"/>
                  <w:i/>
                  <w:iCs/>
                  <w:szCs w:val="22"/>
                  <w:lang w:val="en-US"/>
                </w:rPr>
                <w:t>support@enfield.gov.uk</w:t>
              </w:r>
            </w:hyperlink>
            <w:r w:rsidRPr="007C157A">
              <w:rPr>
                <w:szCs w:val="22"/>
                <w:lang w:val="en-US"/>
              </w:rPr>
              <w:t xml:space="preserve"> to be retained on the employee’s personal file </w:t>
            </w:r>
            <w:r w:rsidRPr="007C157A">
              <w:rPr>
                <w:szCs w:val="22"/>
              </w:rPr>
              <w:t>(</w:t>
            </w:r>
            <w:r>
              <w:rPr>
                <w:szCs w:val="22"/>
              </w:rPr>
              <w:t xml:space="preserve">See - </w:t>
            </w:r>
            <w:hyperlink r:id="rId27" w:history="1">
              <w:r w:rsidRPr="0096539A">
                <w:rPr>
                  <w:rStyle w:val="Hyperlink"/>
                  <w:szCs w:val="22"/>
                </w:rPr>
                <w:t>Model Letter Confirming Improved Performance at Formal Capability stage</w:t>
              </w:r>
            </w:hyperlink>
            <w:r w:rsidRPr="007C157A">
              <w:rPr>
                <w:szCs w:val="22"/>
              </w:rPr>
              <w:t>).</w:t>
            </w:r>
          </w:p>
          <w:p w14:paraId="3046F4BB" w14:textId="77777777" w:rsidR="009A2B85" w:rsidRPr="007C157A" w:rsidRDefault="009A2B85" w:rsidP="003C4D62">
            <w:pPr>
              <w:pStyle w:val="BodyText2"/>
              <w:autoSpaceDE w:val="0"/>
              <w:autoSpaceDN w:val="0"/>
              <w:adjustRightInd w:val="0"/>
              <w:jc w:val="both"/>
              <w:rPr>
                <w:szCs w:val="22"/>
                <w:lang w:val="en-US"/>
              </w:rPr>
            </w:pPr>
          </w:p>
        </w:tc>
      </w:tr>
      <w:tr w:rsidR="009A2B85" w:rsidRPr="007C157A" w14:paraId="55935722" w14:textId="77777777" w:rsidTr="003C4D62">
        <w:tc>
          <w:tcPr>
            <w:tcW w:w="2388" w:type="dxa"/>
            <w:shd w:val="clear" w:color="auto" w:fill="auto"/>
          </w:tcPr>
          <w:p w14:paraId="5F339D65" w14:textId="77777777" w:rsidR="009A2B85" w:rsidRPr="007C157A" w:rsidRDefault="009A2B85" w:rsidP="003C4D62">
            <w:pPr>
              <w:ind w:right="12"/>
              <w:rPr>
                <w:rFonts w:ascii="Arial" w:hAnsi="Arial" w:cs="Arial"/>
                <w:color w:val="800080"/>
                <w:sz w:val="22"/>
                <w:szCs w:val="22"/>
                <w:lang w:val="en-US"/>
              </w:rPr>
            </w:pPr>
            <w:r w:rsidRPr="007C157A">
              <w:rPr>
                <w:rFonts w:ascii="Arial" w:hAnsi="Arial" w:cs="Arial"/>
                <w:color w:val="800080"/>
                <w:sz w:val="22"/>
                <w:szCs w:val="22"/>
                <w:lang w:val="en-US"/>
              </w:rPr>
              <w:t>Further time needed to improve</w:t>
            </w:r>
          </w:p>
        </w:tc>
        <w:tc>
          <w:tcPr>
            <w:tcW w:w="6647" w:type="dxa"/>
            <w:shd w:val="clear" w:color="auto" w:fill="auto"/>
          </w:tcPr>
          <w:p w14:paraId="5A2A10C5"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 xml:space="preserve">Some improvement has been achieved but the required level of performance has not yet been fully attained. If, having considered the outcome of the monitoring period and the employee’s performance to date, you feel that the employee will benefit from </w:t>
            </w:r>
            <w:r w:rsidRPr="007C157A">
              <w:rPr>
                <w:rFonts w:ascii="Arial" w:hAnsi="Arial" w:cs="Arial"/>
                <w:sz w:val="22"/>
                <w:szCs w:val="22"/>
                <w:lang w:val="en-US"/>
              </w:rPr>
              <w:lastRenderedPageBreak/>
              <w:t xml:space="preserve">additional time to make the required improvements, you should clarify this and confirm it in writing </w:t>
            </w:r>
            <w:r w:rsidRPr="0096539A">
              <w:rPr>
                <w:rFonts w:ascii="Arial" w:hAnsi="Arial" w:cs="Arial"/>
                <w:sz w:val="22"/>
                <w:szCs w:val="22"/>
                <w:lang w:val="en-US"/>
              </w:rPr>
              <w:t xml:space="preserve">within </w:t>
            </w:r>
            <w:r w:rsidRPr="0096539A">
              <w:rPr>
                <w:rFonts w:ascii="Arial" w:hAnsi="Arial" w:cs="Arial"/>
                <w:b/>
                <w:sz w:val="22"/>
                <w:szCs w:val="22"/>
                <w:lang w:val="en-US"/>
              </w:rPr>
              <w:t>7 calendar days</w:t>
            </w:r>
            <w:r w:rsidRPr="0096539A">
              <w:rPr>
                <w:rFonts w:ascii="Arial" w:hAnsi="Arial" w:cs="Arial"/>
                <w:sz w:val="22"/>
                <w:szCs w:val="22"/>
                <w:lang w:val="en-US"/>
              </w:rPr>
              <w:t>.</w:t>
            </w:r>
            <w:r w:rsidRPr="007C157A">
              <w:rPr>
                <w:rFonts w:ascii="Arial" w:hAnsi="Arial" w:cs="Arial"/>
                <w:sz w:val="22"/>
                <w:szCs w:val="22"/>
                <w:lang w:val="en-US"/>
              </w:rPr>
              <w:t xml:space="preserve"> </w:t>
            </w:r>
          </w:p>
          <w:p w14:paraId="1AD230AF" w14:textId="77777777" w:rsidR="009A2B85" w:rsidRPr="007C157A" w:rsidRDefault="009A2B85" w:rsidP="003C4D62">
            <w:pPr>
              <w:jc w:val="both"/>
              <w:rPr>
                <w:rFonts w:ascii="Arial" w:hAnsi="Arial" w:cs="Arial"/>
                <w:sz w:val="22"/>
                <w:szCs w:val="22"/>
                <w:lang w:val="en-US"/>
              </w:rPr>
            </w:pPr>
          </w:p>
          <w:p w14:paraId="0CA25842" w14:textId="77777777" w:rsidR="009A2B85" w:rsidRPr="007C157A" w:rsidRDefault="009A2B85" w:rsidP="003C4D62">
            <w:pPr>
              <w:jc w:val="both"/>
              <w:rPr>
                <w:rFonts w:ascii="Arial" w:hAnsi="Arial" w:cs="Arial"/>
                <w:sz w:val="22"/>
                <w:szCs w:val="22"/>
                <w:lang w:val="en-US"/>
              </w:rPr>
            </w:pPr>
            <w:r w:rsidRPr="007C157A">
              <w:rPr>
                <w:rFonts w:ascii="Arial" w:hAnsi="Arial" w:cs="Arial"/>
                <w:sz w:val="22"/>
                <w:szCs w:val="22"/>
                <w:lang w:val="en-US"/>
              </w:rPr>
              <w:t>At this stage you may also wish to explore alternative solutions with the employee, where appropriate, as referred to at the informal stage (page 6).</w:t>
            </w:r>
          </w:p>
          <w:p w14:paraId="4B2095AC" w14:textId="77777777" w:rsidR="009A2B85" w:rsidRPr="007C157A" w:rsidRDefault="009A2B85" w:rsidP="003C4D62">
            <w:pPr>
              <w:jc w:val="both"/>
              <w:rPr>
                <w:rFonts w:ascii="Arial" w:hAnsi="Arial" w:cs="Arial"/>
                <w:sz w:val="22"/>
                <w:szCs w:val="22"/>
                <w:lang w:val="en-US"/>
              </w:rPr>
            </w:pPr>
          </w:p>
          <w:p w14:paraId="3C1ABC14" w14:textId="77777777" w:rsidR="009A2B85" w:rsidRPr="007C157A" w:rsidRDefault="009A2B85" w:rsidP="003C4D62">
            <w:pPr>
              <w:pStyle w:val="BodyText3"/>
              <w:rPr>
                <w:rFonts w:cs="Arial"/>
                <w:b/>
                <w:color w:val="800080"/>
                <w:szCs w:val="22"/>
              </w:rPr>
            </w:pPr>
            <w:r w:rsidRPr="007C157A">
              <w:rPr>
                <w:rFonts w:cs="Arial"/>
                <w:b/>
                <w:color w:val="800080"/>
                <w:szCs w:val="22"/>
              </w:rPr>
              <w:t>Monitoring period</w:t>
            </w:r>
          </w:p>
          <w:p w14:paraId="68AE27E0" w14:textId="77777777" w:rsidR="009A2B85" w:rsidRPr="0096539A" w:rsidRDefault="009A2B85" w:rsidP="003C4D62">
            <w:pPr>
              <w:pStyle w:val="BodyText3"/>
              <w:autoSpaceDE w:val="0"/>
              <w:autoSpaceDN w:val="0"/>
              <w:adjustRightInd w:val="0"/>
              <w:rPr>
                <w:rFonts w:cs="Arial"/>
                <w:b/>
                <w:bCs/>
                <w:szCs w:val="22"/>
                <w:lang w:val="en-US"/>
              </w:rPr>
            </w:pPr>
            <w:r w:rsidRPr="007C157A">
              <w:rPr>
                <w:rFonts w:cs="Arial"/>
                <w:szCs w:val="22"/>
                <w:lang w:val="en-US"/>
              </w:rPr>
              <w:t xml:space="preserve">Once you have clarified and determined the areas still requiring improvement and revised or set additional targets, you should outline the monitoring period which should be </w:t>
            </w:r>
            <w:r w:rsidRPr="0096539A">
              <w:rPr>
                <w:rFonts w:cs="Arial"/>
                <w:b/>
                <w:bCs/>
                <w:szCs w:val="22"/>
                <w:lang w:val="en-US"/>
              </w:rPr>
              <w:t>at least one month and not exceed 12 weeks.</w:t>
            </w:r>
          </w:p>
          <w:p w14:paraId="7C3CA9B1" w14:textId="77777777" w:rsidR="009A2B85" w:rsidRDefault="009A2B85" w:rsidP="003C4D62">
            <w:pPr>
              <w:pStyle w:val="BodyText3"/>
              <w:autoSpaceDE w:val="0"/>
              <w:autoSpaceDN w:val="0"/>
              <w:adjustRightInd w:val="0"/>
              <w:rPr>
                <w:rFonts w:cs="Arial"/>
                <w:szCs w:val="22"/>
                <w:lang w:val="en-US"/>
              </w:rPr>
            </w:pPr>
          </w:p>
          <w:p w14:paraId="3E46EC07" w14:textId="77777777" w:rsidR="009A2B85" w:rsidRPr="007C157A" w:rsidRDefault="009A2B85" w:rsidP="003C4D62">
            <w:pPr>
              <w:pStyle w:val="BodyText2"/>
              <w:autoSpaceDE w:val="0"/>
              <w:autoSpaceDN w:val="0"/>
              <w:adjustRightInd w:val="0"/>
              <w:jc w:val="both"/>
              <w:rPr>
                <w:szCs w:val="22"/>
              </w:rPr>
            </w:pPr>
            <w:r w:rsidRPr="007C157A">
              <w:rPr>
                <w:szCs w:val="22"/>
                <w:lang w:val="en-US"/>
              </w:rPr>
              <w:t xml:space="preserve">You must confirm the outcome of this meeting in writing </w:t>
            </w:r>
            <w:r w:rsidRPr="0096539A">
              <w:rPr>
                <w:szCs w:val="22"/>
                <w:lang w:val="en-US"/>
              </w:rPr>
              <w:t xml:space="preserve">within </w:t>
            </w:r>
            <w:r w:rsidRPr="0096539A">
              <w:rPr>
                <w:b/>
                <w:szCs w:val="22"/>
                <w:lang w:val="en-US"/>
              </w:rPr>
              <w:t>7 calendar days</w:t>
            </w:r>
            <w:r w:rsidRPr="007C157A">
              <w:rPr>
                <w:szCs w:val="22"/>
                <w:lang w:val="en-US"/>
              </w:rPr>
              <w:t xml:space="preserve"> and a copy of the letter should be sent to </w:t>
            </w:r>
            <w:hyperlink r:id="rId28" w:history="1">
              <w:r w:rsidRPr="003B6BC3">
                <w:rPr>
                  <w:rStyle w:val="Hyperlink"/>
                  <w:i/>
                  <w:iCs/>
                  <w:szCs w:val="22"/>
                  <w:lang w:val="en-US"/>
                </w:rPr>
                <w:t>HRBusiness</w:t>
              </w:r>
              <w:r w:rsidRPr="00310CAF">
                <w:rPr>
                  <w:rStyle w:val="Hyperlink"/>
                  <w:i/>
                  <w:iCs/>
                  <w:szCs w:val="22"/>
                  <w:lang w:val="en-US"/>
                </w:rPr>
                <w:t>support@enfield.gov.uk</w:t>
              </w:r>
            </w:hyperlink>
            <w:r w:rsidRPr="007C157A">
              <w:rPr>
                <w:szCs w:val="22"/>
                <w:lang w:val="en-US"/>
              </w:rPr>
              <w:t xml:space="preserve"> to be retained on the employee’s personal file </w:t>
            </w:r>
            <w:r w:rsidRPr="007C157A">
              <w:rPr>
                <w:szCs w:val="22"/>
              </w:rPr>
              <w:t>(</w:t>
            </w:r>
            <w:r>
              <w:rPr>
                <w:szCs w:val="22"/>
              </w:rPr>
              <w:t xml:space="preserve">See - </w:t>
            </w:r>
            <w:hyperlink r:id="rId29" w:history="1">
              <w:r w:rsidRPr="0096539A">
                <w:rPr>
                  <w:rStyle w:val="Hyperlink"/>
                  <w:szCs w:val="22"/>
                </w:rPr>
                <w:t>Model Letter Confirming Improved Performance at Formal Capability stage</w:t>
              </w:r>
            </w:hyperlink>
            <w:r w:rsidRPr="007C157A">
              <w:rPr>
                <w:szCs w:val="22"/>
              </w:rPr>
              <w:t>).</w:t>
            </w:r>
          </w:p>
          <w:p w14:paraId="41D9A4C8" w14:textId="77777777" w:rsidR="009A2B85" w:rsidRPr="007C157A" w:rsidRDefault="009A2B85" w:rsidP="003C4D62">
            <w:pPr>
              <w:pStyle w:val="BodyText3"/>
              <w:autoSpaceDE w:val="0"/>
              <w:autoSpaceDN w:val="0"/>
              <w:adjustRightInd w:val="0"/>
              <w:rPr>
                <w:rFonts w:cs="Arial"/>
                <w:szCs w:val="22"/>
                <w:lang w:val="en-US"/>
              </w:rPr>
            </w:pPr>
          </w:p>
        </w:tc>
      </w:tr>
      <w:tr w:rsidR="009A2B85" w:rsidRPr="007C157A" w14:paraId="747B9ECF" w14:textId="77777777" w:rsidTr="003C4D62">
        <w:tc>
          <w:tcPr>
            <w:tcW w:w="2388" w:type="dxa"/>
            <w:shd w:val="clear" w:color="auto" w:fill="auto"/>
          </w:tcPr>
          <w:p w14:paraId="1082A253" w14:textId="77777777" w:rsidR="009A2B85" w:rsidRPr="007C157A" w:rsidRDefault="009A2B85" w:rsidP="003C4D62">
            <w:pPr>
              <w:ind w:right="12"/>
              <w:rPr>
                <w:rFonts w:ascii="Arial" w:hAnsi="Arial" w:cs="Arial"/>
                <w:color w:val="800080"/>
                <w:sz w:val="22"/>
                <w:szCs w:val="22"/>
                <w:lang w:val="en-US"/>
              </w:rPr>
            </w:pPr>
            <w:r w:rsidRPr="007C157A">
              <w:rPr>
                <w:rFonts w:ascii="Arial" w:hAnsi="Arial" w:cs="Arial"/>
                <w:color w:val="800080"/>
                <w:sz w:val="22"/>
                <w:szCs w:val="22"/>
                <w:lang w:val="en-US"/>
              </w:rPr>
              <w:lastRenderedPageBreak/>
              <w:t>No Discernable Improvement</w:t>
            </w:r>
          </w:p>
        </w:tc>
        <w:tc>
          <w:tcPr>
            <w:tcW w:w="6647" w:type="dxa"/>
            <w:shd w:val="clear" w:color="auto" w:fill="auto"/>
          </w:tcPr>
          <w:p w14:paraId="7E99FE00" w14:textId="77777777" w:rsidR="009A2B85" w:rsidRPr="007C157A" w:rsidRDefault="009A2B85" w:rsidP="003C4D62">
            <w:pPr>
              <w:jc w:val="both"/>
              <w:rPr>
                <w:rFonts w:ascii="Arial" w:hAnsi="Arial" w:cs="Arial"/>
                <w:sz w:val="22"/>
                <w:szCs w:val="22"/>
              </w:rPr>
            </w:pPr>
            <w:r w:rsidRPr="007C157A">
              <w:rPr>
                <w:rFonts w:ascii="Arial" w:hAnsi="Arial" w:cs="Arial"/>
                <w:sz w:val="22"/>
                <w:szCs w:val="22"/>
              </w:rPr>
              <w:t>If the employee’s performance has not</w:t>
            </w:r>
            <w:r w:rsidRPr="007C157A">
              <w:rPr>
                <w:rFonts w:ascii="Arial" w:hAnsi="Arial" w:cs="Arial"/>
                <w:i/>
                <w:iCs/>
                <w:sz w:val="22"/>
                <w:szCs w:val="22"/>
              </w:rPr>
              <w:t xml:space="preserve"> </w:t>
            </w:r>
            <w:r w:rsidRPr="007C157A">
              <w:rPr>
                <w:rFonts w:ascii="Arial" w:hAnsi="Arial" w:cs="Arial"/>
                <w:sz w:val="22"/>
                <w:szCs w:val="22"/>
              </w:rPr>
              <w:t>improved to a satisfactory level despite support measures put in place and adequate time given to make the required improvement, and there is clear evidence to demonstrate this, then it will be necessary to convene a capability hearing</w:t>
            </w:r>
            <w:r>
              <w:rPr>
                <w:rFonts w:ascii="Arial" w:hAnsi="Arial" w:cs="Arial"/>
                <w:sz w:val="22"/>
                <w:szCs w:val="22"/>
              </w:rPr>
              <w:t xml:space="preserve"> (</w:t>
            </w:r>
            <w:hyperlink w:anchor="_8._Capability_Hearing:" w:history="1">
              <w:r w:rsidRPr="00EB0941">
                <w:rPr>
                  <w:rStyle w:val="Hyperlink"/>
                  <w:rFonts w:ascii="Arial" w:hAnsi="Arial" w:cs="Arial"/>
                  <w:sz w:val="22"/>
                  <w:szCs w:val="22"/>
                </w:rPr>
                <w:t>Section 8 below</w:t>
              </w:r>
            </w:hyperlink>
            <w:r>
              <w:rPr>
                <w:rFonts w:ascii="Arial" w:hAnsi="Arial" w:cs="Arial"/>
                <w:sz w:val="22"/>
                <w:szCs w:val="22"/>
              </w:rPr>
              <w:t>)</w:t>
            </w:r>
            <w:r w:rsidRPr="007C157A">
              <w:rPr>
                <w:rFonts w:ascii="Arial" w:hAnsi="Arial" w:cs="Arial"/>
                <w:sz w:val="22"/>
                <w:szCs w:val="22"/>
              </w:rPr>
              <w:t>.</w:t>
            </w:r>
          </w:p>
          <w:p w14:paraId="74B23A83" w14:textId="77777777" w:rsidR="009A2B85" w:rsidRPr="007C157A" w:rsidRDefault="009A2B85" w:rsidP="003C4D62">
            <w:pPr>
              <w:jc w:val="both"/>
              <w:rPr>
                <w:rFonts w:ascii="Arial" w:hAnsi="Arial" w:cs="Arial"/>
                <w:sz w:val="22"/>
                <w:szCs w:val="22"/>
                <w:lang w:val="en-US"/>
              </w:rPr>
            </w:pPr>
          </w:p>
        </w:tc>
      </w:tr>
    </w:tbl>
    <w:p w14:paraId="458868B4" w14:textId="77777777" w:rsidR="009A2B85" w:rsidRPr="00CE503E" w:rsidRDefault="009A2B85" w:rsidP="009A2B85">
      <w:pPr>
        <w:jc w:val="both"/>
        <w:rPr>
          <w:rFonts w:ascii="Arial" w:hAnsi="Arial" w:cs="Arial"/>
          <w:sz w:val="22"/>
          <w:szCs w:val="22"/>
          <w:lang w:val="en-US"/>
        </w:rPr>
      </w:pPr>
    </w:p>
    <w:p w14:paraId="1D25A4D3" w14:textId="77777777" w:rsidR="009A2B85" w:rsidRDefault="009A2B85" w:rsidP="009A2B85">
      <w:pPr>
        <w:pStyle w:val="BodyText2"/>
        <w:autoSpaceDE w:val="0"/>
        <w:autoSpaceDN w:val="0"/>
        <w:adjustRightInd w:val="0"/>
        <w:jc w:val="both"/>
      </w:pPr>
      <w:r w:rsidRPr="0038012D">
        <w:t xml:space="preserve">If it is not possible for you to reply within the specified timeframe, the employee should be </w:t>
      </w:r>
      <w:proofErr w:type="gramStart"/>
      <w:r w:rsidRPr="0038012D">
        <w:t>given an explanation for</w:t>
      </w:r>
      <w:proofErr w:type="gramEnd"/>
      <w:r w:rsidRPr="0038012D">
        <w:t xml:space="preserve"> the delay and told when the written confirmation can be expected</w:t>
      </w:r>
      <w:r>
        <w:t>.</w:t>
      </w:r>
    </w:p>
    <w:p w14:paraId="4830E78D" w14:textId="77777777" w:rsidR="009A2B85" w:rsidRDefault="009A2B85" w:rsidP="009A2B85">
      <w:pPr>
        <w:pStyle w:val="BodyText2"/>
        <w:autoSpaceDE w:val="0"/>
        <w:autoSpaceDN w:val="0"/>
        <w:adjustRightInd w:val="0"/>
        <w:jc w:val="both"/>
      </w:pPr>
    </w:p>
    <w:p w14:paraId="172FEF35" w14:textId="77777777" w:rsidR="009A2B85" w:rsidRPr="009A2B85" w:rsidRDefault="009A2B85" w:rsidP="009A2B85">
      <w:pPr>
        <w:jc w:val="both"/>
        <w:rPr>
          <w:rFonts w:ascii="Arial" w:hAnsi="Arial" w:cs="Arial"/>
          <w:b/>
          <w:color w:val="800080"/>
          <w:sz w:val="22"/>
          <w:szCs w:val="22"/>
        </w:rPr>
      </w:pPr>
      <w:r w:rsidRPr="009A2B85">
        <w:rPr>
          <w:rFonts w:ascii="Arial" w:hAnsi="Arial" w:cs="Arial"/>
          <w:b/>
          <w:color w:val="800080"/>
          <w:sz w:val="22"/>
          <w:szCs w:val="22"/>
        </w:rPr>
        <w:t xml:space="preserve">Performance Development Reviews and Incremental Pay  </w:t>
      </w:r>
    </w:p>
    <w:p w14:paraId="24F875B5" w14:textId="77777777" w:rsidR="009A2B85" w:rsidRPr="009A2B85" w:rsidRDefault="009A2B85" w:rsidP="009A2B85">
      <w:pPr>
        <w:jc w:val="both"/>
        <w:rPr>
          <w:rFonts w:ascii="Arial" w:hAnsi="Arial" w:cs="Arial"/>
          <w:b/>
          <w:color w:val="800080"/>
          <w:sz w:val="22"/>
          <w:szCs w:val="22"/>
        </w:rPr>
      </w:pPr>
    </w:p>
    <w:p w14:paraId="6AC87618" w14:textId="77777777" w:rsidR="009A2B85" w:rsidRPr="009A2B85" w:rsidRDefault="009A2B85" w:rsidP="009A2B85">
      <w:pPr>
        <w:jc w:val="both"/>
        <w:rPr>
          <w:rFonts w:ascii="Arial" w:hAnsi="Arial" w:cs="Arial"/>
          <w:b/>
          <w:color w:val="800080"/>
          <w:sz w:val="22"/>
          <w:szCs w:val="22"/>
        </w:rPr>
      </w:pPr>
      <w:r w:rsidRPr="009A2B85">
        <w:rPr>
          <w:rFonts w:ascii="Arial" w:hAnsi="Arial" w:cs="Arial"/>
          <w:color w:val="000000"/>
          <w:sz w:val="22"/>
          <w:szCs w:val="22"/>
        </w:rPr>
        <w:t xml:space="preserve">In line with the </w:t>
      </w:r>
      <w:hyperlink r:id="rId30" w:history="1">
        <w:r w:rsidRPr="009A2B85">
          <w:rPr>
            <w:rStyle w:val="Hyperlink"/>
            <w:rFonts w:ascii="Arial" w:hAnsi="Arial" w:cs="Arial"/>
            <w:sz w:val="22"/>
            <w:szCs w:val="22"/>
          </w:rPr>
          <w:t>PDR Principles</w:t>
        </w:r>
      </w:hyperlink>
      <w:r w:rsidRPr="009A2B85">
        <w:rPr>
          <w:rFonts w:ascii="Arial" w:hAnsi="Arial" w:cs="Arial"/>
          <w:color w:val="000000"/>
          <w:sz w:val="22"/>
          <w:szCs w:val="22"/>
        </w:rPr>
        <w:t>, if there is clearly recorded evidence that the performance of the employee has been unsatisfactory during the course of the previous year the line manager has the discretion to withhold the payment of an increment that is due. If the manager exercises this discretion the employee must be informed in writing and given the right of appeal.</w:t>
      </w:r>
    </w:p>
    <w:p w14:paraId="276772A7" w14:textId="77777777" w:rsidR="009A2B85" w:rsidRPr="00CE503E" w:rsidRDefault="009A2B85" w:rsidP="009A2B85">
      <w:pPr>
        <w:pStyle w:val="BodyText2"/>
        <w:autoSpaceDE w:val="0"/>
        <w:autoSpaceDN w:val="0"/>
        <w:adjustRightInd w:val="0"/>
        <w:jc w:val="both"/>
        <w:rPr>
          <w:lang w:val="en-US"/>
        </w:rPr>
      </w:pPr>
    </w:p>
    <w:p w14:paraId="46A634ED" w14:textId="77777777" w:rsidR="009A2B85" w:rsidRPr="00CE503E" w:rsidRDefault="009A2B85" w:rsidP="009A2B85">
      <w:pPr>
        <w:jc w:val="both"/>
        <w:rPr>
          <w:rFonts w:ascii="Arial" w:hAnsi="Arial" w:cs="Arial"/>
          <w:sz w:val="22"/>
          <w:szCs w:val="22"/>
          <w:lang w:val="en-US"/>
        </w:rPr>
      </w:pPr>
    </w:p>
    <w:tbl>
      <w:tblPr>
        <w:tblW w:w="0" w:type="auto"/>
        <w:shd w:val="clear" w:color="auto" w:fill="CCCCCC"/>
        <w:tblLook w:val="0000" w:firstRow="0" w:lastRow="0" w:firstColumn="0" w:lastColumn="0" w:noHBand="0" w:noVBand="0"/>
      </w:tblPr>
      <w:tblGrid>
        <w:gridCol w:w="8819"/>
      </w:tblGrid>
      <w:tr w:rsidR="009A2B85" w:rsidRPr="00CE503E" w14:paraId="252DE66F" w14:textId="77777777" w:rsidTr="003C4D62">
        <w:tc>
          <w:tcPr>
            <w:tcW w:w="8988" w:type="dxa"/>
            <w:shd w:val="clear" w:color="auto" w:fill="CCCCCC"/>
          </w:tcPr>
          <w:p w14:paraId="71495424" w14:textId="77777777" w:rsidR="009A2B85" w:rsidRPr="00F62373" w:rsidRDefault="009A2B85" w:rsidP="00FE20F6">
            <w:pPr>
              <w:pStyle w:val="Heading1"/>
            </w:pPr>
            <w:bookmarkStart w:id="18" w:name="_8._Capability_Hearing:"/>
            <w:bookmarkStart w:id="19" w:name="_Toc128046438"/>
            <w:bookmarkEnd w:id="18"/>
            <w:r>
              <w:t>8</w:t>
            </w:r>
            <w:r w:rsidRPr="00F62373">
              <w:t>. Capability Hearing:</w:t>
            </w:r>
            <w:bookmarkEnd w:id="19"/>
          </w:p>
        </w:tc>
      </w:tr>
    </w:tbl>
    <w:p w14:paraId="6CEE05D1" w14:textId="77777777" w:rsidR="009A2B85" w:rsidRPr="00CE503E" w:rsidRDefault="009A2B85" w:rsidP="009A2B85">
      <w:pPr>
        <w:pStyle w:val="BodyText"/>
        <w:jc w:val="both"/>
        <w:rPr>
          <w:color w:val="auto"/>
          <w:szCs w:val="22"/>
        </w:rPr>
      </w:pPr>
    </w:p>
    <w:p w14:paraId="0262066F" w14:textId="77777777" w:rsidR="009A2B85" w:rsidRPr="00CE503E" w:rsidRDefault="009A2B85" w:rsidP="009A2B85">
      <w:pPr>
        <w:autoSpaceDE w:val="0"/>
        <w:autoSpaceDN w:val="0"/>
        <w:adjustRightInd w:val="0"/>
        <w:jc w:val="both"/>
        <w:rPr>
          <w:rFonts w:ascii="Arial" w:hAnsi="Arial" w:cs="Arial"/>
          <w:sz w:val="22"/>
          <w:szCs w:val="22"/>
        </w:rPr>
      </w:pPr>
      <w:r w:rsidRPr="00CE503E">
        <w:rPr>
          <w:rFonts w:ascii="Arial" w:hAnsi="Arial" w:cs="Arial"/>
          <w:sz w:val="22"/>
          <w:szCs w:val="22"/>
        </w:rPr>
        <w:t xml:space="preserve">The </w:t>
      </w:r>
      <w:r>
        <w:rPr>
          <w:rFonts w:ascii="Arial" w:hAnsi="Arial" w:cs="Arial"/>
          <w:sz w:val="22"/>
          <w:szCs w:val="22"/>
        </w:rPr>
        <w:t>management case</w:t>
      </w:r>
      <w:r w:rsidRPr="00CE503E">
        <w:rPr>
          <w:rFonts w:ascii="Arial" w:hAnsi="Arial" w:cs="Arial"/>
          <w:sz w:val="22"/>
          <w:szCs w:val="22"/>
        </w:rPr>
        <w:t xml:space="preserve"> shall be heard by the </w:t>
      </w:r>
      <w:r>
        <w:rPr>
          <w:rFonts w:ascii="Arial" w:hAnsi="Arial" w:cs="Arial"/>
          <w:sz w:val="22"/>
          <w:szCs w:val="22"/>
        </w:rPr>
        <w:t xml:space="preserve">Director or Head of Service who </w:t>
      </w:r>
      <w:r w:rsidRPr="00CE503E">
        <w:rPr>
          <w:rFonts w:ascii="Arial" w:hAnsi="Arial" w:cs="Arial"/>
          <w:sz w:val="22"/>
          <w:szCs w:val="22"/>
        </w:rPr>
        <w:t xml:space="preserve">shall inform the employee in </w:t>
      </w:r>
      <w:r w:rsidRPr="0096539A">
        <w:rPr>
          <w:rFonts w:ascii="Arial" w:hAnsi="Arial" w:cs="Arial"/>
          <w:sz w:val="22"/>
          <w:szCs w:val="22"/>
        </w:rPr>
        <w:t xml:space="preserve">writing </w:t>
      </w:r>
      <w:r w:rsidRPr="0096539A">
        <w:rPr>
          <w:rFonts w:ascii="Arial" w:hAnsi="Arial" w:cs="Arial"/>
          <w:b/>
          <w:bCs/>
          <w:sz w:val="22"/>
          <w:szCs w:val="22"/>
        </w:rPr>
        <w:t>at least 7 calendar days</w:t>
      </w:r>
      <w:r w:rsidRPr="00CE503E">
        <w:rPr>
          <w:rFonts w:ascii="Arial" w:hAnsi="Arial" w:cs="Arial"/>
          <w:sz w:val="22"/>
          <w:szCs w:val="22"/>
        </w:rPr>
        <w:t xml:space="preserve"> in advance of the hearing of the following:</w:t>
      </w:r>
    </w:p>
    <w:p w14:paraId="059D8C32" w14:textId="77777777" w:rsidR="009A2B85" w:rsidRPr="00CE503E" w:rsidRDefault="009A2B85" w:rsidP="009A2B85">
      <w:pPr>
        <w:jc w:val="both"/>
        <w:rPr>
          <w:rFonts w:ascii="Arial" w:hAnsi="Arial" w:cs="Arial"/>
          <w:sz w:val="22"/>
          <w:szCs w:val="22"/>
        </w:rPr>
      </w:pPr>
    </w:p>
    <w:p w14:paraId="081812AB" w14:textId="77777777" w:rsidR="009A2B85" w:rsidRPr="00CE503E" w:rsidRDefault="009A2B85" w:rsidP="00EC45CD">
      <w:pPr>
        <w:numPr>
          <w:ilvl w:val="0"/>
          <w:numId w:val="2"/>
        </w:numPr>
        <w:jc w:val="both"/>
        <w:rPr>
          <w:rFonts w:ascii="Arial" w:hAnsi="Arial" w:cs="Arial"/>
          <w:sz w:val="22"/>
          <w:szCs w:val="22"/>
        </w:rPr>
      </w:pPr>
      <w:r w:rsidRPr="00CE503E">
        <w:rPr>
          <w:rFonts w:ascii="Arial" w:hAnsi="Arial" w:cs="Arial"/>
          <w:sz w:val="22"/>
          <w:szCs w:val="22"/>
        </w:rPr>
        <w:t xml:space="preserve">the date, </w:t>
      </w:r>
      <w:proofErr w:type="gramStart"/>
      <w:r w:rsidRPr="00CE503E">
        <w:rPr>
          <w:rFonts w:ascii="Arial" w:hAnsi="Arial" w:cs="Arial"/>
          <w:sz w:val="22"/>
          <w:szCs w:val="22"/>
        </w:rPr>
        <w:t>time</w:t>
      </w:r>
      <w:proofErr w:type="gramEnd"/>
      <w:r w:rsidRPr="00CE503E">
        <w:rPr>
          <w:rFonts w:ascii="Arial" w:hAnsi="Arial" w:cs="Arial"/>
          <w:sz w:val="22"/>
          <w:szCs w:val="22"/>
        </w:rPr>
        <w:t xml:space="preserve"> and place of the hearing</w:t>
      </w:r>
    </w:p>
    <w:p w14:paraId="1E90CC95" w14:textId="77777777" w:rsidR="009A2B85" w:rsidRPr="00CE503E" w:rsidRDefault="009A2B85" w:rsidP="00EC45CD">
      <w:pPr>
        <w:numPr>
          <w:ilvl w:val="0"/>
          <w:numId w:val="2"/>
        </w:numPr>
        <w:jc w:val="both"/>
        <w:rPr>
          <w:rFonts w:ascii="Arial" w:hAnsi="Arial" w:cs="Arial"/>
          <w:sz w:val="22"/>
          <w:szCs w:val="22"/>
        </w:rPr>
      </w:pPr>
      <w:r w:rsidRPr="00CE503E">
        <w:rPr>
          <w:rFonts w:ascii="Arial" w:hAnsi="Arial" w:cs="Arial"/>
          <w:sz w:val="22"/>
          <w:szCs w:val="22"/>
        </w:rPr>
        <w:t>the reason for the hearing</w:t>
      </w:r>
    </w:p>
    <w:p w14:paraId="340529A1" w14:textId="77777777" w:rsidR="009A2B85" w:rsidRPr="002225D9" w:rsidRDefault="009A2B85" w:rsidP="00EC45CD">
      <w:pPr>
        <w:pStyle w:val="BodyText"/>
        <w:numPr>
          <w:ilvl w:val="0"/>
          <w:numId w:val="2"/>
        </w:numPr>
        <w:jc w:val="both"/>
        <w:rPr>
          <w:color w:val="auto"/>
          <w:szCs w:val="22"/>
        </w:rPr>
      </w:pPr>
      <w:r w:rsidRPr="00CE503E">
        <w:rPr>
          <w:color w:val="auto"/>
          <w:szCs w:val="22"/>
        </w:rPr>
        <w:t>the employee’s right to be represented by a trade union representative or work colleague</w:t>
      </w:r>
      <w:r>
        <w:rPr>
          <w:color w:val="auto"/>
          <w:szCs w:val="22"/>
        </w:rPr>
        <w:t xml:space="preserve"> </w:t>
      </w:r>
      <w:bookmarkStart w:id="20" w:name="_Hlk117525350"/>
      <w:r>
        <w:fldChar w:fldCharType="begin"/>
      </w:r>
      <w:r>
        <w:instrText xml:space="preserve"> HYPERLINK "https://enfield365.sharepoint.com/:w:/s/intranethr/ERiJKBTcwsRHikSs3lvNsAIBDeUYHfUtFfq1zz0QsnVtNQ?e=UhX6WQ" </w:instrText>
      </w:r>
      <w:r>
        <w:fldChar w:fldCharType="separate"/>
      </w:r>
      <w:r w:rsidRPr="002225D9">
        <w:rPr>
          <w:rStyle w:val="Hyperlink"/>
          <w:szCs w:val="22"/>
        </w:rPr>
        <w:t>Model Letter  - Capability Hearing</w:t>
      </w:r>
      <w:r>
        <w:rPr>
          <w:rStyle w:val="Hyperlink"/>
          <w:szCs w:val="22"/>
        </w:rPr>
        <w:fldChar w:fldCharType="end"/>
      </w:r>
      <w:bookmarkEnd w:id="20"/>
      <w:r>
        <w:rPr>
          <w:color w:val="0000FF"/>
          <w:szCs w:val="22"/>
          <w:u w:val="single"/>
        </w:rPr>
        <w:t>.</w:t>
      </w:r>
    </w:p>
    <w:p w14:paraId="451ACC98" w14:textId="77777777" w:rsidR="009A2B85" w:rsidRDefault="009A2B85" w:rsidP="009A2B85">
      <w:pPr>
        <w:pStyle w:val="BodyText"/>
        <w:jc w:val="both"/>
        <w:rPr>
          <w:color w:val="auto"/>
          <w:szCs w:val="22"/>
        </w:rPr>
      </w:pPr>
    </w:p>
    <w:p w14:paraId="3027CB85" w14:textId="77777777" w:rsidR="009A2B85" w:rsidRDefault="009A2B85" w:rsidP="009A2B85">
      <w:pPr>
        <w:pStyle w:val="BodyText"/>
        <w:jc w:val="both"/>
        <w:rPr>
          <w:color w:val="auto"/>
          <w:szCs w:val="22"/>
        </w:rPr>
      </w:pPr>
      <w:r>
        <w:rPr>
          <w:color w:val="auto"/>
          <w:szCs w:val="22"/>
        </w:rPr>
        <w:t xml:space="preserve">Please refer to the </w:t>
      </w:r>
      <w:bookmarkStart w:id="21" w:name="_Hlk117525551"/>
      <w:r>
        <w:fldChar w:fldCharType="begin"/>
      </w:r>
      <w:r>
        <w:instrText xml:space="preserve"> HYPERLINK "https://enfield365.sharepoint.com/:w:/s/intranethr/ESIG8jt4tR5DjTafVYx1ugMBjCwDMqT3MYu7Affp45_g6A?e=lWNkpK" </w:instrText>
      </w:r>
      <w:r>
        <w:fldChar w:fldCharType="separate"/>
      </w:r>
      <w:r w:rsidRPr="00F510B6">
        <w:rPr>
          <w:rStyle w:val="Hyperlink"/>
          <w:szCs w:val="22"/>
        </w:rPr>
        <w:t xml:space="preserve">Capability Hearing Flowchart </w:t>
      </w:r>
      <w:r>
        <w:rPr>
          <w:rStyle w:val="Hyperlink"/>
          <w:szCs w:val="22"/>
        </w:rPr>
        <w:fldChar w:fldCharType="end"/>
      </w:r>
      <w:bookmarkEnd w:id="21"/>
      <w:r>
        <w:rPr>
          <w:color w:val="auto"/>
          <w:szCs w:val="22"/>
        </w:rPr>
        <w:t xml:space="preserve"> for guidance on the hearing.</w:t>
      </w:r>
    </w:p>
    <w:p w14:paraId="01B7812A" w14:textId="77777777" w:rsidR="009A2B85" w:rsidRDefault="009A2B85" w:rsidP="009A2B85">
      <w:pPr>
        <w:pStyle w:val="BodyText"/>
        <w:jc w:val="both"/>
        <w:rPr>
          <w:color w:val="auto"/>
          <w:szCs w:val="22"/>
        </w:rPr>
      </w:pPr>
    </w:p>
    <w:p w14:paraId="77E2E58C" w14:textId="77777777" w:rsidR="009A2B85" w:rsidRDefault="009A2B85" w:rsidP="009A2B85">
      <w:pPr>
        <w:autoSpaceDE w:val="0"/>
        <w:autoSpaceDN w:val="0"/>
        <w:adjustRightInd w:val="0"/>
        <w:jc w:val="both"/>
        <w:rPr>
          <w:rFonts w:ascii="Arial" w:hAnsi="Arial" w:cs="Arial"/>
          <w:sz w:val="22"/>
          <w:szCs w:val="22"/>
        </w:rPr>
      </w:pPr>
      <w:r>
        <w:rPr>
          <w:rFonts w:ascii="Arial" w:hAnsi="Arial" w:cs="Arial"/>
          <w:sz w:val="22"/>
          <w:szCs w:val="22"/>
        </w:rPr>
        <w:t>The outcome of a Capability Hearing may be:</w:t>
      </w:r>
    </w:p>
    <w:p w14:paraId="568D1C07" w14:textId="77777777" w:rsidR="009A2B85" w:rsidRDefault="009A2B85" w:rsidP="009A2B85">
      <w:pPr>
        <w:autoSpaceDE w:val="0"/>
        <w:autoSpaceDN w:val="0"/>
        <w:adjustRightInd w:val="0"/>
        <w:jc w:val="both"/>
        <w:rPr>
          <w:rFonts w:ascii="Arial" w:hAnsi="Arial" w:cs="Arial"/>
          <w:sz w:val="22"/>
          <w:szCs w:val="22"/>
        </w:rPr>
      </w:pPr>
    </w:p>
    <w:p w14:paraId="7E792629" w14:textId="77777777" w:rsidR="009A2B85" w:rsidRDefault="009A2B85" w:rsidP="00EC45CD">
      <w:pPr>
        <w:numPr>
          <w:ilvl w:val="0"/>
          <w:numId w:val="8"/>
        </w:numPr>
        <w:autoSpaceDE w:val="0"/>
        <w:autoSpaceDN w:val="0"/>
        <w:adjustRightInd w:val="0"/>
        <w:jc w:val="both"/>
        <w:rPr>
          <w:rFonts w:ascii="Arial" w:hAnsi="Arial" w:cs="Arial"/>
          <w:sz w:val="22"/>
          <w:szCs w:val="22"/>
        </w:rPr>
      </w:pPr>
      <w:r>
        <w:rPr>
          <w:rFonts w:ascii="Arial" w:hAnsi="Arial" w:cs="Arial"/>
          <w:sz w:val="22"/>
          <w:szCs w:val="22"/>
        </w:rPr>
        <w:lastRenderedPageBreak/>
        <w:t>dismissal – provided this is warranted and there is clear evidence to substantiate this decision</w:t>
      </w:r>
    </w:p>
    <w:p w14:paraId="08B9E923" w14:textId="77777777" w:rsidR="009A2B85" w:rsidRDefault="009A2B85" w:rsidP="00EC45CD">
      <w:pPr>
        <w:numPr>
          <w:ilvl w:val="0"/>
          <w:numId w:val="8"/>
        </w:numPr>
        <w:autoSpaceDE w:val="0"/>
        <w:autoSpaceDN w:val="0"/>
        <w:adjustRightInd w:val="0"/>
        <w:jc w:val="both"/>
        <w:rPr>
          <w:rFonts w:ascii="Arial" w:hAnsi="Arial" w:cs="Arial"/>
          <w:sz w:val="22"/>
          <w:szCs w:val="22"/>
        </w:rPr>
      </w:pPr>
      <w:r>
        <w:rPr>
          <w:rFonts w:ascii="Arial" w:hAnsi="Arial" w:cs="Arial"/>
          <w:sz w:val="22"/>
          <w:szCs w:val="22"/>
        </w:rPr>
        <w:t>extending the monitoring period (minimum one month to a maximum of 3 months)</w:t>
      </w:r>
    </w:p>
    <w:p w14:paraId="5F31891A" w14:textId="77777777" w:rsidR="009A2B85" w:rsidRPr="003470B6" w:rsidRDefault="009A2B85" w:rsidP="00EC45CD">
      <w:pPr>
        <w:numPr>
          <w:ilvl w:val="0"/>
          <w:numId w:val="8"/>
        </w:numPr>
        <w:autoSpaceDE w:val="0"/>
        <w:autoSpaceDN w:val="0"/>
        <w:adjustRightInd w:val="0"/>
        <w:jc w:val="both"/>
        <w:rPr>
          <w:rFonts w:ascii="Arial" w:hAnsi="Arial" w:cs="Arial"/>
          <w:color w:val="000000"/>
          <w:sz w:val="28"/>
          <w:szCs w:val="28"/>
          <w:lang w:val="en-US"/>
        </w:rPr>
      </w:pPr>
      <w:r>
        <w:rPr>
          <w:rFonts w:ascii="Arial" w:hAnsi="Arial" w:cs="Arial"/>
          <w:sz w:val="22"/>
          <w:szCs w:val="22"/>
        </w:rPr>
        <w:t xml:space="preserve">Offer of a lower graded post as an alternative to dismissal providing both parties </w:t>
      </w:r>
      <w:proofErr w:type="gramStart"/>
      <w:r>
        <w:rPr>
          <w:rFonts w:ascii="Arial" w:hAnsi="Arial" w:cs="Arial"/>
          <w:sz w:val="22"/>
          <w:szCs w:val="22"/>
        </w:rPr>
        <w:t>are in agreement</w:t>
      </w:r>
      <w:proofErr w:type="gramEnd"/>
      <w:r>
        <w:rPr>
          <w:rFonts w:ascii="Arial" w:hAnsi="Arial" w:cs="Arial"/>
          <w:sz w:val="22"/>
          <w:szCs w:val="22"/>
        </w:rPr>
        <w:t xml:space="preserve"> and there is an alternative vacant position available</w:t>
      </w:r>
    </w:p>
    <w:p w14:paraId="0A659CCA" w14:textId="77777777" w:rsidR="009A2B85" w:rsidRDefault="009A2B85" w:rsidP="009A2B85">
      <w:pPr>
        <w:autoSpaceDE w:val="0"/>
        <w:autoSpaceDN w:val="0"/>
        <w:adjustRightInd w:val="0"/>
        <w:jc w:val="both"/>
        <w:rPr>
          <w:rFonts w:ascii="Arial" w:hAnsi="Arial" w:cs="Arial"/>
          <w:sz w:val="22"/>
          <w:szCs w:val="22"/>
        </w:rPr>
      </w:pPr>
    </w:p>
    <w:p w14:paraId="773CABE6" w14:textId="77777777" w:rsidR="009A2B85" w:rsidRPr="00EE7299" w:rsidRDefault="009A2B85" w:rsidP="009A2B85">
      <w:pPr>
        <w:autoSpaceDE w:val="0"/>
        <w:autoSpaceDN w:val="0"/>
        <w:adjustRightInd w:val="0"/>
        <w:jc w:val="both"/>
        <w:rPr>
          <w:rFonts w:ascii="Arial" w:hAnsi="Arial" w:cs="Arial"/>
          <w:sz w:val="28"/>
          <w:szCs w:val="28"/>
          <w:u w:val="single"/>
          <w:lang w:val="en-US"/>
        </w:rPr>
      </w:pPr>
      <w:r>
        <w:rPr>
          <w:rFonts w:ascii="Arial" w:hAnsi="Arial" w:cs="Arial"/>
          <w:sz w:val="22"/>
          <w:szCs w:val="22"/>
        </w:rPr>
        <w:t xml:space="preserve">The outcome of the hearing should be confirmed in writing to the employee </w:t>
      </w:r>
      <w:r w:rsidRPr="0096539A">
        <w:rPr>
          <w:rFonts w:ascii="Arial" w:hAnsi="Arial" w:cs="Arial"/>
          <w:sz w:val="22"/>
          <w:szCs w:val="22"/>
        </w:rPr>
        <w:t>within</w:t>
      </w:r>
      <w:r w:rsidRPr="0096539A">
        <w:rPr>
          <w:rFonts w:ascii="Arial" w:hAnsi="Arial" w:cs="Arial"/>
          <w:b/>
          <w:bCs/>
          <w:sz w:val="22"/>
          <w:szCs w:val="22"/>
        </w:rPr>
        <w:t xml:space="preserve"> 7 calendar days</w:t>
      </w:r>
      <w:r>
        <w:rPr>
          <w:rFonts w:ascii="Arial" w:hAnsi="Arial" w:cs="Arial"/>
          <w:sz w:val="22"/>
          <w:szCs w:val="22"/>
        </w:rPr>
        <w:t xml:space="preserve"> of the hearing. </w:t>
      </w:r>
      <w:bookmarkStart w:id="22" w:name="_Hlk117525642"/>
      <w:r>
        <w:fldChar w:fldCharType="begin"/>
      </w:r>
      <w:r>
        <w:instrText xml:space="preserve"> HYPERLINK "https://enfield365.sharepoint.com/:w:/s/intranethr/EUmWVafZa-tPnlDgeZT0LcUBXISZtsaNme5SeBzAqZl_jw?e=X0ZIIN" </w:instrText>
      </w:r>
      <w:r>
        <w:fldChar w:fldCharType="separate"/>
      </w:r>
      <w:r w:rsidRPr="00EE7299">
        <w:rPr>
          <w:rStyle w:val="Hyperlink"/>
          <w:rFonts w:ascii="Arial" w:hAnsi="Arial" w:cs="Arial"/>
          <w:sz w:val="22"/>
          <w:szCs w:val="22"/>
        </w:rPr>
        <w:t>Model Letter – Confirming Outcome of Capability Hearing</w:t>
      </w:r>
      <w:r>
        <w:rPr>
          <w:rStyle w:val="Hyperlink"/>
          <w:rFonts w:ascii="Arial" w:hAnsi="Arial" w:cs="Arial"/>
          <w:sz w:val="22"/>
          <w:szCs w:val="22"/>
        </w:rPr>
        <w:fldChar w:fldCharType="end"/>
      </w:r>
      <w:r>
        <w:rPr>
          <w:rFonts w:ascii="Arial" w:hAnsi="Arial" w:cs="Arial"/>
          <w:sz w:val="28"/>
          <w:szCs w:val="28"/>
          <w:u w:val="single"/>
          <w:lang w:val="en-US"/>
        </w:rPr>
        <w:t>.</w:t>
      </w:r>
    </w:p>
    <w:bookmarkEnd w:id="22"/>
    <w:p w14:paraId="04274B56" w14:textId="77777777" w:rsidR="009A2B85" w:rsidRDefault="009A2B85" w:rsidP="009A2B85"/>
    <w:p w14:paraId="7281C707" w14:textId="77777777" w:rsidR="009A2B85" w:rsidRPr="00FE20F6" w:rsidRDefault="009A2B85" w:rsidP="009A2B85">
      <w:pPr>
        <w:jc w:val="both"/>
        <w:rPr>
          <w:rFonts w:ascii="Arial" w:hAnsi="Arial" w:cs="Arial"/>
          <w:b/>
          <w:bCs/>
          <w:color w:val="800080"/>
          <w:sz w:val="22"/>
          <w:szCs w:val="22"/>
        </w:rPr>
      </w:pPr>
      <w:r w:rsidRPr="00FE20F6">
        <w:rPr>
          <w:rFonts w:ascii="Arial" w:hAnsi="Arial" w:cs="Arial"/>
          <w:b/>
          <w:bCs/>
          <w:color w:val="800080"/>
          <w:sz w:val="22"/>
          <w:szCs w:val="22"/>
        </w:rPr>
        <w:t xml:space="preserve">Contractual Notice </w:t>
      </w:r>
    </w:p>
    <w:p w14:paraId="77BD5EDC" w14:textId="77777777" w:rsidR="009A2B85" w:rsidRPr="009A2B85" w:rsidRDefault="009A2B85" w:rsidP="009A2B85">
      <w:pPr>
        <w:jc w:val="both"/>
        <w:rPr>
          <w:rFonts w:ascii="Arial" w:hAnsi="Arial" w:cs="Arial"/>
          <w:b/>
          <w:bCs/>
          <w:sz w:val="22"/>
          <w:szCs w:val="22"/>
        </w:rPr>
      </w:pPr>
      <w:r w:rsidRPr="009A2B85">
        <w:rPr>
          <w:rFonts w:ascii="Arial" w:hAnsi="Arial" w:cs="Arial"/>
          <w:sz w:val="22"/>
          <w:szCs w:val="22"/>
        </w:rPr>
        <w:t xml:space="preserve">An employee who is dismissed from the Council’s service following a capability </w:t>
      </w:r>
      <w:proofErr w:type="gramStart"/>
      <w:r w:rsidRPr="009A2B85">
        <w:rPr>
          <w:rFonts w:ascii="Arial" w:hAnsi="Arial" w:cs="Arial"/>
          <w:sz w:val="22"/>
          <w:szCs w:val="22"/>
        </w:rPr>
        <w:t>hearing,  will</w:t>
      </w:r>
      <w:proofErr w:type="gramEnd"/>
      <w:r w:rsidRPr="009A2B85">
        <w:rPr>
          <w:rFonts w:ascii="Arial" w:hAnsi="Arial" w:cs="Arial"/>
          <w:sz w:val="22"/>
          <w:szCs w:val="22"/>
        </w:rPr>
        <w:t xml:space="preserve"> normally be entitled to contractual notice.  The employee would normally be required to work their notice period and they will continue to be bound by the terms of their employment contract during the notice period. As such they will be expected to attend work, other than in periods of authorised absence, and to carry out reasonable management instructions, as a condition of their continued payment during the notice period.</w:t>
      </w:r>
    </w:p>
    <w:p w14:paraId="36ED1FEC" w14:textId="77777777" w:rsidR="009A2B85" w:rsidRPr="009A2B85" w:rsidRDefault="009A2B85" w:rsidP="009A2B85">
      <w:pPr>
        <w:autoSpaceDE w:val="0"/>
        <w:autoSpaceDN w:val="0"/>
        <w:adjustRightInd w:val="0"/>
        <w:jc w:val="both"/>
        <w:rPr>
          <w:rFonts w:ascii="Arial" w:hAnsi="Arial" w:cs="Arial"/>
          <w:color w:val="000000"/>
          <w:sz w:val="28"/>
          <w:szCs w:val="28"/>
          <w:lang w:val="en-US"/>
        </w:rPr>
      </w:pPr>
    </w:p>
    <w:p w14:paraId="41EE8045" w14:textId="77777777" w:rsidR="009A2B85" w:rsidRPr="00FE20F6" w:rsidRDefault="009A2B85" w:rsidP="009A2B85">
      <w:pPr>
        <w:pStyle w:val="Default"/>
        <w:jc w:val="both"/>
        <w:rPr>
          <w:b/>
          <w:bCs/>
          <w:color w:val="800080"/>
          <w:sz w:val="22"/>
          <w:szCs w:val="22"/>
        </w:rPr>
      </w:pPr>
      <w:r w:rsidRPr="00FE20F6">
        <w:rPr>
          <w:b/>
          <w:bCs/>
          <w:color w:val="800080"/>
          <w:sz w:val="22"/>
          <w:szCs w:val="22"/>
        </w:rPr>
        <w:t xml:space="preserve">Qualifications and Compliance Issues </w:t>
      </w:r>
    </w:p>
    <w:p w14:paraId="75BBA13E" w14:textId="77777777" w:rsidR="009A2B85" w:rsidRPr="009A2B85" w:rsidRDefault="009A2B85" w:rsidP="009A2B85">
      <w:pPr>
        <w:pStyle w:val="Default"/>
        <w:jc w:val="both"/>
        <w:rPr>
          <w:sz w:val="22"/>
          <w:szCs w:val="22"/>
        </w:rPr>
      </w:pPr>
      <w:r w:rsidRPr="009A2B85">
        <w:rPr>
          <w:sz w:val="22"/>
          <w:szCs w:val="22"/>
        </w:rPr>
        <w:t xml:space="preserve">For certain occupations there is a requirement for an employee to hold a registration with a professional organisation. Formal action may have implications for such an employee’s membership of a professional organisation and/or their ability to continue to carry out their job, </w:t>
      </w:r>
      <w:proofErr w:type="gramStart"/>
      <w:r w:rsidRPr="009A2B85">
        <w:rPr>
          <w:sz w:val="22"/>
          <w:szCs w:val="22"/>
        </w:rPr>
        <w:t>e.g.</w:t>
      </w:r>
      <w:proofErr w:type="gramEnd"/>
      <w:r w:rsidRPr="009A2B85">
        <w:rPr>
          <w:sz w:val="22"/>
          <w:szCs w:val="22"/>
        </w:rPr>
        <w:t xml:space="preserve"> social workers registered with Social Work England. Your Associate HR Business Partner will advise if serious underperformance issues may need to be reported. This will not preclude matters from being dealt with internally as normal. However, if registration is withdrawn by external regulators, the case will need to be reviewed </w:t>
      </w:r>
      <w:proofErr w:type="gramStart"/>
      <w:r w:rsidRPr="009A2B85">
        <w:rPr>
          <w:sz w:val="22"/>
          <w:szCs w:val="22"/>
        </w:rPr>
        <w:t>in order to</w:t>
      </w:r>
      <w:proofErr w:type="gramEnd"/>
      <w:r w:rsidRPr="009A2B85">
        <w:rPr>
          <w:sz w:val="22"/>
          <w:szCs w:val="22"/>
        </w:rPr>
        <w:t xml:space="preserve"> assess the impact on the individual’s ability to continue to do their job. </w:t>
      </w:r>
    </w:p>
    <w:p w14:paraId="556947F5" w14:textId="77777777" w:rsidR="009A2B85" w:rsidRPr="009A2B85" w:rsidRDefault="009A2B85" w:rsidP="009A2B85">
      <w:pPr>
        <w:pStyle w:val="Default"/>
        <w:jc w:val="both"/>
        <w:rPr>
          <w:sz w:val="22"/>
          <w:szCs w:val="22"/>
        </w:rPr>
      </w:pPr>
    </w:p>
    <w:p w14:paraId="42FA55A0" w14:textId="77777777" w:rsidR="009A2B85" w:rsidRPr="00FE20F6" w:rsidRDefault="009A2B85" w:rsidP="009A2B85">
      <w:pPr>
        <w:pStyle w:val="Default"/>
        <w:jc w:val="both"/>
        <w:rPr>
          <w:b/>
          <w:bCs/>
          <w:color w:val="800080"/>
          <w:sz w:val="22"/>
          <w:szCs w:val="22"/>
        </w:rPr>
      </w:pPr>
      <w:r w:rsidRPr="00FE20F6">
        <w:rPr>
          <w:b/>
          <w:bCs/>
          <w:color w:val="800080"/>
          <w:sz w:val="22"/>
          <w:szCs w:val="22"/>
        </w:rPr>
        <w:t>Offer of Lower Graded Post</w:t>
      </w:r>
    </w:p>
    <w:p w14:paraId="18B3A9E1" w14:textId="77777777" w:rsidR="009A2B85" w:rsidRPr="009A2B85" w:rsidRDefault="009A2B85" w:rsidP="009A2B85">
      <w:pPr>
        <w:pStyle w:val="Default"/>
        <w:jc w:val="both"/>
        <w:rPr>
          <w:sz w:val="22"/>
          <w:szCs w:val="22"/>
        </w:rPr>
      </w:pPr>
      <w:r w:rsidRPr="009A2B85">
        <w:rPr>
          <w:sz w:val="22"/>
          <w:szCs w:val="22"/>
        </w:rPr>
        <w:t xml:space="preserve">Where an employee has been unable to improve or sustain an improvement in their performance, consideration may be given to offering a lower graded post, by mutual agreement, as an alternative to dismissal. There must be an alternative vacant position available. This may include looking for jobs requiring different skills which are compatible with those possessed by the employee or for less responsible jobs.  </w:t>
      </w:r>
    </w:p>
    <w:p w14:paraId="3F88CC8B" w14:textId="77777777" w:rsidR="009A2B85" w:rsidRPr="009A2B85" w:rsidRDefault="009A2B85" w:rsidP="009A2B85">
      <w:pPr>
        <w:pStyle w:val="Default"/>
        <w:jc w:val="both"/>
        <w:rPr>
          <w:sz w:val="22"/>
          <w:szCs w:val="22"/>
        </w:rPr>
      </w:pPr>
    </w:p>
    <w:p w14:paraId="7E1BC5FC" w14:textId="77777777" w:rsidR="009A2B85" w:rsidRPr="009A2B85" w:rsidRDefault="009A2B85" w:rsidP="009A2B85">
      <w:pPr>
        <w:pStyle w:val="Default"/>
        <w:jc w:val="both"/>
        <w:rPr>
          <w:color w:val="auto"/>
          <w:sz w:val="22"/>
          <w:szCs w:val="22"/>
        </w:rPr>
      </w:pPr>
      <w:r w:rsidRPr="009A2B85">
        <w:rPr>
          <w:sz w:val="22"/>
          <w:szCs w:val="22"/>
        </w:rPr>
        <w:t>If the employee does not wish to be considered for this option, dismissal may be the only</w:t>
      </w:r>
    </w:p>
    <w:p w14:paraId="0A875E6B" w14:textId="77777777" w:rsidR="009A2B85" w:rsidRPr="0061699A" w:rsidRDefault="009A2B85" w:rsidP="009A2B85">
      <w:pPr>
        <w:jc w:val="both"/>
        <w:rPr>
          <w:rFonts w:ascii="Arial" w:hAnsi="Arial" w:cs="Arial"/>
          <w:sz w:val="22"/>
          <w:szCs w:val="22"/>
        </w:rPr>
      </w:pPr>
      <w:r w:rsidRPr="009A2B85">
        <w:rPr>
          <w:rFonts w:ascii="Arial" w:hAnsi="Arial" w:cs="Arial"/>
          <w:sz w:val="22"/>
          <w:szCs w:val="22"/>
        </w:rPr>
        <w:t>remaining outcome.</w:t>
      </w:r>
    </w:p>
    <w:p w14:paraId="063DEABE" w14:textId="77777777" w:rsidR="009A2B85" w:rsidRPr="0061699A" w:rsidRDefault="009A2B85" w:rsidP="009A2B85">
      <w:pPr>
        <w:pStyle w:val="Default"/>
        <w:jc w:val="both"/>
        <w:rPr>
          <w:b/>
          <w:bCs/>
          <w:sz w:val="22"/>
          <w:szCs w:val="22"/>
        </w:rPr>
      </w:pPr>
    </w:p>
    <w:p w14:paraId="48BC4D82" w14:textId="77777777" w:rsidR="009A2B85" w:rsidRPr="00DD772A" w:rsidRDefault="009A2B85" w:rsidP="009A2B85">
      <w:pPr>
        <w:autoSpaceDE w:val="0"/>
        <w:autoSpaceDN w:val="0"/>
        <w:adjustRightInd w:val="0"/>
        <w:jc w:val="both"/>
        <w:rPr>
          <w:rFonts w:ascii="Arial" w:hAnsi="Arial" w:cs="Arial"/>
          <w:color w:val="000000"/>
          <w:sz w:val="20"/>
          <w:szCs w:val="20"/>
          <w:lang w:val="en-US"/>
        </w:rPr>
      </w:pPr>
    </w:p>
    <w:tbl>
      <w:tblPr>
        <w:tblW w:w="0" w:type="auto"/>
        <w:shd w:val="clear" w:color="auto" w:fill="CCCCCC"/>
        <w:tblLook w:val="0000" w:firstRow="0" w:lastRow="0" w:firstColumn="0" w:lastColumn="0" w:noHBand="0" w:noVBand="0"/>
      </w:tblPr>
      <w:tblGrid>
        <w:gridCol w:w="8819"/>
      </w:tblGrid>
      <w:tr w:rsidR="009A2B85" w:rsidRPr="00F62373" w14:paraId="54EA21AF" w14:textId="77777777" w:rsidTr="003C4D62">
        <w:tc>
          <w:tcPr>
            <w:tcW w:w="8988" w:type="dxa"/>
            <w:shd w:val="clear" w:color="auto" w:fill="CCCCCC"/>
          </w:tcPr>
          <w:p w14:paraId="7AF6460C" w14:textId="77777777" w:rsidR="009A2B85" w:rsidRPr="00F62373" w:rsidRDefault="009A2B85" w:rsidP="00FE20F6">
            <w:pPr>
              <w:pStyle w:val="Heading1"/>
            </w:pPr>
            <w:bookmarkStart w:id="23" w:name="_Toc128046439"/>
            <w:r>
              <w:t xml:space="preserve">9. </w:t>
            </w:r>
            <w:r w:rsidRPr="00F62373">
              <w:t>Appeal:</w:t>
            </w:r>
            <w:bookmarkEnd w:id="23"/>
          </w:p>
        </w:tc>
      </w:tr>
    </w:tbl>
    <w:p w14:paraId="351B22FF" w14:textId="77777777" w:rsidR="009A2B85" w:rsidRPr="00CE503E" w:rsidRDefault="009A2B85" w:rsidP="009A2B85">
      <w:pPr>
        <w:jc w:val="both"/>
        <w:rPr>
          <w:rFonts w:ascii="Arial" w:hAnsi="Arial" w:cs="Arial"/>
          <w:sz w:val="22"/>
          <w:szCs w:val="22"/>
        </w:rPr>
      </w:pPr>
    </w:p>
    <w:p w14:paraId="6D1A641B" w14:textId="77777777" w:rsidR="009A2B85" w:rsidRPr="00F62373" w:rsidRDefault="009A2B85" w:rsidP="009A2B85">
      <w:pPr>
        <w:jc w:val="both"/>
        <w:rPr>
          <w:rFonts w:ascii="Arial" w:hAnsi="Arial" w:cs="Arial"/>
          <w:sz w:val="22"/>
          <w:szCs w:val="22"/>
        </w:rPr>
      </w:pPr>
      <w:r w:rsidRPr="00F62373">
        <w:rPr>
          <w:rFonts w:ascii="Arial" w:hAnsi="Arial" w:cs="Arial"/>
          <w:sz w:val="22"/>
          <w:szCs w:val="22"/>
        </w:rPr>
        <w:t xml:space="preserve">Employees have the right to appeal against the decision taken following a </w:t>
      </w:r>
      <w:r>
        <w:rPr>
          <w:rFonts w:ascii="Arial" w:hAnsi="Arial" w:cs="Arial"/>
          <w:sz w:val="22"/>
          <w:szCs w:val="22"/>
        </w:rPr>
        <w:t xml:space="preserve">capability </w:t>
      </w:r>
      <w:r w:rsidRPr="00F62373">
        <w:rPr>
          <w:rFonts w:ascii="Arial" w:hAnsi="Arial" w:cs="Arial"/>
          <w:sz w:val="22"/>
          <w:szCs w:val="22"/>
        </w:rPr>
        <w:t xml:space="preserve">hearing.  If an employee </w:t>
      </w:r>
      <w:proofErr w:type="gramStart"/>
      <w:r w:rsidRPr="00F62373">
        <w:rPr>
          <w:rFonts w:ascii="Arial" w:hAnsi="Arial" w:cs="Arial"/>
          <w:sz w:val="22"/>
          <w:szCs w:val="22"/>
        </w:rPr>
        <w:t>appeals</w:t>
      </w:r>
      <w:proofErr w:type="gramEnd"/>
      <w:r w:rsidRPr="00F62373">
        <w:rPr>
          <w:rFonts w:ascii="Arial" w:hAnsi="Arial" w:cs="Arial"/>
          <w:sz w:val="22"/>
          <w:szCs w:val="22"/>
        </w:rPr>
        <w:t xml:space="preserve"> </w:t>
      </w:r>
      <w:r>
        <w:rPr>
          <w:rFonts w:ascii="Arial" w:hAnsi="Arial" w:cs="Arial"/>
          <w:sz w:val="22"/>
          <w:szCs w:val="22"/>
        </w:rPr>
        <w:t>they</w:t>
      </w:r>
      <w:r w:rsidRPr="00F62373">
        <w:rPr>
          <w:rFonts w:ascii="Arial" w:hAnsi="Arial" w:cs="Arial"/>
          <w:sz w:val="22"/>
          <w:szCs w:val="22"/>
        </w:rPr>
        <w:t xml:space="preserve"> should have valid reasons for doing so and be able to provide evidence that substantiates the grounds for the appeal, which may include:</w:t>
      </w:r>
    </w:p>
    <w:p w14:paraId="287F46FD" w14:textId="77777777" w:rsidR="009A2B85" w:rsidRPr="00F62373" w:rsidRDefault="009A2B85" w:rsidP="009A2B85">
      <w:pPr>
        <w:pStyle w:val="BodyText"/>
        <w:jc w:val="both"/>
        <w:rPr>
          <w:b/>
          <w:szCs w:val="22"/>
        </w:rPr>
      </w:pPr>
    </w:p>
    <w:p w14:paraId="35D31008" w14:textId="77777777" w:rsidR="009A2B85" w:rsidRPr="00F62373" w:rsidRDefault="009A2B85" w:rsidP="00EC45CD">
      <w:pPr>
        <w:pStyle w:val="Header"/>
        <w:numPr>
          <w:ilvl w:val="0"/>
          <w:numId w:val="9"/>
        </w:numPr>
        <w:tabs>
          <w:tab w:val="clear" w:pos="4153"/>
          <w:tab w:val="clear" w:pos="8306"/>
        </w:tabs>
        <w:jc w:val="both"/>
        <w:rPr>
          <w:rFonts w:cs="Arial"/>
          <w:sz w:val="22"/>
          <w:szCs w:val="22"/>
        </w:rPr>
      </w:pPr>
      <w:r w:rsidRPr="00F62373">
        <w:rPr>
          <w:rFonts w:cs="Arial"/>
          <w:sz w:val="22"/>
          <w:szCs w:val="22"/>
        </w:rPr>
        <w:t xml:space="preserve">the principles were not followed </w:t>
      </w:r>
    </w:p>
    <w:p w14:paraId="7D1ADE9D" w14:textId="77777777" w:rsidR="009A2B85" w:rsidRPr="00F62373" w:rsidRDefault="009A2B85" w:rsidP="00EC45CD">
      <w:pPr>
        <w:pStyle w:val="Header"/>
        <w:numPr>
          <w:ilvl w:val="0"/>
          <w:numId w:val="9"/>
        </w:numPr>
        <w:tabs>
          <w:tab w:val="clear" w:pos="4153"/>
          <w:tab w:val="clear" w:pos="8306"/>
        </w:tabs>
        <w:jc w:val="both"/>
        <w:rPr>
          <w:rFonts w:cs="Arial"/>
          <w:sz w:val="22"/>
          <w:szCs w:val="22"/>
        </w:rPr>
      </w:pPr>
      <w:r w:rsidRPr="00F62373">
        <w:rPr>
          <w:rFonts w:cs="Arial"/>
          <w:sz w:val="22"/>
          <w:szCs w:val="22"/>
        </w:rPr>
        <w:t xml:space="preserve">new evidence directly relating to the </w:t>
      </w:r>
      <w:r>
        <w:rPr>
          <w:rFonts w:cs="Arial"/>
          <w:sz w:val="22"/>
          <w:szCs w:val="22"/>
        </w:rPr>
        <w:t>capability</w:t>
      </w:r>
      <w:r w:rsidRPr="00F62373">
        <w:rPr>
          <w:rFonts w:cs="Arial"/>
          <w:sz w:val="22"/>
          <w:szCs w:val="22"/>
        </w:rPr>
        <w:t xml:space="preserve"> hearing has come to light</w:t>
      </w:r>
    </w:p>
    <w:p w14:paraId="0ADB39D4" w14:textId="77777777" w:rsidR="009A2B85" w:rsidRPr="00F62373" w:rsidRDefault="009A2B85" w:rsidP="009A2B85">
      <w:pPr>
        <w:pStyle w:val="Header"/>
        <w:tabs>
          <w:tab w:val="clear" w:pos="4153"/>
          <w:tab w:val="clear" w:pos="8306"/>
        </w:tabs>
        <w:jc w:val="both"/>
        <w:rPr>
          <w:rFonts w:cs="Arial"/>
          <w:sz w:val="22"/>
          <w:szCs w:val="22"/>
        </w:rPr>
      </w:pPr>
    </w:p>
    <w:p w14:paraId="1746392F" w14:textId="77777777" w:rsidR="009A2B85" w:rsidRPr="0096539A" w:rsidRDefault="009A2B85" w:rsidP="009A2B85">
      <w:pPr>
        <w:autoSpaceDE w:val="0"/>
        <w:autoSpaceDN w:val="0"/>
        <w:adjustRightInd w:val="0"/>
        <w:jc w:val="both"/>
        <w:rPr>
          <w:rFonts w:ascii="Arial" w:hAnsi="Arial" w:cs="Arial"/>
          <w:sz w:val="22"/>
          <w:szCs w:val="22"/>
        </w:rPr>
      </w:pPr>
      <w:r w:rsidRPr="00F62373">
        <w:rPr>
          <w:rFonts w:ascii="Arial" w:hAnsi="Arial" w:cs="Arial"/>
          <w:sz w:val="22"/>
          <w:szCs w:val="22"/>
        </w:rPr>
        <w:t>The appeal letter should be submitted to the Director of HR</w:t>
      </w:r>
      <w:r>
        <w:rPr>
          <w:rFonts w:ascii="Arial" w:hAnsi="Arial" w:cs="Arial"/>
          <w:sz w:val="22"/>
          <w:szCs w:val="22"/>
        </w:rPr>
        <w:t>&amp;</w:t>
      </w:r>
      <w:r w:rsidRPr="0096539A">
        <w:rPr>
          <w:rFonts w:ascii="Arial" w:hAnsi="Arial" w:cs="Arial"/>
          <w:sz w:val="22"/>
          <w:szCs w:val="22"/>
        </w:rPr>
        <w:t>OD within</w:t>
      </w:r>
      <w:r w:rsidRPr="0096539A">
        <w:rPr>
          <w:rFonts w:ascii="Arial" w:hAnsi="Arial" w:cs="Arial"/>
          <w:b/>
          <w:bCs/>
          <w:sz w:val="22"/>
          <w:szCs w:val="22"/>
        </w:rPr>
        <w:t xml:space="preserve"> 7 calendar days </w:t>
      </w:r>
      <w:r w:rsidRPr="0096539A">
        <w:rPr>
          <w:rFonts w:ascii="Arial" w:hAnsi="Arial" w:cs="Arial"/>
          <w:sz w:val="22"/>
          <w:szCs w:val="22"/>
        </w:rPr>
        <w:t xml:space="preserve">of receiving the written decision.  </w:t>
      </w:r>
    </w:p>
    <w:p w14:paraId="7C0C7844" w14:textId="77777777" w:rsidR="009A2B85" w:rsidRPr="0096539A" w:rsidRDefault="009A2B85" w:rsidP="009A2B85">
      <w:pPr>
        <w:autoSpaceDE w:val="0"/>
        <w:autoSpaceDN w:val="0"/>
        <w:adjustRightInd w:val="0"/>
        <w:jc w:val="both"/>
        <w:rPr>
          <w:rFonts w:ascii="Arial" w:hAnsi="Arial" w:cs="Arial"/>
          <w:color w:val="FF0000"/>
          <w:sz w:val="22"/>
          <w:szCs w:val="22"/>
        </w:rPr>
      </w:pPr>
    </w:p>
    <w:p w14:paraId="056ED1C0" w14:textId="77777777" w:rsidR="009A2B85" w:rsidRDefault="009A2B85" w:rsidP="009A2B85">
      <w:pPr>
        <w:pStyle w:val="erSer"/>
        <w:tabs>
          <w:tab w:val="clear" w:pos="990"/>
        </w:tabs>
        <w:rPr>
          <w:rFonts w:cs="Arial"/>
          <w:szCs w:val="22"/>
        </w:rPr>
      </w:pPr>
      <w:r w:rsidRPr="0096539A">
        <w:t xml:space="preserve">Where practicable, appeals will be heard by either an Executive Director or Director from another </w:t>
      </w:r>
      <w:r>
        <w:t xml:space="preserve">service or </w:t>
      </w:r>
      <w:proofErr w:type="gramStart"/>
      <w:r w:rsidRPr="0096539A">
        <w:t>department</w:t>
      </w:r>
      <w:r w:rsidRPr="0096539A">
        <w:rPr>
          <w:rFonts w:cs="Arial"/>
          <w:szCs w:val="24"/>
        </w:rPr>
        <w:t>;</w:t>
      </w:r>
      <w:proofErr w:type="gramEnd"/>
      <w:r w:rsidRPr="0096539A">
        <w:rPr>
          <w:rFonts w:cs="Arial"/>
          <w:szCs w:val="24"/>
        </w:rPr>
        <w:t xml:space="preserve"> and a Senior Human Resources representative. </w:t>
      </w:r>
      <w:r w:rsidRPr="0096539A">
        <w:rPr>
          <w:rFonts w:cs="Arial"/>
          <w:szCs w:val="22"/>
        </w:rPr>
        <w:t xml:space="preserve">The Chair </w:t>
      </w:r>
      <w:r w:rsidRPr="0096539A">
        <w:rPr>
          <w:rFonts w:cs="Arial"/>
          <w:szCs w:val="22"/>
        </w:rPr>
        <w:lastRenderedPageBreak/>
        <w:t>of the appeal</w:t>
      </w:r>
      <w:r>
        <w:rPr>
          <w:rFonts w:cs="Arial"/>
          <w:szCs w:val="22"/>
        </w:rPr>
        <w:t xml:space="preserve"> </w:t>
      </w:r>
      <w:r w:rsidRPr="0096539A">
        <w:rPr>
          <w:rFonts w:cs="Arial"/>
          <w:szCs w:val="22"/>
        </w:rPr>
        <w:t>will confirm the decision in writing, ideally within</w:t>
      </w:r>
      <w:r w:rsidRPr="0096539A">
        <w:rPr>
          <w:rFonts w:cs="Arial"/>
          <w:b/>
          <w:bCs/>
          <w:szCs w:val="22"/>
        </w:rPr>
        <w:t xml:space="preserve"> 7 calendar days</w:t>
      </w:r>
      <w:r w:rsidRPr="0096539A">
        <w:rPr>
          <w:rFonts w:cs="Arial"/>
          <w:szCs w:val="22"/>
        </w:rPr>
        <w:t xml:space="preserve"> of the conclusion of the Appeal Hearing. The decision following the appeal hearing</w:t>
      </w:r>
      <w:r>
        <w:rPr>
          <w:rFonts w:cs="Arial"/>
          <w:szCs w:val="22"/>
        </w:rPr>
        <w:t xml:space="preserve"> </w:t>
      </w:r>
      <w:r w:rsidRPr="00F62373">
        <w:rPr>
          <w:rFonts w:cs="Arial"/>
          <w:szCs w:val="22"/>
        </w:rPr>
        <w:t>is final.</w:t>
      </w:r>
      <w:r>
        <w:rPr>
          <w:rFonts w:cs="Arial"/>
          <w:szCs w:val="22"/>
        </w:rPr>
        <w:t xml:space="preserve">  </w:t>
      </w:r>
    </w:p>
    <w:p w14:paraId="07716EC5" w14:textId="77777777" w:rsidR="009A2B85" w:rsidRDefault="009A2B85" w:rsidP="009A2B85">
      <w:pPr>
        <w:pStyle w:val="erSer"/>
        <w:tabs>
          <w:tab w:val="clear" w:pos="990"/>
        </w:tabs>
        <w:rPr>
          <w:rFonts w:cs="Arial"/>
          <w:szCs w:val="22"/>
        </w:rPr>
      </w:pPr>
    </w:p>
    <w:p w14:paraId="25B34200" w14:textId="77777777" w:rsidR="009A2B85" w:rsidRDefault="009A2B85" w:rsidP="009A2B85">
      <w:pPr>
        <w:pStyle w:val="erSer"/>
        <w:tabs>
          <w:tab w:val="clear" w:pos="990"/>
        </w:tabs>
        <w:rPr>
          <w:color w:val="FF0000"/>
        </w:rPr>
      </w:pPr>
      <w:r w:rsidRPr="0010030A">
        <w:t xml:space="preserve">Further details of the appeal process are set out in </w:t>
      </w:r>
      <w:hyperlink r:id="rId31" w:history="1">
        <w:r w:rsidRPr="00C15B48">
          <w:rPr>
            <w:rStyle w:val="Hyperlink"/>
          </w:rPr>
          <w:t>Appeal Hearing</w:t>
        </w:r>
      </w:hyperlink>
      <w:r>
        <w:rPr>
          <w:color w:val="FF0000"/>
        </w:rPr>
        <w:t xml:space="preserve"> </w:t>
      </w:r>
    </w:p>
    <w:p w14:paraId="68F7C9F2" w14:textId="77777777" w:rsidR="009A2B85" w:rsidRDefault="009A2B85" w:rsidP="009A2B85">
      <w:pPr>
        <w:jc w:val="both"/>
        <w:rPr>
          <w:rFonts w:ascii="Arial" w:hAnsi="Arial" w:cs="Arial"/>
          <w:sz w:val="22"/>
          <w:szCs w:val="22"/>
        </w:rPr>
      </w:pPr>
    </w:p>
    <w:p w14:paraId="050B41DA" w14:textId="77777777" w:rsidR="009A2B85" w:rsidRDefault="009A2B85" w:rsidP="009A2B85">
      <w:pPr>
        <w:jc w:val="both"/>
        <w:rPr>
          <w:rFonts w:ascii="Arial" w:hAnsi="Arial" w:cs="Arial"/>
          <w:sz w:val="22"/>
          <w:szCs w:val="22"/>
        </w:rPr>
      </w:pPr>
    </w:p>
    <w:p w14:paraId="1BEA021E" w14:textId="77777777" w:rsidR="009A2B85" w:rsidRPr="00F251F1" w:rsidRDefault="009A2B85" w:rsidP="009A2B85">
      <w:pPr>
        <w:pStyle w:val="Heading1"/>
      </w:pPr>
      <w:bookmarkStart w:id="24" w:name="_Toc128046440"/>
      <w:r w:rsidRPr="00E247A4">
        <w:t>10.  Grievances Lodged During Capability Action:</w:t>
      </w:r>
      <w:bookmarkEnd w:id="24"/>
      <w:r w:rsidRPr="00E247A4">
        <w:t xml:space="preserve">                                 </w:t>
      </w:r>
    </w:p>
    <w:p w14:paraId="7B5FFC08" w14:textId="77777777" w:rsidR="009A2B85" w:rsidRPr="00CE503E" w:rsidRDefault="009A2B85" w:rsidP="009A2B85">
      <w:pPr>
        <w:jc w:val="both"/>
        <w:rPr>
          <w:rFonts w:ascii="Arial" w:hAnsi="Arial" w:cs="Arial"/>
          <w:b/>
          <w:color w:val="800080"/>
          <w:sz w:val="22"/>
          <w:szCs w:val="22"/>
        </w:rPr>
      </w:pPr>
    </w:p>
    <w:p w14:paraId="2C54B585" w14:textId="77777777" w:rsidR="009A2B85" w:rsidRPr="00CE503E" w:rsidRDefault="009A2B85" w:rsidP="009A2B85">
      <w:pPr>
        <w:jc w:val="both"/>
        <w:rPr>
          <w:rFonts w:ascii="Arial" w:hAnsi="Arial" w:cs="Arial"/>
          <w:sz w:val="22"/>
          <w:szCs w:val="22"/>
        </w:rPr>
      </w:pPr>
      <w:r w:rsidRPr="00CE503E">
        <w:rPr>
          <w:rFonts w:ascii="Arial" w:hAnsi="Arial" w:cs="Arial"/>
          <w:sz w:val="22"/>
          <w:szCs w:val="22"/>
        </w:rPr>
        <w:t>If you receive a formal grievance during the capability action you should assess whether the complaint will impact on the action you are taking.  Where you consider that the grievance will not have an impact or change the outcome</w:t>
      </w:r>
      <w:r>
        <w:rPr>
          <w:rFonts w:ascii="Arial" w:hAnsi="Arial" w:cs="Arial"/>
          <w:sz w:val="22"/>
          <w:szCs w:val="22"/>
        </w:rPr>
        <w:t>,</w:t>
      </w:r>
      <w:r w:rsidRPr="00CE503E">
        <w:rPr>
          <w:rFonts w:ascii="Arial" w:hAnsi="Arial" w:cs="Arial"/>
          <w:sz w:val="22"/>
          <w:szCs w:val="22"/>
        </w:rPr>
        <w:t xml:space="preserve"> you should proceed with the </w:t>
      </w:r>
      <w:r>
        <w:rPr>
          <w:rFonts w:ascii="Arial" w:hAnsi="Arial" w:cs="Arial"/>
          <w:sz w:val="22"/>
          <w:szCs w:val="22"/>
        </w:rPr>
        <w:t xml:space="preserve">capability </w:t>
      </w:r>
      <w:r w:rsidRPr="00CE503E">
        <w:rPr>
          <w:rFonts w:ascii="Arial" w:hAnsi="Arial" w:cs="Arial"/>
          <w:sz w:val="22"/>
          <w:szCs w:val="22"/>
        </w:rPr>
        <w:t xml:space="preserve">action and the grievance should be managed </w:t>
      </w:r>
      <w:r>
        <w:rPr>
          <w:rFonts w:ascii="Arial" w:hAnsi="Arial" w:cs="Arial"/>
          <w:sz w:val="22"/>
          <w:szCs w:val="22"/>
        </w:rPr>
        <w:t xml:space="preserve">concurrently </w:t>
      </w:r>
      <w:r w:rsidRPr="00CE503E">
        <w:rPr>
          <w:rFonts w:ascii="Arial" w:hAnsi="Arial" w:cs="Arial"/>
          <w:sz w:val="22"/>
          <w:szCs w:val="22"/>
        </w:rPr>
        <w:t xml:space="preserve">in accordance with the </w:t>
      </w:r>
      <w:hyperlink r:id="rId32" w:history="1">
        <w:r w:rsidRPr="00493EE6">
          <w:rPr>
            <w:rStyle w:val="Hyperlink"/>
            <w:rFonts w:ascii="Arial" w:hAnsi="Arial" w:cs="Arial"/>
            <w:sz w:val="22"/>
            <w:szCs w:val="22"/>
          </w:rPr>
          <w:t>Principles of Managing Grievances.</w:t>
        </w:r>
      </w:hyperlink>
      <w:r>
        <w:rPr>
          <w:rFonts w:ascii="Arial" w:hAnsi="Arial" w:cs="Arial"/>
          <w:sz w:val="22"/>
          <w:szCs w:val="22"/>
        </w:rPr>
        <w:t xml:space="preserve">  You should clearly document the reasons for your decision and confirm this in writing to the employee.</w:t>
      </w:r>
    </w:p>
    <w:p w14:paraId="48C47779" w14:textId="77777777" w:rsidR="009A2B85" w:rsidRPr="00CE503E" w:rsidRDefault="009A2B85" w:rsidP="009A2B85">
      <w:pPr>
        <w:jc w:val="both"/>
        <w:rPr>
          <w:rFonts w:ascii="Arial" w:hAnsi="Arial" w:cs="Arial"/>
          <w:sz w:val="22"/>
          <w:szCs w:val="22"/>
        </w:rPr>
      </w:pPr>
    </w:p>
    <w:p w14:paraId="342833BA" w14:textId="77777777" w:rsidR="009A2B85" w:rsidRDefault="009A2B85" w:rsidP="009A2B85">
      <w:pPr>
        <w:jc w:val="both"/>
        <w:rPr>
          <w:rFonts w:ascii="Arial" w:hAnsi="Arial" w:cs="Arial"/>
          <w:sz w:val="22"/>
          <w:szCs w:val="22"/>
        </w:rPr>
      </w:pPr>
      <w:r w:rsidRPr="00CE503E">
        <w:rPr>
          <w:rFonts w:ascii="Arial" w:hAnsi="Arial" w:cs="Arial"/>
          <w:sz w:val="22"/>
          <w:szCs w:val="22"/>
        </w:rPr>
        <w:t xml:space="preserve">If you consider that the grievance has highlighted valid points which need to be considered before further capability action is taken, you should manage the grievance in accordance with the principles before </w:t>
      </w:r>
      <w:r>
        <w:rPr>
          <w:rFonts w:ascii="Arial" w:hAnsi="Arial" w:cs="Arial"/>
          <w:sz w:val="22"/>
          <w:szCs w:val="22"/>
        </w:rPr>
        <w:t>proceeding</w:t>
      </w:r>
      <w:r w:rsidRPr="00CE503E">
        <w:rPr>
          <w:rFonts w:ascii="Arial" w:hAnsi="Arial" w:cs="Arial"/>
          <w:sz w:val="22"/>
          <w:szCs w:val="22"/>
        </w:rPr>
        <w:t>.</w:t>
      </w:r>
    </w:p>
    <w:p w14:paraId="05552716" w14:textId="77777777" w:rsidR="009A2B85" w:rsidRPr="00CE503E" w:rsidRDefault="009A2B85" w:rsidP="009A2B85">
      <w:pPr>
        <w:jc w:val="both"/>
        <w:rPr>
          <w:rFonts w:ascii="Arial" w:hAnsi="Arial" w:cs="Arial"/>
          <w:sz w:val="22"/>
          <w:szCs w:val="22"/>
        </w:rPr>
      </w:pPr>
    </w:p>
    <w:p w14:paraId="2EC93988" w14:textId="77777777" w:rsidR="009A2B85" w:rsidRPr="00CE503E" w:rsidRDefault="009A2B85" w:rsidP="009A2B85">
      <w:pPr>
        <w:jc w:val="both"/>
        <w:rPr>
          <w:rFonts w:ascii="Arial" w:hAnsi="Arial" w:cs="Arial"/>
          <w:sz w:val="22"/>
          <w:szCs w:val="22"/>
        </w:rPr>
      </w:pPr>
      <w:r w:rsidRPr="00CE503E">
        <w:rPr>
          <w:rFonts w:ascii="Arial" w:hAnsi="Arial" w:cs="Arial"/>
          <w:sz w:val="22"/>
          <w:szCs w:val="22"/>
        </w:rPr>
        <w:t xml:space="preserve">The decision regarding whether the grievance does or does not impact on the action being taken rests solely with the line </w:t>
      </w:r>
      <w:proofErr w:type="gramStart"/>
      <w:r w:rsidRPr="00CE503E">
        <w:rPr>
          <w:rFonts w:ascii="Arial" w:hAnsi="Arial" w:cs="Arial"/>
          <w:sz w:val="22"/>
          <w:szCs w:val="22"/>
        </w:rPr>
        <w:t>manager, unless</w:t>
      </w:r>
      <w:proofErr w:type="gramEnd"/>
      <w:r w:rsidRPr="00CE503E">
        <w:rPr>
          <w:rFonts w:ascii="Arial" w:hAnsi="Arial" w:cs="Arial"/>
          <w:sz w:val="22"/>
          <w:szCs w:val="22"/>
        </w:rPr>
        <w:t xml:space="preserve"> the grievance is against </w:t>
      </w:r>
      <w:r>
        <w:rPr>
          <w:rFonts w:ascii="Arial" w:hAnsi="Arial" w:cs="Arial"/>
          <w:sz w:val="22"/>
          <w:szCs w:val="22"/>
        </w:rPr>
        <w:t>them</w:t>
      </w:r>
      <w:r w:rsidRPr="00CE503E">
        <w:rPr>
          <w:rFonts w:ascii="Arial" w:hAnsi="Arial" w:cs="Arial"/>
          <w:sz w:val="22"/>
          <w:szCs w:val="22"/>
        </w:rPr>
        <w:t xml:space="preserve">.  If the grievance relates to the line manager, the next level of management will decide whether the grievance does or does not have an impact on the course of action being taken.  </w:t>
      </w:r>
      <w:r>
        <w:rPr>
          <w:rFonts w:ascii="Arial" w:hAnsi="Arial" w:cs="Arial"/>
          <w:sz w:val="22"/>
          <w:szCs w:val="22"/>
        </w:rPr>
        <w:t>You should seek advice from your HR representative if necessary.</w:t>
      </w:r>
    </w:p>
    <w:p w14:paraId="78B0D545" w14:textId="77777777" w:rsidR="009A2B85" w:rsidRPr="00CE503E" w:rsidRDefault="009A2B85" w:rsidP="009A2B85">
      <w:pPr>
        <w:pStyle w:val="BodyText2"/>
        <w:autoSpaceDE w:val="0"/>
        <w:autoSpaceDN w:val="0"/>
        <w:adjustRightInd w:val="0"/>
        <w:jc w:val="both"/>
        <w:rPr>
          <w:szCs w:val="22"/>
          <w:lang w:val="en-US"/>
        </w:rPr>
      </w:pPr>
    </w:p>
    <w:p w14:paraId="32F2A11E" w14:textId="77777777" w:rsidR="009A2B85" w:rsidRDefault="009A2B85" w:rsidP="009A2B85">
      <w:pPr>
        <w:jc w:val="both"/>
        <w:rPr>
          <w:rFonts w:ascii="Arial" w:hAnsi="Arial" w:cs="Arial"/>
          <w:sz w:val="22"/>
          <w:szCs w:val="22"/>
        </w:rPr>
      </w:pPr>
    </w:p>
    <w:sectPr w:rsidR="009A2B85" w:rsidSect="00100400">
      <w:footerReference w:type="even" r:id="rId33"/>
      <w:footerReference w:type="default" r:id="rId34"/>
      <w:pgSz w:w="11909" w:h="16834"/>
      <w:pgMar w:top="1440" w:right="1650" w:bottom="35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26D1" w14:textId="77777777" w:rsidR="003C2EA1" w:rsidRDefault="003C2EA1">
      <w:r>
        <w:separator/>
      </w:r>
    </w:p>
  </w:endnote>
  <w:endnote w:type="continuationSeparator" w:id="0">
    <w:p w14:paraId="5FFE050F" w14:textId="77777777" w:rsidR="003C2EA1" w:rsidRDefault="003C2EA1">
      <w:r>
        <w:continuationSeparator/>
      </w:r>
    </w:p>
  </w:endnote>
  <w:endnote w:type="continuationNotice" w:id="1">
    <w:p w14:paraId="50B7A731" w14:textId="77777777" w:rsidR="003C2EA1" w:rsidRDefault="003C2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100400" w:rsidRDefault="00100400" w:rsidP="00444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EFD2A" w14:textId="77777777" w:rsidR="00100400" w:rsidRDefault="0010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E0B3" w14:textId="77777777" w:rsidR="00461586" w:rsidRDefault="00100400">
    <w:pPr>
      <w:pStyle w:val="Footer"/>
      <w:jc w:val="center"/>
      <w:rPr>
        <w:rStyle w:val="PageNumber"/>
        <w:color w:val="999999"/>
        <w:sz w:val="20"/>
        <w:szCs w:val="20"/>
      </w:rPr>
    </w:pPr>
    <w:r w:rsidRPr="00100400">
      <w:rPr>
        <w:rStyle w:val="PageNumber"/>
        <w:color w:val="999999"/>
        <w:sz w:val="20"/>
        <w:szCs w:val="20"/>
      </w:rPr>
      <w:t xml:space="preserve">Page </w:t>
    </w:r>
    <w:r w:rsidRPr="00100400">
      <w:rPr>
        <w:rStyle w:val="PageNumber"/>
        <w:color w:val="999999"/>
        <w:sz w:val="20"/>
        <w:szCs w:val="20"/>
      </w:rPr>
      <w:fldChar w:fldCharType="begin"/>
    </w:r>
    <w:r w:rsidRPr="00100400">
      <w:rPr>
        <w:rStyle w:val="PageNumber"/>
        <w:color w:val="999999"/>
        <w:sz w:val="20"/>
        <w:szCs w:val="20"/>
      </w:rPr>
      <w:instrText xml:space="preserve"> PAGE </w:instrText>
    </w:r>
    <w:r w:rsidRPr="00100400">
      <w:rPr>
        <w:rStyle w:val="PageNumber"/>
        <w:color w:val="999999"/>
        <w:sz w:val="20"/>
        <w:szCs w:val="20"/>
      </w:rPr>
      <w:fldChar w:fldCharType="separate"/>
    </w:r>
    <w:r w:rsidR="00C15B48">
      <w:rPr>
        <w:rStyle w:val="PageNumber"/>
        <w:noProof/>
        <w:color w:val="999999"/>
        <w:sz w:val="20"/>
        <w:szCs w:val="20"/>
      </w:rPr>
      <w:t>1</w:t>
    </w:r>
    <w:r w:rsidRPr="00100400">
      <w:rPr>
        <w:rStyle w:val="PageNumber"/>
        <w:color w:val="999999"/>
        <w:sz w:val="20"/>
        <w:szCs w:val="20"/>
      </w:rPr>
      <w:fldChar w:fldCharType="end"/>
    </w:r>
    <w:r w:rsidRPr="00100400">
      <w:rPr>
        <w:rStyle w:val="PageNumber"/>
        <w:color w:val="999999"/>
        <w:sz w:val="20"/>
        <w:szCs w:val="20"/>
      </w:rPr>
      <w:t xml:space="preserve"> of </w:t>
    </w:r>
    <w:r w:rsidRPr="00100400">
      <w:rPr>
        <w:rStyle w:val="PageNumber"/>
        <w:color w:val="999999"/>
        <w:sz w:val="20"/>
        <w:szCs w:val="20"/>
      </w:rPr>
      <w:fldChar w:fldCharType="begin"/>
    </w:r>
    <w:r w:rsidRPr="00100400">
      <w:rPr>
        <w:rStyle w:val="PageNumber"/>
        <w:color w:val="999999"/>
        <w:sz w:val="20"/>
        <w:szCs w:val="20"/>
      </w:rPr>
      <w:instrText xml:space="preserve"> NUMPAGES </w:instrText>
    </w:r>
    <w:r w:rsidRPr="00100400">
      <w:rPr>
        <w:rStyle w:val="PageNumber"/>
        <w:color w:val="999999"/>
        <w:sz w:val="20"/>
        <w:szCs w:val="20"/>
      </w:rPr>
      <w:fldChar w:fldCharType="separate"/>
    </w:r>
    <w:r w:rsidR="00C15B48">
      <w:rPr>
        <w:rStyle w:val="PageNumber"/>
        <w:noProof/>
        <w:color w:val="999999"/>
        <w:sz w:val="20"/>
        <w:szCs w:val="20"/>
      </w:rPr>
      <w:t>11</w:t>
    </w:r>
    <w:r w:rsidRPr="00100400">
      <w:rPr>
        <w:rStyle w:val="PageNumber"/>
        <w:color w:val="999999"/>
        <w:sz w:val="20"/>
        <w:szCs w:val="20"/>
      </w:rPr>
      <w:fldChar w:fldCharType="end"/>
    </w:r>
  </w:p>
  <w:p w14:paraId="77D2011B" w14:textId="77777777" w:rsidR="00100400" w:rsidRDefault="00100400" w:rsidP="00100400">
    <w:pPr>
      <w:pStyle w:val="Footer"/>
      <w:jc w:val="right"/>
      <w:rPr>
        <w:rStyle w:val="PageNumber"/>
        <w:color w:val="999999"/>
        <w:sz w:val="20"/>
        <w:szCs w:val="20"/>
      </w:rPr>
    </w:pPr>
    <w:r>
      <w:rPr>
        <w:rStyle w:val="PageNumber"/>
        <w:color w:val="999999"/>
        <w:sz w:val="20"/>
        <w:szCs w:val="20"/>
      </w:rPr>
      <w:t>Principles of Managing Capability</w:t>
    </w:r>
  </w:p>
  <w:p w14:paraId="4B7ADED8" w14:textId="77777777" w:rsidR="00100400" w:rsidRDefault="00100400" w:rsidP="00100400">
    <w:pPr>
      <w:pStyle w:val="Footer"/>
      <w:jc w:val="right"/>
      <w:rPr>
        <w:rStyle w:val="PageNumber"/>
        <w:color w:val="999999"/>
        <w:sz w:val="20"/>
        <w:szCs w:val="20"/>
      </w:rPr>
    </w:pPr>
    <w:r>
      <w:rPr>
        <w:rStyle w:val="PageNumber"/>
        <w:color w:val="999999"/>
        <w:sz w:val="20"/>
        <w:szCs w:val="20"/>
      </w:rPr>
      <w:t xml:space="preserve">Published </w:t>
    </w:r>
    <w:r w:rsidR="00FF2F4B">
      <w:rPr>
        <w:rStyle w:val="PageNumber"/>
        <w:color w:val="999999"/>
        <w:sz w:val="20"/>
        <w:szCs w:val="20"/>
      </w:rPr>
      <w:t>06/01/12</w:t>
    </w:r>
  </w:p>
  <w:p w14:paraId="1C2CAF94" w14:textId="0152F149" w:rsidR="0027394D" w:rsidRDefault="0027394D" w:rsidP="00100400">
    <w:pPr>
      <w:pStyle w:val="Footer"/>
      <w:jc w:val="right"/>
      <w:rPr>
        <w:sz w:val="16"/>
      </w:rPr>
    </w:pPr>
    <w:r>
      <w:rPr>
        <w:rStyle w:val="PageNumber"/>
        <w:color w:val="999999"/>
        <w:sz w:val="20"/>
        <w:szCs w:val="20"/>
      </w:rPr>
      <w:t xml:space="preserve">Last updated </w:t>
    </w:r>
    <w:r w:rsidR="009A2B85">
      <w:rPr>
        <w:rStyle w:val="PageNumber"/>
        <w:color w:val="999999"/>
        <w:sz w:val="20"/>
        <w:szCs w:val="20"/>
      </w:rPr>
      <w:t>23/03/23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A557" w14:textId="77777777" w:rsidR="003C2EA1" w:rsidRDefault="003C2EA1">
      <w:r>
        <w:separator/>
      </w:r>
    </w:p>
  </w:footnote>
  <w:footnote w:type="continuationSeparator" w:id="0">
    <w:p w14:paraId="1A36C9DE" w14:textId="77777777" w:rsidR="003C2EA1" w:rsidRDefault="003C2EA1">
      <w:r>
        <w:continuationSeparator/>
      </w:r>
    </w:p>
  </w:footnote>
  <w:footnote w:type="continuationNotice" w:id="1">
    <w:p w14:paraId="4F2DE191" w14:textId="77777777" w:rsidR="003C2EA1" w:rsidRDefault="003C2E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21D2"/>
    <w:multiLevelType w:val="hybridMultilevel"/>
    <w:tmpl w:val="68B8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D0574"/>
    <w:multiLevelType w:val="hybridMultilevel"/>
    <w:tmpl w:val="AD541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F1854"/>
    <w:multiLevelType w:val="hybridMultilevel"/>
    <w:tmpl w:val="F808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612DA"/>
    <w:multiLevelType w:val="hybridMultilevel"/>
    <w:tmpl w:val="E5767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7466C7"/>
    <w:multiLevelType w:val="hybridMultilevel"/>
    <w:tmpl w:val="7846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A0EE5"/>
    <w:multiLevelType w:val="hybridMultilevel"/>
    <w:tmpl w:val="0DC82AF8"/>
    <w:lvl w:ilvl="0" w:tplc="BD08741A">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C0146B"/>
    <w:multiLevelType w:val="hybridMultilevel"/>
    <w:tmpl w:val="01A45512"/>
    <w:lvl w:ilvl="0" w:tplc="BD08741A">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015ED8"/>
    <w:multiLevelType w:val="hybridMultilevel"/>
    <w:tmpl w:val="C896BFE8"/>
    <w:lvl w:ilvl="0" w:tplc="04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D50C32"/>
    <w:multiLevelType w:val="hybridMultilevel"/>
    <w:tmpl w:val="0D247408"/>
    <w:lvl w:ilvl="0" w:tplc="C2108BC6">
      <w:start w:val="1"/>
      <w:numFmt w:val="bullet"/>
      <w:lvlText w:val=""/>
      <w:lvlJc w:val="left"/>
      <w:pPr>
        <w:tabs>
          <w:tab w:val="num" w:pos="480"/>
        </w:tabs>
        <w:ind w:left="4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73B8D"/>
    <w:multiLevelType w:val="hybridMultilevel"/>
    <w:tmpl w:val="7F4E4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405407"/>
    <w:multiLevelType w:val="hybridMultilevel"/>
    <w:tmpl w:val="9DB4797E"/>
    <w:lvl w:ilvl="0" w:tplc="08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503D10"/>
    <w:multiLevelType w:val="hybridMultilevel"/>
    <w:tmpl w:val="88AE2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5"/>
  </w:num>
  <w:num w:numId="6">
    <w:abstractNumId w:val="11"/>
  </w:num>
  <w:num w:numId="7">
    <w:abstractNumId w:val="9"/>
  </w:num>
  <w:num w:numId="8">
    <w:abstractNumId w:val="6"/>
  </w:num>
  <w:num w:numId="9">
    <w:abstractNumId w:val="10"/>
  </w:num>
  <w:num w:numId="10">
    <w:abstractNumId w:val="4"/>
  </w:num>
  <w:num w:numId="11">
    <w:abstractNumId w:val="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5C"/>
    <w:rsid w:val="00013000"/>
    <w:rsid w:val="0002034D"/>
    <w:rsid w:val="00030247"/>
    <w:rsid w:val="0003361C"/>
    <w:rsid w:val="00035E81"/>
    <w:rsid w:val="00035F52"/>
    <w:rsid w:val="00036CD0"/>
    <w:rsid w:val="00044388"/>
    <w:rsid w:val="00044A5D"/>
    <w:rsid w:val="00056121"/>
    <w:rsid w:val="000745F6"/>
    <w:rsid w:val="00094C77"/>
    <w:rsid w:val="000A061D"/>
    <w:rsid w:val="000A5953"/>
    <w:rsid w:val="000B4DD7"/>
    <w:rsid w:val="000C1814"/>
    <w:rsid w:val="000C350E"/>
    <w:rsid w:val="000E78A9"/>
    <w:rsid w:val="000E7AE0"/>
    <w:rsid w:val="00100400"/>
    <w:rsid w:val="001019DC"/>
    <w:rsid w:val="00104A8E"/>
    <w:rsid w:val="00115D0E"/>
    <w:rsid w:val="00137ABA"/>
    <w:rsid w:val="00142A17"/>
    <w:rsid w:val="0014325B"/>
    <w:rsid w:val="00144F93"/>
    <w:rsid w:val="001465E4"/>
    <w:rsid w:val="0015255A"/>
    <w:rsid w:val="00155AA2"/>
    <w:rsid w:val="00156404"/>
    <w:rsid w:val="0015657A"/>
    <w:rsid w:val="001627EC"/>
    <w:rsid w:val="001A245A"/>
    <w:rsid w:val="001A5C7F"/>
    <w:rsid w:val="001B3DA4"/>
    <w:rsid w:val="001B6069"/>
    <w:rsid w:val="001B691E"/>
    <w:rsid w:val="001C2AD0"/>
    <w:rsid w:val="001C489B"/>
    <w:rsid w:val="001C74D3"/>
    <w:rsid w:val="001C7C68"/>
    <w:rsid w:val="001E1918"/>
    <w:rsid w:val="001E2C11"/>
    <w:rsid w:val="00204377"/>
    <w:rsid w:val="002145DE"/>
    <w:rsid w:val="002225D9"/>
    <w:rsid w:val="002257E4"/>
    <w:rsid w:val="00235DA6"/>
    <w:rsid w:val="002378CA"/>
    <w:rsid w:val="00250E46"/>
    <w:rsid w:val="0027394D"/>
    <w:rsid w:val="00277024"/>
    <w:rsid w:val="00277450"/>
    <w:rsid w:val="00280B2B"/>
    <w:rsid w:val="00281414"/>
    <w:rsid w:val="0028206A"/>
    <w:rsid w:val="002A317D"/>
    <w:rsid w:val="002B5D57"/>
    <w:rsid w:val="002D7DAA"/>
    <w:rsid w:val="002F0137"/>
    <w:rsid w:val="00303C5B"/>
    <w:rsid w:val="003123BB"/>
    <w:rsid w:val="003147B4"/>
    <w:rsid w:val="00322908"/>
    <w:rsid w:val="003332CD"/>
    <w:rsid w:val="0034108E"/>
    <w:rsid w:val="00357435"/>
    <w:rsid w:val="00374171"/>
    <w:rsid w:val="00374265"/>
    <w:rsid w:val="0038012D"/>
    <w:rsid w:val="0038394D"/>
    <w:rsid w:val="003A0E14"/>
    <w:rsid w:val="003B73E2"/>
    <w:rsid w:val="003B7503"/>
    <w:rsid w:val="003C2EA1"/>
    <w:rsid w:val="003C56F2"/>
    <w:rsid w:val="003D3C4F"/>
    <w:rsid w:val="003D73EA"/>
    <w:rsid w:val="003E013D"/>
    <w:rsid w:val="003E301F"/>
    <w:rsid w:val="003F6662"/>
    <w:rsid w:val="004037D2"/>
    <w:rsid w:val="00407EF6"/>
    <w:rsid w:val="00412A71"/>
    <w:rsid w:val="00416A05"/>
    <w:rsid w:val="004410F7"/>
    <w:rsid w:val="00444A08"/>
    <w:rsid w:val="004510FB"/>
    <w:rsid w:val="00453FD0"/>
    <w:rsid w:val="00456E11"/>
    <w:rsid w:val="00461586"/>
    <w:rsid w:val="004719F9"/>
    <w:rsid w:val="004917D3"/>
    <w:rsid w:val="00493EE6"/>
    <w:rsid w:val="004A33DE"/>
    <w:rsid w:val="004A4DBD"/>
    <w:rsid w:val="004A5AA5"/>
    <w:rsid w:val="004A63C5"/>
    <w:rsid w:val="004A72E1"/>
    <w:rsid w:val="004B2651"/>
    <w:rsid w:val="004D5009"/>
    <w:rsid w:val="004D5037"/>
    <w:rsid w:val="004D5859"/>
    <w:rsid w:val="004E5E4A"/>
    <w:rsid w:val="00500642"/>
    <w:rsid w:val="005115CB"/>
    <w:rsid w:val="005144FD"/>
    <w:rsid w:val="00517A66"/>
    <w:rsid w:val="005211D8"/>
    <w:rsid w:val="00536D6E"/>
    <w:rsid w:val="0054636E"/>
    <w:rsid w:val="005568C9"/>
    <w:rsid w:val="00560722"/>
    <w:rsid w:val="00561B9A"/>
    <w:rsid w:val="00562264"/>
    <w:rsid w:val="00563DD7"/>
    <w:rsid w:val="00564E7F"/>
    <w:rsid w:val="005667DA"/>
    <w:rsid w:val="00570E18"/>
    <w:rsid w:val="005877FB"/>
    <w:rsid w:val="00593AD3"/>
    <w:rsid w:val="005947A4"/>
    <w:rsid w:val="00597F0E"/>
    <w:rsid w:val="005A37BF"/>
    <w:rsid w:val="005A494F"/>
    <w:rsid w:val="005B0B21"/>
    <w:rsid w:val="005B229C"/>
    <w:rsid w:val="005C7EBE"/>
    <w:rsid w:val="005E7089"/>
    <w:rsid w:val="005F2EA8"/>
    <w:rsid w:val="005F32A8"/>
    <w:rsid w:val="0060358A"/>
    <w:rsid w:val="00603FE8"/>
    <w:rsid w:val="00604C4E"/>
    <w:rsid w:val="006071EB"/>
    <w:rsid w:val="00622539"/>
    <w:rsid w:val="00623C50"/>
    <w:rsid w:val="00624081"/>
    <w:rsid w:val="00626E91"/>
    <w:rsid w:val="00630E3C"/>
    <w:rsid w:val="00647E9C"/>
    <w:rsid w:val="006561D5"/>
    <w:rsid w:val="00665E1B"/>
    <w:rsid w:val="00667055"/>
    <w:rsid w:val="00674654"/>
    <w:rsid w:val="00680E6F"/>
    <w:rsid w:val="00683583"/>
    <w:rsid w:val="00690D11"/>
    <w:rsid w:val="006B4B95"/>
    <w:rsid w:val="006C128C"/>
    <w:rsid w:val="006C4E9E"/>
    <w:rsid w:val="006C5AA9"/>
    <w:rsid w:val="006E12EE"/>
    <w:rsid w:val="006E4B9E"/>
    <w:rsid w:val="006F0102"/>
    <w:rsid w:val="006F22B3"/>
    <w:rsid w:val="006F5615"/>
    <w:rsid w:val="00700F5E"/>
    <w:rsid w:val="007107E6"/>
    <w:rsid w:val="00711E1D"/>
    <w:rsid w:val="00711F0D"/>
    <w:rsid w:val="00714F30"/>
    <w:rsid w:val="0071593B"/>
    <w:rsid w:val="00720F60"/>
    <w:rsid w:val="00725742"/>
    <w:rsid w:val="00727D53"/>
    <w:rsid w:val="007307DB"/>
    <w:rsid w:val="007317E6"/>
    <w:rsid w:val="007408FB"/>
    <w:rsid w:val="00744E62"/>
    <w:rsid w:val="00775E22"/>
    <w:rsid w:val="007762E1"/>
    <w:rsid w:val="00780A7F"/>
    <w:rsid w:val="007821CD"/>
    <w:rsid w:val="0079248B"/>
    <w:rsid w:val="00793477"/>
    <w:rsid w:val="007A3EB8"/>
    <w:rsid w:val="007B29D5"/>
    <w:rsid w:val="007B761D"/>
    <w:rsid w:val="007C157A"/>
    <w:rsid w:val="007C2440"/>
    <w:rsid w:val="007C3713"/>
    <w:rsid w:val="007C4A91"/>
    <w:rsid w:val="007C58C7"/>
    <w:rsid w:val="007D4D9C"/>
    <w:rsid w:val="007E38EF"/>
    <w:rsid w:val="007E61AE"/>
    <w:rsid w:val="007F56BE"/>
    <w:rsid w:val="007F635E"/>
    <w:rsid w:val="007F65AA"/>
    <w:rsid w:val="00804F89"/>
    <w:rsid w:val="00807A17"/>
    <w:rsid w:val="00816DA1"/>
    <w:rsid w:val="00820FD5"/>
    <w:rsid w:val="008348D0"/>
    <w:rsid w:val="00847678"/>
    <w:rsid w:val="00853646"/>
    <w:rsid w:val="00856DA1"/>
    <w:rsid w:val="008716EC"/>
    <w:rsid w:val="00873F4E"/>
    <w:rsid w:val="0087524D"/>
    <w:rsid w:val="008824C3"/>
    <w:rsid w:val="00882701"/>
    <w:rsid w:val="008918FA"/>
    <w:rsid w:val="00891A88"/>
    <w:rsid w:val="00891C4E"/>
    <w:rsid w:val="00892CC9"/>
    <w:rsid w:val="008953E9"/>
    <w:rsid w:val="00897431"/>
    <w:rsid w:val="008A4A08"/>
    <w:rsid w:val="008B1B80"/>
    <w:rsid w:val="008C4580"/>
    <w:rsid w:val="008C72CC"/>
    <w:rsid w:val="008E2E1B"/>
    <w:rsid w:val="00914CBE"/>
    <w:rsid w:val="00920D03"/>
    <w:rsid w:val="009231EE"/>
    <w:rsid w:val="009262DC"/>
    <w:rsid w:val="00926C44"/>
    <w:rsid w:val="00931478"/>
    <w:rsid w:val="00931C07"/>
    <w:rsid w:val="009330A9"/>
    <w:rsid w:val="00933A6F"/>
    <w:rsid w:val="009427D8"/>
    <w:rsid w:val="009509FC"/>
    <w:rsid w:val="009566F1"/>
    <w:rsid w:val="00961CB1"/>
    <w:rsid w:val="00964096"/>
    <w:rsid w:val="00983693"/>
    <w:rsid w:val="00987E3C"/>
    <w:rsid w:val="009A2B85"/>
    <w:rsid w:val="009A7A2D"/>
    <w:rsid w:val="009B6C06"/>
    <w:rsid w:val="009D2603"/>
    <w:rsid w:val="009E16F4"/>
    <w:rsid w:val="009E4956"/>
    <w:rsid w:val="009E531D"/>
    <w:rsid w:val="009E7DB1"/>
    <w:rsid w:val="009F495C"/>
    <w:rsid w:val="00A24CEE"/>
    <w:rsid w:val="00A2712A"/>
    <w:rsid w:val="00A32A43"/>
    <w:rsid w:val="00A35AEC"/>
    <w:rsid w:val="00A4206F"/>
    <w:rsid w:val="00A51BE6"/>
    <w:rsid w:val="00A602B3"/>
    <w:rsid w:val="00A604D0"/>
    <w:rsid w:val="00A65360"/>
    <w:rsid w:val="00A66C9D"/>
    <w:rsid w:val="00A71EED"/>
    <w:rsid w:val="00A7201B"/>
    <w:rsid w:val="00A72798"/>
    <w:rsid w:val="00A75447"/>
    <w:rsid w:val="00A77510"/>
    <w:rsid w:val="00A90DB7"/>
    <w:rsid w:val="00A92D21"/>
    <w:rsid w:val="00A9414F"/>
    <w:rsid w:val="00A9480A"/>
    <w:rsid w:val="00A96E10"/>
    <w:rsid w:val="00AA2868"/>
    <w:rsid w:val="00AA3620"/>
    <w:rsid w:val="00AA483F"/>
    <w:rsid w:val="00AA6D6F"/>
    <w:rsid w:val="00AB65E7"/>
    <w:rsid w:val="00AC3DC5"/>
    <w:rsid w:val="00AC67CC"/>
    <w:rsid w:val="00AC7B97"/>
    <w:rsid w:val="00AD074D"/>
    <w:rsid w:val="00AD17C0"/>
    <w:rsid w:val="00AE2EA5"/>
    <w:rsid w:val="00AF4DCC"/>
    <w:rsid w:val="00AF54CB"/>
    <w:rsid w:val="00AF6302"/>
    <w:rsid w:val="00B04BC3"/>
    <w:rsid w:val="00B10CE6"/>
    <w:rsid w:val="00B11A7B"/>
    <w:rsid w:val="00B12BA9"/>
    <w:rsid w:val="00B12C16"/>
    <w:rsid w:val="00B16DBF"/>
    <w:rsid w:val="00B251DA"/>
    <w:rsid w:val="00B26556"/>
    <w:rsid w:val="00B420C0"/>
    <w:rsid w:val="00B4232E"/>
    <w:rsid w:val="00B43917"/>
    <w:rsid w:val="00B4441B"/>
    <w:rsid w:val="00B449F5"/>
    <w:rsid w:val="00B449F7"/>
    <w:rsid w:val="00B44C76"/>
    <w:rsid w:val="00B72EE4"/>
    <w:rsid w:val="00B75491"/>
    <w:rsid w:val="00BB42F8"/>
    <w:rsid w:val="00BC50C7"/>
    <w:rsid w:val="00BC58A0"/>
    <w:rsid w:val="00BD01CD"/>
    <w:rsid w:val="00BD5AED"/>
    <w:rsid w:val="00BD68DD"/>
    <w:rsid w:val="00BE43B5"/>
    <w:rsid w:val="00BE47D7"/>
    <w:rsid w:val="00BF5DCA"/>
    <w:rsid w:val="00C00044"/>
    <w:rsid w:val="00C0323D"/>
    <w:rsid w:val="00C10152"/>
    <w:rsid w:val="00C1517B"/>
    <w:rsid w:val="00C15B48"/>
    <w:rsid w:val="00C24494"/>
    <w:rsid w:val="00C271F6"/>
    <w:rsid w:val="00C358E2"/>
    <w:rsid w:val="00C7104C"/>
    <w:rsid w:val="00C84706"/>
    <w:rsid w:val="00C97CF1"/>
    <w:rsid w:val="00CA09D8"/>
    <w:rsid w:val="00CA651C"/>
    <w:rsid w:val="00CB1954"/>
    <w:rsid w:val="00CC14DB"/>
    <w:rsid w:val="00CC34F1"/>
    <w:rsid w:val="00CC382F"/>
    <w:rsid w:val="00CE22E1"/>
    <w:rsid w:val="00CE2838"/>
    <w:rsid w:val="00CE503E"/>
    <w:rsid w:val="00CF6A61"/>
    <w:rsid w:val="00D16178"/>
    <w:rsid w:val="00D25ACE"/>
    <w:rsid w:val="00D316A5"/>
    <w:rsid w:val="00D35508"/>
    <w:rsid w:val="00D36AE2"/>
    <w:rsid w:val="00D44A93"/>
    <w:rsid w:val="00D50AD0"/>
    <w:rsid w:val="00D67294"/>
    <w:rsid w:val="00D75BB7"/>
    <w:rsid w:val="00D817D2"/>
    <w:rsid w:val="00D81B8A"/>
    <w:rsid w:val="00D85B58"/>
    <w:rsid w:val="00D8778F"/>
    <w:rsid w:val="00D97194"/>
    <w:rsid w:val="00D9751A"/>
    <w:rsid w:val="00D97794"/>
    <w:rsid w:val="00DC449A"/>
    <w:rsid w:val="00DD5011"/>
    <w:rsid w:val="00DD6C4C"/>
    <w:rsid w:val="00DD772A"/>
    <w:rsid w:val="00DE0D8E"/>
    <w:rsid w:val="00DE1E82"/>
    <w:rsid w:val="00DE315C"/>
    <w:rsid w:val="00DF1FBF"/>
    <w:rsid w:val="00DF2591"/>
    <w:rsid w:val="00DF3FAA"/>
    <w:rsid w:val="00E00E76"/>
    <w:rsid w:val="00E068A8"/>
    <w:rsid w:val="00E25B8F"/>
    <w:rsid w:val="00E34B9D"/>
    <w:rsid w:val="00E44FEA"/>
    <w:rsid w:val="00E45274"/>
    <w:rsid w:val="00E474AA"/>
    <w:rsid w:val="00E5328A"/>
    <w:rsid w:val="00E80BB8"/>
    <w:rsid w:val="00E85FB6"/>
    <w:rsid w:val="00E90010"/>
    <w:rsid w:val="00E953FD"/>
    <w:rsid w:val="00EC45CD"/>
    <w:rsid w:val="00ED4E25"/>
    <w:rsid w:val="00EE26EB"/>
    <w:rsid w:val="00EE7299"/>
    <w:rsid w:val="00EE7B70"/>
    <w:rsid w:val="00EF2A6C"/>
    <w:rsid w:val="00EF7DB8"/>
    <w:rsid w:val="00F0077F"/>
    <w:rsid w:val="00F03B41"/>
    <w:rsid w:val="00F078D2"/>
    <w:rsid w:val="00F14073"/>
    <w:rsid w:val="00F1664E"/>
    <w:rsid w:val="00F264BB"/>
    <w:rsid w:val="00F268CD"/>
    <w:rsid w:val="00F510B6"/>
    <w:rsid w:val="00F52199"/>
    <w:rsid w:val="00F55B79"/>
    <w:rsid w:val="00F56ED8"/>
    <w:rsid w:val="00F62373"/>
    <w:rsid w:val="00F7675E"/>
    <w:rsid w:val="00F92BBE"/>
    <w:rsid w:val="00FA4E07"/>
    <w:rsid w:val="00FB4EE6"/>
    <w:rsid w:val="00FB507B"/>
    <w:rsid w:val="00FC5F7B"/>
    <w:rsid w:val="00FD207A"/>
    <w:rsid w:val="00FD4278"/>
    <w:rsid w:val="00FD68EB"/>
    <w:rsid w:val="00FE20F6"/>
    <w:rsid w:val="00FE2C13"/>
    <w:rsid w:val="00FE3509"/>
    <w:rsid w:val="00FF2F4B"/>
    <w:rsid w:val="00FF691B"/>
    <w:rsid w:val="581197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0D5376"/>
  <w15:chartTrackingRefBased/>
  <w15:docId w15:val="{3A8992D8-F18B-4E6D-9CA4-2076CB46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82701"/>
    <w:pPr>
      <w:keepNext/>
      <w:shd w:val="pct15" w:color="auto" w:fill="auto"/>
      <w:outlineLvl w:val="0"/>
    </w:pPr>
    <w:rPr>
      <w:rFonts w:ascii="Arial" w:hAnsi="Arial"/>
      <w:b/>
      <w:bCs/>
      <w:color w:val="800080"/>
    </w:rPr>
  </w:style>
  <w:style w:type="paragraph" w:styleId="Heading2">
    <w:name w:val="heading 2"/>
    <w:basedOn w:val="Normal"/>
    <w:next w:val="Normal"/>
    <w:qFormat/>
    <w:rsid w:val="00FE20F6"/>
    <w:pPr>
      <w:keepNext/>
      <w:shd w:val="pct15" w:color="auto" w:fill="auto"/>
      <w:jc w:val="both"/>
      <w:outlineLvl w:val="1"/>
    </w:pPr>
    <w:rPr>
      <w:rFonts w:ascii="Arial" w:hAnsi="Arial"/>
      <w:b/>
      <w:color w:val="800080"/>
      <w:sz w:val="22"/>
      <w:szCs w:val="20"/>
      <w:u w:val="single"/>
    </w:rPr>
  </w:style>
  <w:style w:type="paragraph" w:styleId="Heading3">
    <w:name w:val="heading 3"/>
    <w:basedOn w:val="Normal"/>
    <w:next w:val="Normal"/>
    <w:qFormat/>
    <w:pPr>
      <w:keepNext/>
      <w:jc w:val="both"/>
      <w:outlineLvl w:val="2"/>
    </w:pPr>
    <w:rPr>
      <w:rFonts w:ascii="Arial" w:hAnsi="Arial"/>
      <w:b/>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center"/>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rFonts w:ascii="Arial" w:hAnsi="Arial"/>
      <w:sz w:val="22"/>
    </w:rPr>
  </w:style>
  <w:style w:type="paragraph" w:styleId="BodyText2">
    <w:name w:val="Body Text 2"/>
    <w:basedOn w:val="Normal"/>
    <w:rPr>
      <w:rFonts w:ascii="Arial" w:hAnsi="Arial" w:cs="Arial"/>
      <w:sz w:val="22"/>
    </w:rPr>
  </w:style>
  <w:style w:type="paragraph" w:styleId="BodyText">
    <w:name w:val="Body Text"/>
    <w:basedOn w:val="Normal"/>
    <w:pPr>
      <w:autoSpaceDE w:val="0"/>
      <w:autoSpaceDN w:val="0"/>
      <w:adjustRightInd w:val="0"/>
    </w:pPr>
    <w:rPr>
      <w:rFonts w:ascii="Arial" w:hAnsi="Arial" w:cs="Arial"/>
      <w:color w:val="000000"/>
      <w:sz w:val="22"/>
      <w:szCs w:val="23"/>
      <w:lang w:val="en-US"/>
    </w:rPr>
  </w:style>
  <w:style w:type="paragraph" w:styleId="Header">
    <w:name w:val="header"/>
    <w:basedOn w:val="Normal"/>
    <w:pPr>
      <w:tabs>
        <w:tab w:val="center" w:pos="4153"/>
        <w:tab w:val="right" w:pos="8306"/>
      </w:tabs>
    </w:pPr>
    <w:rPr>
      <w:rFonts w:ascii="Arial" w:hAnsi="Arial"/>
    </w:rPr>
  </w:style>
  <w:style w:type="paragraph" w:customStyle="1" w:styleId="erSer">
    <w:name w:val="er Ser"/>
    <w:basedOn w:val="Normal"/>
    <w:pPr>
      <w:tabs>
        <w:tab w:val="left" w:pos="990"/>
      </w:tabs>
    </w:pPr>
    <w:rPr>
      <w:rFonts w:ascii="Arial" w:hAnsi="Arial"/>
      <w:sz w:val="22"/>
      <w:szCs w:val="20"/>
    </w:rPr>
  </w:style>
  <w:style w:type="paragraph" w:styleId="Footer">
    <w:name w:val="footer"/>
    <w:basedOn w:val="Normal"/>
    <w:pPr>
      <w:tabs>
        <w:tab w:val="center" w:pos="4153"/>
        <w:tab w:val="right" w:pos="8306"/>
      </w:tabs>
    </w:pPr>
    <w:rPr>
      <w:rFonts w:ascii="Arial" w:hAnsi="Arial"/>
    </w:rPr>
  </w:style>
  <w:style w:type="paragraph" w:styleId="BalloonText">
    <w:name w:val="Balloon Text"/>
    <w:basedOn w:val="Normal"/>
    <w:semiHidden/>
    <w:rsid w:val="009F495C"/>
    <w:rPr>
      <w:rFonts w:ascii="Tahoma" w:hAnsi="Tahoma" w:cs="Tahoma"/>
      <w:sz w:val="16"/>
      <w:szCs w:val="16"/>
    </w:rPr>
  </w:style>
  <w:style w:type="paragraph" w:styleId="Title">
    <w:name w:val="Title"/>
    <w:basedOn w:val="Normal"/>
    <w:qFormat/>
    <w:rsid w:val="00897431"/>
    <w:pPr>
      <w:jc w:val="center"/>
    </w:pPr>
    <w:rPr>
      <w:b/>
      <w:szCs w:val="20"/>
    </w:rPr>
  </w:style>
  <w:style w:type="character" w:styleId="Hyperlink">
    <w:name w:val="Hyperlink"/>
    <w:uiPriority w:val="99"/>
    <w:rsid w:val="00897431"/>
    <w:rPr>
      <w:color w:val="0000FF"/>
      <w:u w:val="single"/>
    </w:rPr>
  </w:style>
  <w:style w:type="table" w:styleId="TableGrid">
    <w:name w:val="Table Grid"/>
    <w:basedOn w:val="TableNormal"/>
    <w:rsid w:val="0089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11A7B"/>
    <w:rPr>
      <w:color w:val="800080"/>
      <w:u w:val="single"/>
    </w:rPr>
  </w:style>
  <w:style w:type="character" w:styleId="PageNumber">
    <w:name w:val="page number"/>
    <w:basedOn w:val="DefaultParagraphFont"/>
    <w:rsid w:val="00100400"/>
  </w:style>
  <w:style w:type="character" w:styleId="UnresolvedMention">
    <w:name w:val="Unresolved Mention"/>
    <w:uiPriority w:val="99"/>
    <w:semiHidden/>
    <w:unhideWhenUsed/>
    <w:rsid w:val="00FD68EB"/>
    <w:rPr>
      <w:color w:val="605E5C"/>
      <w:shd w:val="clear" w:color="auto" w:fill="E1DFDD"/>
    </w:rPr>
  </w:style>
  <w:style w:type="paragraph" w:customStyle="1" w:styleId="Default">
    <w:name w:val="Default"/>
    <w:rsid w:val="009A2B85"/>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9A2B85"/>
    <w:pPr>
      <w:ind w:left="720"/>
      <w:contextualSpacing/>
    </w:pPr>
  </w:style>
  <w:style w:type="character" w:styleId="CommentReference">
    <w:name w:val="annotation reference"/>
    <w:basedOn w:val="DefaultParagraphFont"/>
    <w:rsid w:val="009A2B85"/>
    <w:rPr>
      <w:sz w:val="16"/>
      <w:szCs w:val="16"/>
    </w:rPr>
  </w:style>
  <w:style w:type="paragraph" w:styleId="CommentText">
    <w:name w:val="annotation text"/>
    <w:basedOn w:val="Normal"/>
    <w:link w:val="CommentTextChar"/>
    <w:rsid w:val="009A2B85"/>
    <w:rPr>
      <w:sz w:val="20"/>
      <w:szCs w:val="20"/>
    </w:rPr>
  </w:style>
  <w:style w:type="character" w:customStyle="1" w:styleId="CommentTextChar">
    <w:name w:val="Comment Text Char"/>
    <w:basedOn w:val="DefaultParagraphFont"/>
    <w:link w:val="CommentText"/>
    <w:rsid w:val="009A2B85"/>
    <w:rPr>
      <w:lang w:eastAsia="en-US"/>
    </w:rPr>
  </w:style>
  <w:style w:type="paragraph" w:styleId="CommentSubject">
    <w:name w:val="annotation subject"/>
    <w:basedOn w:val="CommentText"/>
    <w:next w:val="CommentText"/>
    <w:link w:val="CommentSubjectChar"/>
    <w:rsid w:val="009A2B85"/>
    <w:rPr>
      <w:b/>
      <w:bCs/>
    </w:rPr>
  </w:style>
  <w:style w:type="character" w:customStyle="1" w:styleId="CommentSubjectChar">
    <w:name w:val="Comment Subject Char"/>
    <w:basedOn w:val="CommentTextChar"/>
    <w:link w:val="CommentSubject"/>
    <w:rsid w:val="009A2B85"/>
    <w:rPr>
      <w:b/>
      <w:bCs/>
      <w:lang w:eastAsia="en-US"/>
    </w:rPr>
  </w:style>
  <w:style w:type="paragraph" w:styleId="Revision">
    <w:name w:val="Revision"/>
    <w:hidden/>
    <w:uiPriority w:val="99"/>
    <w:semiHidden/>
    <w:rsid w:val="009A2B85"/>
    <w:rPr>
      <w:sz w:val="24"/>
      <w:szCs w:val="24"/>
      <w:lang w:eastAsia="en-US"/>
    </w:rPr>
  </w:style>
  <w:style w:type="paragraph" w:styleId="TOCHeading">
    <w:name w:val="TOC Heading"/>
    <w:basedOn w:val="Heading1"/>
    <w:next w:val="Normal"/>
    <w:uiPriority w:val="39"/>
    <w:unhideWhenUsed/>
    <w:qFormat/>
    <w:rsid w:val="009A2B85"/>
    <w:pPr>
      <w:keepLines/>
      <w:shd w:val="clear" w:color="auto" w:fill="BFBFBF" w:themeFill="background1" w:themeFillShade="BF"/>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en-GB"/>
    </w:rPr>
  </w:style>
  <w:style w:type="paragraph" w:styleId="TOC2">
    <w:name w:val="toc 2"/>
    <w:basedOn w:val="Normal"/>
    <w:next w:val="Normal"/>
    <w:autoRedefine/>
    <w:uiPriority w:val="39"/>
    <w:rsid w:val="009A2B85"/>
    <w:pPr>
      <w:spacing w:after="100"/>
      <w:ind w:left="240"/>
    </w:pPr>
  </w:style>
  <w:style w:type="paragraph" w:styleId="TOC1">
    <w:name w:val="toc 1"/>
    <w:basedOn w:val="Normal"/>
    <w:next w:val="Normal"/>
    <w:autoRedefine/>
    <w:uiPriority w:val="39"/>
    <w:rsid w:val="009A2B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field365.sharepoint.com/:w:/s/intranethr/EV9hBq5sCoBKqHER4A6NAYkBjb3h2IxHzuL3wtjTTv9JiQ?e=o0uUQB" TargetMode="External"/><Relationship Id="rId18" Type="http://schemas.openxmlformats.org/officeDocument/2006/relationships/hyperlink" Target="https://enfield365.sharepoint.com/:w:/s/intranethr/EckAqHrID4JOqWdelk5YolwB6tOJgf1hr0kLna_HiqRfUg?e=Z3JfGH" TargetMode="External"/><Relationship Id="rId26" Type="http://schemas.openxmlformats.org/officeDocument/2006/relationships/hyperlink" Target="mailto:HRBusinesssupport@enfield.gov.uk" TargetMode="External"/><Relationship Id="rId3" Type="http://schemas.openxmlformats.org/officeDocument/2006/relationships/customXml" Target="../customXml/item3.xml"/><Relationship Id="rId21" Type="http://schemas.openxmlformats.org/officeDocument/2006/relationships/hyperlink" Target="https://enfield365.sharepoint.com/:w:/s/intranethr/EfEgqQ5fDWZJp4QT6lcreCsB-Lwwfp4jO6dQNIOhmJITyA?e=3qwZe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nfield365.sharepoint.com/:w:/s/intranethr/EWlE5Crtb2tCt9JTp35ImjIBsPUGPBSwG5sAGYU2F2-soQ?e=etlNH7" TargetMode="External"/><Relationship Id="rId17" Type="http://schemas.openxmlformats.org/officeDocument/2006/relationships/hyperlink" Target="https://enfield365.sharepoint.com/:w:/s/intranethr/EZOsq_8ns1JBty2Qmz3gS9wBvSAGqDmS2b7ZiHr-EA1WfQ?e=PCKs1u" TargetMode="External"/><Relationship Id="rId25" Type="http://schemas.openxmlformats.org/officeDocument/2006/relationships/hyperlink" Target="https://enfield365.sharepoint.com/:w:/r/sites/intranethr/Shared%20Documents/HR%20Advisory/Capability/Model%20Confirming%20Improved%20Performance%20Letter.docx?d=wacc16a6512684766835237b4504d1e9b&amp;csf=1&amp;web=1&amp;e=Wh1d1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field365.sharepoint.com/:w:/r/sites/intranethr/Shared%20Documents/HR%20Advisory/Misconduct/Principles%20of%20Managing%20Misconduct.docx?d=wae06615f0a6c4a80a87111e00e8d0189&amp;csf=1&amp;web=1&amp;e=V1mLCV" TargetMode="External"/><Relationship Id="rId20" Type="http://schemas.openxmlformats.org/officeDocument/2006/relationships/hyperlink" Target="https://enfield365.sharepoint.com/:w:/r/sites/intranethr/Shared%20Documents/HR%20Advisory/Absence/Principles%20of%20Managing%20Absence%20and%20Attendance.docx?d=w2ae444696fed426bb7d253a77e489a32&amp;csf=1&amp;web=1&amp;e=nlC4nN" TargetMode="External"/><Relationship Id="rId29" Type="http://schemas.openxmlformats.org/officeDocument/2006/relationships/hyperlink" Target="https://enfield365.sharepoint.com/:w:/r/sites/intranethr/Shared%20Documents/HR%20Advisory/Capability/Model%20Confirming%20Improved%20Performance%20Letter.docx?d=wacc16a6512684766835237b4504d1e9b&amp;csf=1&amp;web=1&amp;e=Wh1d1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HRBusinesssupport@enfield.gov.uk" TargetMode="External"/><Relationship Id="rId32" Type="http://schemas.openxmlformats.org/officeDocument/2006/relationships/hyperlink" Target="https://enfield365.sharepoint.com/:w:/s/intranethr/EUwRpcXr4ltMiI_kNghV_goBwar5wzepw9-mETQsOzcNSg?e=heOOtj" TargetMode="External"/><Relationship Id="rId5" Type="http://schemas.openxmlformats.org/officeDocument/2006/relationships/numbering" Target="numbering.xml"/><Relationship Id="rId15" Type="http://schemas.openxmlformats.org/officeDocument/2006/relationships/hyperlink" Target="https://enfield365.sharepoint.com/:w:/s/intranethr/EWerQDnPc-9GsWyn03ZthyYBAByD51t5HoOTQfzQsuNmRA?e=4AbEIi" TargetMode="External"/><Relationship Id="rId23" Type="http://schemas.openxmlformats.org/officeDocument/2006/relationships/hyperlink" Target="https://enfield365.sharepoint.com/:w:/r/sites/intranethr/Shared%20Documents/HR%20Advisory/Capability/Model%20Confirming%20Insufficient%20Improvement%20Letter.doc?d=w8fb5bf930a3445f5b23a4a5e5dacd4fb&amp;csf=1&amp;e=uqJMYu" TargetMode="External"/><Relationship Id="rId28" Type="http://schemas.openxmlformats.org/officeDocument/2006/relationships/hyperlink" Target="mailto:HRBusinesssupport@enfield.gov.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nfield365.sharepoint.com/:w:/s/intranethr/ETwEL_gGBVdNkZH3cP4PF2gB5vOvPkWO4Tm7dUGBzUYPmg?e=TSG9Lr" TargetMode="External"/><Relationship Id="rId31" Type="http://schemas.openxmlformats.org/officeDocument/2006/relationships/hyperlink" Target="https://enfield365.sharepoint.com/:w:/s/intranethr/EeKuFqVfETFJqzXXxTel5E0BuCpncHEEAX49nlRDdeR96A?e=pCw8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field365.sharepoint.com/:w:/s/intranethr/EVdC7lo23iFLhiwYQxu-Z5AB9PH5ZwBMyZGS-x0kCrHUDg?e=eg0V33" TargetMode="External"/><Relationship Id="rId22" Type="http://schemas.openxmlformats.org/officeDocument/2006/relationships/hyperlink" Target="mailto:HRBusinesssupport@enfield.gov.uk" TargetMode="External"/><Relationship Id="rId27" Type="http://schemas.openxmlformats.org/officeDocument/2006/relationships/hyperlink" Target="https://enfield365.sharepoint.com/:w:/r/sites/intranethr/Shared%20Documents/HR%20Advisory/Capability/Model%20Confirming%20Improved%20Performance%20Letter.docx?d=wacc16a6512684766835237b4504d1e9b&amp;csf=1&amp;web=1&amp;e=Wh1d1A" TargetMode="External"/><Relationship Id="rId30" Type="http://schemas.openxmlformats.org/officeDocument/2006/relationships/hyperlink" Target="https://enfield365.sharepoint.com/:w:/r/sites/intranethr/Shared%20Documents/HR%20Advisory/Performance%20Development%20Review%20(PDR)/Performance%20%20Development%20Reviews%20-%20Principles.docx?d=w5b7afacfa28847f9938277cd1a4d9396&amp;csf=1&amp;web=1&amp;e=VrMRQ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002de4-d045-48ed-b102-597a9d10f707">
      <UserInfo>
        <DisplayName>Lucretia Thomas</DisplayName>
        <AccountId>4762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97178-D8D2-4AF3-969A-8EDBF47E4CC2}">
  <ds:schemaRefs>
    <ds:schemaRef ds:uri="http://purl.org/dc/elements/1.1/"/>
    <ds:schemaRef ds:uri="http://schemas.microsoft.com/office/2006/metadata/properties"/>
    <ds:schemaRef ds:uri="2b897fff-88a4-4296-b628-e4a4cee63b89"/>
    <ds:schemaRef ds:uri="http://schemas.microsoft.com/office/2006/documentManagement/types"/>
    <ds:schemaRef ds:uri="http://schemas.microsoft.com/office/infopath/2007/PartnerControls"/>
    <ds:schemaRef ds:uri="http://purl.org/dc/dcmitype/"/>
    <ds:schemaRef ds:uri="eb00b36c-7174-4d58-9f12-0559da76d5ec"/>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1A3ABB4-BE79-4655-92BF-A5A357A38391}"/>
</file>

<file path=customXml/itemProps3.xml><?xml version="1.0" encoding="utf-8"?>
<ds:datastoreItem xmlns:ds="http://schemas.openxmlformats.org/officeDocument/2006/customXml" ds:itemID="{5F02D552-8CA5-4DB1-8801-208A3BB27C8D}">
  <ds:schemaRefs>
    <ds:schemaRef ds:uri="http://schemas.microsoft.com/office/2006/metadata/longProperties"/>
  </ds:schemaRefs>
</ds:datastoreItem>
</file>

<file path=customXml/itemProps4.xml><?xml version="1.0" encoding="utf-8"?>
<ds:datastoreItem xmlns:ds="http://schemas.openxmlformats.org/officeDocument/2006/customXml" ds:itemID="{5D38F98B-A7B3-4CB7-B9A5-FE3FC0C6E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3926</Words>
  <Characters>26854</Characters>
  <Application>Microsoft Office Word</Application>
  <DocSecurity>0</DocSecurity>
  <Lines>223</Lines>
  <Paragraphs>61</Paragraphs>
  <ScaleCrop>false</ScaleCrop>
  <HeadingPairs>
    <vt:vector size="2" baseType="variant">
      <vt:variant>
        <vt:lpstr>Title</vt:lpstr>
      </vt:variant>
      <vt:variant>
        <vt:i4>1</vt:i4>
      </vt:variant>
    </vt:vector>
  </HeadingPairs>
  <TitlesOfParts>
    <vt:vector size="1" baseType="lpstr">
      <vt:lpstr>Principles of Managing Capability July16</vt:lpstr>
    </vt:vector>
  </TitlesOfParts>
  <Company>London Borough of Enfield</Company>
  <LinksUpToDate>false</LinksUpToDate>
  <CharactersWithSpaces>30719</CharactersWithSpaces>
  <SharedDoc>false</SharedDoc>
  <HLinks>
    <vt:vector size="108" baseType="variant">
      <vt:variant>
        <vt:i4>3211389</vt:i4>
      </vt:variant>
      <vt:variant>
        <vt:i4>48</vt:i4>
      </vt:variant>
      <vt:variant>
        <vt:i4>0</vt:i4>
      </vt:variant>
      <vt:variant>
        <vt:i4>5</vt:i4>
      </vt:variant>
      <vt:variant>
        <vt:lpwstr>https://enfield365.sharepoint.com/:w:/s/intranethr/EeKuFqVfETFJqzXXxTel5E0BuCpncHEEAX49nlRDdeR96A?e=pCw8aI</vt:lpwstr>
      </vt:variant>
      <vt:variant>
        <vt:lpwstr/>
      </vt:variant>
      <vt:variant>
        <vt:i4>7536717</vt:i4>
      </vt:variant>
      <vt:variant>
        <vt:i4>45</vt:i4>
      </vt:variant>
      <vt:variant>
        <vt:i4>0</vt:i4>
      </vt:variant>
      <vt:variant>
        <vt:i4>5</vt:i4>
      </vt:variant>
      <vt:variant>
        <vt:lpwstr>https://enfield365.sharepoint.com/:w:/s/intranethr/EUmWVafZa-tPnlDgeZT0LcUBXISZtsaNme5SeBzAqZl_jw?e=X0ZIIN</vt:lpwstr>
      </vt:variant>
      <vt:variant>
        <vt:lpwstr/>
      </vt:variant>
      <vt:variant>
        <vt:i4>4718644</vt:i4>
      </vt:variant>
      <vt:variant>
        <vt:i4>42</vt:i4>
      </vt:variant>
      <vt:variant>
        <vt:i4>0</vt:i4>
      </vt:variant>
      <vt:variant>
        <vt:i4>5</vt:i4>
      </vt:variant>
      <vt:variant>
        <vt:lpwstr>https://enfield365.sharepoint.com/:w:/s/intranethr/ESIG8jt4tR5DjTafVYx1ugMBjCwDMqT3MYu7Affp45_g6A?e=lWNkpK</vt:lpwstr>
      </vt:variant>
      <vt:variant>
        <vt:lpwstr/>
      </vt:variant>
      <vt:variant>
        <vt:i4>2293811</vt:i4>
      </vt:variant>
      <vt:variant>
        <vt:i4>39</vt:i4>
      </vt:variant>
      <vt:variant>
        <vt:i4>0</vt:i4>
      </vt:variant>
      <vt:variant>
        <vt:i4>5</vt:i4>
      </vt:variant>
      <vt:variant>
        <vt:lpwstr>https://enfield365.sharepoint.com/:w:/s/intranethr/ERiJKBTcwsRHikSs3lvNsAIBDeUYHfUtFfq1zz0QsnVtNQ?e=UhX6WQ</vt:lpwstr>
      </vt:variant>
      <vt:variant>
        <vt:lpwstr/>
      </vt:variant>
      <vt:variant>
        <vt:i4>5767253</vt:i4>
      </vt:variant>
      <vt:variant>
        <vt:i4>36</vt:i4>
      </vt:variant>
      <vt:variant>
        <vt:i4>0</vt:i4>
      </vt:variant>
      <vt:variant>
        <vt:i4>5</vt:i4>
      </vt:variant>
      <vt:variant>
        <vt:lpwstr>https://enfield365.sharepoint.com/:w:/r/sites/intranethr/Shared Documents/HR Advisory/Capability/Model Confirming Insufficient Improvement Letter.doc?d=w8fb5bf930a3445f5b23a4a5e5dacd4fb&amp;csf=1&amp;e=uqJMYu</vt:lpwstr>
      </vt:variant>
      <vt:variant>
        <vt:lpwstr/>
      </vt:variant>
      <vt:variant>
        <vt:i4>5046323</vt:i4>
      </vt:variant>
      <vt:variant>
        <vt:i4>33</vt:i4>
      </vt:variant>
      <vt:variant>
        <vt:i4>0</vt:i4>
      </vt:variant>
      <vt:variant>
        <vt:i4>5</vt:i4>
      </vt:variant>
      <vt:variant>
        <vt:lpwstr>https://enfield365.sharepoint.com/:w:/s/intranethr/EWVqwaxoEmZHg1I3tFBNHpsBRQ8PUYNFMNkTyrUBtL_T-g?e=2tmYYx</vt:lpwstr>
      </vt:variant>
      <vt:variant>
        <vt:lpwstr/>
      </vt:variant>
      <vt:variant>
        <vt:i4>7929959</vt:i4>
      </vt:variant>
      <vt:variant>
        <vt:i4>30</vt:i4>
      </vt:variant>
      <vt:variant>
        <vt:i4>0</vt:i4>
      </vt:variant>
      <vt:variant>
        <vt:i4>5</vt:i4>
      </vt:variant>
      <vt:variant>
        <vt:lpwstr>https://enfield365.sharepoint.com/:w:/s/intranethr/EUwRpcXr4ltMiI_kNghV_goBwar5wzepw9-mETQsOzcNSg?e=heOOtj</vt:lpwstr>
      </vt:variant>
      <vt:variant>
        <vt:lpwstr/>
      </vt:variant>
      <vt:variant>
        <vt:i4>7208998</vt:i4>
      </vt:variant>
      <vt:variant>
        <vt:i4>27</vt:i4>
      </vt:variant>
      <vt:variant>
        <vt:i4>0</vt:i4>
      </vt:variant>
      <vt:variant>
        <vt:i4>5</vt:i4>
      </vt:variant>
      <vt:variant>
        <vt:lpwstr>https://enfield365.sharepoint.com/:w:/s/intranethr/EfEgqQ5fDWZJp4QT6lcreCsB-Lwwfp4jO6dQNIOhmJITyA?e=3qwZeg</vt:lpwstr>
      </vt:variant>
      <vt:variant>
        <vt:lpwstr/>
      </vt:variant>
      <vt:variant>
        <vt:i4>5242920</vt:i4>
      </vt:variant>
      <vt:variant>
        <vt:i4>24</vt:i4>
      </vt:variant>
      <vt:variant>
        <vt:i4>0</vt:i4>
      </vt:variant>
      <vt:variant>
        <vt:i4>5</vt:i4>
      </vt:variant>
      <vt:variant>
        <vt:lpwstr>https://enfield365.sharepoint.com/:w:/s/intranethr/ESu20WyXZ1NHkjhi_LTJHIoBSrZjrnqswzqHqXeJ4Wa8qg?e=NFhNqc</vt:lpwstr>
      </vt:variant>
      <vt:variant>
        <vt:lpwstr/>
      </vt:variant>
      <vt:variant>
        <vt:i4>8257550</vt:i4>
      </vt:variant>
      <vt:variant>
        <vt:i4>21</vt:i4>
      </vt:variant>
      <vt:variant>
        <vt:i4>0</vt:i4>
      </vt:variant>
      <vt:variant>
        <vt:i4>5</vt:i4>
      </vt:variant>
      <vt:variant>
        <vt:lpwstr>https://enfield365.sharepoint.com/:w:/s/intranethr/ETwEL_gGBVdNkZH3cP4PF2gB5vOvPkWO4Tm7dUGBzUYPmg?e=TSG9Lr</vt:lpwstr>
      </vt:variant>
      <vt:variant>
        <vt:lpwstr/>
      </vt:variant>
      <vt:variant>
        <vt:i4>4587647</vt:i4>
      </vt:variant>
      <vt:variant>
        <vt:i4>18</vt:i4>
      </vt:variant>
      <vt:variant>
        <vt:i4>0</vt:i4>
      </vt:variant>
      <vt:variant>
        <vt:i4>5</vt:i4>
      </vt:variant>
      <vt:variant>
        <vt:lpwstr>https://enfield365.sharepoint.com/:w:/s/intranethr/EckAqHrID4JOqWdelk5YolwB6tOJgf1hr0kLna_HiqRfUg?e=Z3JfGH</vt:lpwstr>
      </vt:variant>
      <vt:variant>
        <vt:lpwstr/>
      </vt:variant>
      <vt:variant>
        <vt:i4>6357085</vt:i4>
      </vt:variant>
      <vt:variant>
        <vt:i4>15</vt:i4>
      </vt:variant>
      <vt:variant>
        <vt:i4>0</vt:i4>
      </vt:variant>
      <vt:variant>
        <vt:i4>5</vt:i4>
      </vt:variant>
      <vt:variant>
        <vt:lpwstr>https://enfield365.sharepoint.com/:w:/s/intranethr/EZOsq_8ns1JBty2Qmz3gS9wBvSAGqDmS2b7ZiHr-EA1WfQ?e=PCKs1u</vt:lpwstr>
      </vt:variant>
      <vt:variant>
        <vt:lpwstr/>
      </vt:variant>
      <vt:variant>
        <vt:i4>2621503</vt:i4>
      </vt:variant>
      <vt:variant>
        <vt:i4>12</vt:i4>
      </vt:variant>
      <vt:variant>
        <vt:i4>0</vt:i4>
      </vt:variant>
      <vt:variant>
        <vt:i4>5</vt:i4>
      </vt:variant>
      <vt:variant>
        <vt:lpwstr>https://enfield365.sharepoint.com/:w:/s/intranethr/EcrdK2E4i5RJr-FeafTm4q8B56Ah4aMKXlM0PthfBZWQ7Q?e=Yc0qsr</vt:lpwstr>
      </vt:variant>
      <vt:variant>
        <vt:lpwstr/>
      </vt:variant>
      <vt:variant>
        <vt:i4>2490429</vt:i4>
      </vt:variant>
      <vt:variant>
        <vt:i4>9</vt:i4>
      </vt:variant>
      <vt:variant>
        <vt:i4>0</vt:i4>
      </vt:variant>
      <vt:variant>
        <vt:i4>5</vt:i4>
      </vt:variant>
      <vt:variant>
        <vt:lpwstr>https://enfield365.sharepoint.com/:w:/s/intranethr/EWerQDnPc-9GsWyn03ZthyYBAByD51t5HoOTQfzQsuNmRA?e=4AbEIi</vt:lpwstr>
      </vt:variant>
      <vt:variant>
        <vt:lpwstr/>
      </vt:variant>
      <vt:variant>
        <vt:i4>7209076</vt:i4>
      </vt:variant>
      <vt:variant>
        <vt:i4>6</vt:i4>
      </vt:variant>
      <vt:variant>
        <vt:i4>0</vt:i4>
      </vt:variant>
      <vt:variant>
        <vt:i4>5</vt:i4>
      </vt:variant>
      <vt:variant>
        <vt:lpwstr>https://enfield365.sharepoint.com/:w:/s/intranethr/EVdC7lo23iFLhiwYQxu-Z5AB9PH5ZwBMyZGS-x0kCrHUDg?e=eg0V33</vt:lpwstr>
      </vt:variant>
      <vt:variant>
        <vt:lpwstr/>
      </vt:variant>
      <vt:variant>
        <vt:i4>6815798</vt:i4>
      </vt:variant>
      <vt:variant>
        <vt:i4>3</vt:i4>
      </vt:variant>
      <vt:variant>
        <vt:i4>0</vt:i4>
      </vt:variant>
      <vt:variant>
        <vt:i4>5</vt:i4>
      </vt:variant>
      <vt:variant>
        <vt:lpwstr>https://enfield365.sharepoint.com/:w:/s/intranethr/EV9hBq5sCoBKqHER4A6NAYkBjb3h2IxHzuL3wtjTTv9JiQ?e=o0uUQB</vt:lpwstr>
      </vt:variant>
      <vt:variant>
        <vt:lpwstr/>
      </vt:variant>
      <vt:variant>
        <vt:i4>6815852</vt:i4>
      </vt:variant>
      <vt:variant>
        <vt:i4>0</vt:i4>
      </vt:variant>
      <vt:variant>
        <vt:i4>0</vt:i4>
      </vt:variant>
      <vt:variant>
        <vt:i4>5</vt:i4>
      </vt:variant>
      <vt:variant>
        <vt:lpwstr>https://enfield365.sharepoint.com/:w:/s/intranethr/EWlE5Crtb2tCt9JTp35ImjIBsPUGPBSwG5sAGYU2F2-soQ?e=etlNH7</vt:lpwstr>
      </vt:variant>
      <vt:variant>
        <vt:lpwstr/>
      </vt:variant>
      <vt:variant>
        <vt:i4>2293860</vt:i4>
      </vt:variant>
      <vt:variant>
        <vt:i4>0</vt:i4>
      </vt:variant>
      <vt:variant>
        <vt:i4>0</vt:i4>
      </vt:variant>
      <vt:variant>
        <vt:i4>5</vt:i4>
      </vt:variant>
      <vt:variant>
        <vt:lpwstr>https://enfield365.sharepoint.com/:w:/s/intranethr/EacQelXjezxCs0H0wXToW3YB4mZSy7faM6TfS2r_AiY_9Q?e=e0sgBi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Managing Capability July16</dc:title>
  <dc:subject/>
  <dc:creator>User</dc:creator>
  <cp:keywords/>
  <cp:lastModifiedBy>Katy Nahum</cp:lastModifiedBy>
  <cp:revision>39</cp:revision>
  <cp:lastPrinted>2011-12-17T03:12:00Z</cp:lastPrinted>
  <dcterms:created xsi:type="dcterms:W3CDTF">2019-04-08T18:48:00Z</dcterms:created>
  <dcterms:modified xsi:type="dcterms:W3CDTF">2023-02-23T12:20:00Z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Capability</vt:lpwstr>
  </property>
  <property fmtid="{D5CDD505-2E9C-101B-9397-08002B2CF9AE}" pid="3" name="display_urn:schemas-microsoft-com:office:office#Editor">
    <vt:lpwstr>SPO Admin service account</vt:lpwstr>
  </property>
  <property fmtid="{D5CDD505-2E9C-101B-9397-08002B2CF9AE}" pid="4" name="xd_Signature">
    <vt:lpwstr/>
  </property>
  <property fmtid="{D5CDD505-2E9C-101B-9397-08002B2CF9AE}" pid="5" name="Order">
    <vt:lpwstr>2800.00000000000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SPO Admin service account</vt:lpwstr>
  </property>
  <property fmtid="{D5CDD505-2E9C-101B-9397-08002B2CF9AE}" pid="10" name="nbf5b9f3459d4f50b3759cb1e2e8b362">
    <vt:lpwstr>Capability|999b8c42-cf5d-45ec-8b43-9dd72cfff811</vt:lpwstr>
  </property>
  <property fmtid="{D5CDD505-2E9C-101B-9397-08002B2CF9AE}" pid="11" name="ib1cf98d94c74dd2ae820cd9a33c81ed">
    <vt:lpwstr>017_LBE_Intranet_HR|48643eb5-46f8-4fdb-9666-6aae09909773</vt:lpwstr>
  </property>
  <property fmtid="{D5CDD505-2E9C-101B-9397-08002B2CF9AE}" pid="12" name="f918242f738d4915aab117ad90bdbe8a">
    <vt:lpwstr>OFFICIAL|202decae-6396-4886-b285-d039d6d668bd</vt:lpwstr>
  </property>
  <property fmtid="{D5CDD505-2E9C-101B-9397-08002B2CF9AE}" pid="13" name="TaxCatchAll">
    <vt:lpwstr>8;#Capability|999b8c42-cf5d-45ec-8b43-9dd72cfff811;#2;#017_LBE_Intranet_HR|48643eb5-46f8-4fdb-9666-6aae09909773;#1;#OFFICIAL|202decae-6396-4886-b285-d039d6d668bd</vt:lpwstr>
  </property>
  <property fmtid="{D5CDD505-2E9C-101B-9397-08002B2CF9AE}" pid="14" name="TaxKeywordTaxHTField">
    <vt:lpwstr/>
  </property>
  <property fmtid="{D5CDD505-2E9C-101B-9397-08002B2CF9AE}" pid="15" name="LBE HR and Payroll Classification">
    <vt:lpwstr>71;#Capability|999b8c42-cf5d-45ec-8b43-9dd72cfff811</vt:lpwstr>
  </property>
  <property fmtid="{D5CDD505-2E9C-101B-9397-08002B2CF9AE}" pid="16" name="TaxKeyword">
    <vt:lpwstr/>
  </property>
  <property fmtid="{D5CDD505-2E9C-101B-9397-08002B2CF9AE}" pid="17" name="LBE Record Type">
    <vt:lpwstr>2;#017_LBE_Intranet_HR|48643eb5-46f8-4fdb-9666-6aae09909773</vt:lpwstr>
  </property>
  <property fmtid="{D5CDD505-2E9C-101B-9397-08002B2CF9AE}" pid="18" name="LBE Classification">
    <vt:lpwstr>1;#OFFICIAL|202decae-6396-4886-b285-d039d6d668bd</vt:lpwstr>
  </property>
  <property fmtid="{D5CDD505-2E9C-101B-9397-08002B2CF9AE}" pid="19" name="g4c2855257bf47fa9db2c5e7036b8523">
    <vt:lpwstr/>
  </property>
  <property fmtid="{D5CDD505-2E9C-101B-9397-08002B2CF9AE}" pid="20" name="LBE Description">
    <vt:lpwstr/>
  </property>
  <property fmtid="{D5CDD505-2E9C-101B-9397-08002B2CF9AE}" pid="21" name="o2a4397ecc8440d2b60171e6a9978475">
    <vt:lpwstr>OFFICIAL|202decae-6396-4886-b285-d039d6d668bd</vt:lpwstr>
  </property>
  <property fmtid="{D5CDD505-2E9C-101B-9397-08002B2CF9AE}" pid="22" name="oe9d12bd24c047598b0f790ffd1f15cb">
    <vt:lpwstr>Capability|999b8c42-cf5d-45ec-8b43-9dd72cfff811</vt:lpwstr>
  </property>
  <property fmtid="{D5CDD505-2E9C-101B-9397-08002B2CF9AE}" pid="23" name="b8f45f8a0ae24d62bb0d9c9c459738bb">
    <vt:lpwstr>017_LBE_Intranet_HR|48643eb5-46f8-4fdb-9666-6aae09909773</vt:lpwstr>
  </property>
  <property fmtid="{D5CDD505-2E9C-101B-9397-08002B2CF9AE}" pid="24" name="Local Classification">
    <vt:lpwstr>8;#Capability|999b8c42-cf5d-45ec-8b43-9dd72cfff811</vt:lpwstr>
  </property>
  <property fmtid="{D5CDD505-2E9C-101B-9397-08002B2CF9AE}" pid="25" name="ContentTypeId">
    <vt:lpwstr>0x0101005C3A2D02A1B50D489E4A94DAA1306EA2</vt:lpwstr>
  </property>
  <property fmtid="{D5CDD505-2E9C-101B-9397-08002B2CF9AE}" pid="26" name="AuthorIds_UIVersion_1536">
    <vt:lpwstr>6</vt:lpwstr>
  </property>
  <property fmtid="{D5CDD505-2E9C-101B-9397-08002B2CF9AE}" pid="27" name="MSIP_Label_d02b1413-7813-406b-b6f6-6ae50587ee27_Enabled">
    <vt:lpwstr>true</vt:lpwstr>
  </property>
  <property fmtid="{D5CDD505-2E9C-101B-9397-08002B2CF9AE}" pid="28" name="MSIP_Label_d02b1413-7813-406b-b6f6-6ae50587ee27_SetDate">
    <vt:lpwstr>2023-02-23T12:10:05Z</vt:lpwstr>
  </property>
  <property fmtid="{D5CDD505-2E9C-101B-9397-08002B2CF9AE}" pid="29" name="MSIP_Label_d02b1413-7813-406b-b6f6-6ae50587ee27_Method">
    <vt:lpwstr>Privileged</vt:lpwstr>
  </property>
  <property fmtid="{D5CDD505-2E9C-101B-9397-08002B2CF9AE}" pid="30" name="MSIP_Label_d02b1413-7813-406b-b6f6-6ae50587ee27_Name">
    <vt:lpwstr>d02b1413-7813-406b-b6f6-6ae50587ee27</vt:lpwstr>
  </property>
  <property fmtid="{D5CDD505-2E9C-101B-9397-08002B2CF9AE}" pid="31" name="MSIP_Label_d02b1413-7813-406b-b6f6-6ae50587ee27_SiteId">
    <vt:lpwstr>cc18b91d-1bb2-4d9b-ac76-7a4447488d49</vt:lpwstr>
  </property>
  <property fmtid="{D5CDD505-2E9C-101B-9397-08002B2CF9AE}" pid="32" name="MSIP_Label_d02b1413-7813-406b-b6f6-6ae50587ee27_ContentBits">
    <vt:lpwstr>0</vt:lpwstr>
  </property>
</Properties>
</file>