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A68E3" w14:textId="1DE35F8E" w:rsidR="00A93058" w:rsidRPr="0060148C" w:rsidRDefault="00A93058" w:rsidP="00A93058">
      <w:pPr>
        <w:rPr>
          <w:b/>
          <w:bCs/>
        </w:rPr>
      </w:pPr>
      <w:r w:rsidRPr="0060148C">
        <w:rPr>
          <w:b/>
          <w:bCs/>
        </w:rPr>
        <w:t>HR Resources 2025 – One-stop-shop for data on HR Teams work outsourced or shared and HR Systems/apps</w:t>
      </w:r>
    </w:p>
    <w:p w14:paraId="3BCCE9E2" w14:textId="1A4ADF3D" w:rsidR="00A93058" w:rsidRDefault="00A93058" w:rsidP="00A93058">
      <w:r>
        <w:t>Redesigned for 2025, the HR Resources Survey collects and shares data on the work that HR Teams do in-house, outsource and share – along with names of partners and providers. Want to know the HR/Payroll systems councils are using, providers for Occupational Health or Wellbeing, which MSP for Agency workers, or which councils are sharing HR work? Whether these are procured on Framework and contract end dates. Interested in the type of HR work HR teams are doing in-house and the size of the Team?</w:t>
      </w:r>
    </w:p>
    <w:p w14:paraId="7F027E83" w14:textId="73C60268" w:rsidR="00A93058" w:rsidRDefault="00A93058" w:rsidP="00A93058">
      <w:r w:rsidRPr="00A93058">
        <w:t xml:space="preserve">The questionnaire is easy to </w:t>
      </w:r>
      <w:r>
        <w:t>complete and the results give a full compilation of the data. Invaluable for comparing the resources that councils’ HR teams use. Use the data to ask colleagues in other councils about the systems and providers they use</w:t>
      </w:r>
      <w:r w:rsidR="0060148C">
        <w:t>;</w:t>
      </w:r>
      <w:r>
        <w:t xml:space="preserve"> to inform your </w:t>
      </w:r>
      <w:r w:rsidR="0060148C">
        <w:t>thoughts on procuring services and systems for your own council. See which councils are sharing HR work – perhaps you could join them.</w:t>
      </w:r>
    </w:p>
    <w:p w14:paraId="269C54CB" w14:textId="1DC6C774" w:rsidR="0060148C" w:rsidRPr="00A93058" w:rsidRDefault="0060148C" w:rsidP="001238F0">
      <w:r>
        <w:t xml:space="preserve">The survey is open now and available to all HR Metrics benchmarking Club members. </w:t>
      </w:r>
      <w:r w:rsidRPr="00A93058">
        <w:t xml:space="preserve">If your council is currently not a member of the HR Metrics benchmarking Club and you’d like to know more please contact your Regional Employer </w:t>
      </w:r>
      <w:hyperlink r:id="rId4" w:history="1">
        <w:r w:rsidR="001238F0" w:rsidRPr="001238F0">
          <w:rPr>
            <w:rStyle w:val="Hyperlink"/>
            <w:b/>
            <w:bCs/>
          </w:rPr>
          <w:t>Regional employers’ organisations | Local Government Association</w:t>
        </w:r>
      </w:hyperlink>
      <w:r w:rsidR="001238F0">
        <w:rPr>
          <w:b/>
          <w:bCs/>
          <w:color w:val="EE0000"/>
        </w:rPr>
        <w:t xml:space="preserve"> </w:t>
      </w:r>
      <w:r w:rsidRPr="00A93058">
        <w:t xml:space="preserve">for more information or to arrange a Demo. There’s also more information to see at </w:t>
      </w:r>
      <w:hyperlink r:id="rId5" w:history="1">
        <w:r w:rsidRPr="001238F0">
          <w:rPr>
            <w:rStyle w:val="Hyperlink"/>
            <w:b/>
            <w:bCs/>
          </w:rPr>
          <w:t>www.infinistats.com/club</w:t>
        </w:r>
      </w:hyperlink>
    </w:p>
    <w:p w14:paraId="4AFBFD2B" w14:textId="77777777" w:rsidR="0060148C" w:rsidRDefault="0060148C" w:rsidP="0060148C"/>
    <w:p w14:paraId="3690ED8A" w14:textId="1CA04176" w:rsidR="0060148C" w:rsidRPr="00A93058" w:rsidRDefault="0060148C" w:rsidP="0060148C">
      <w:pPr>
        <w:rPr>
          <w:b/>
          <w:bCs/>
        </w:rPr>
      </w:pPr>
      <w:r w:rsidRPr="00A93058">
        <w:rPr>
          <w:b/>
          <w:bCs/>
        </w:rPr>
        <w:t>“InfiniStats is a massive asset!” Success of InfiniStats’ new Agency CSW survey</w:t>
      </w:r>
    </w:p>
    <w:p w14:paraId="70F58F49" w14:textId="77777777" w:rsidR="0060148C" w:rsidRPr="00A93058" w:rsidRDefault="0060148C" w:rsidP="0060148C">
      <w:r w:rsidRPr="00A93058">
        <w:t>Several regions used the new InfiniStats survey on Agency CSW Pay to collect Jan-Mar 2025 data to monitor compliance with their MoU caps for Agency Children’s Social Workers. The survey accepts copies of the DfE survey Assignment Data Template using InfiniStats’ simple upload tool, which automatically removes unique ID data before uploading.</w:t>
      </w:r>
    </w:p>
    <w:p w14:paraId="1786E0A7" w14:textId="77777777" w:rsidR="0060148C" w:rsidRPr="00A93058" w:rsidRDefault="0060148C" w:rsidP="0060148C">
      <w:r w:rsidRPr="00A93058">
        <w:t xml:space="preserve">Feedback from Councils was impressive. InfiniStats identifies invalid entries as part of its upload process enabling Users to update their Data Template before uploading to the DfE portal, reducing the risk of their DfE upload failing. </w:t>
      </w:r>
    </w:p>
    <w:p w14:paraId="2C652755" w14:textId="77777777" w:rsidR="0060148C" w:rsidRPr="00A93058" w:rsidRDefault="0060148C" w:rsidP="0060148C">
      <w:r w:rsidRPr="00A93058">
        <w:t>Feedback from Region-leads was enthusiastic! Councils pre-loading their data onto InfiniStats enabled regions to review the data and notify councils of possible errors for them to check/change. One region lead commented that “InfiniStats is a massive asset”.</w:t>
      </w:r>
    </w:p>
    <w:p w14:paraId="3FA2B85A" w14:textId="77777777" w:rsidR="0060148C" w:rsidRPr="00A93058" w:rsidRDefault="0060148C" w:rsidP="0060148C">
      <w:r w:rsidRPr="00A93058">
        <w:t>The new survey is available to councils that are members of the HR Metrics Benchmarking Club on InfiniStats and adds to the pay-benchmarking data of perm SWs, COs in Social Care and the report-creator for the DfE Annual CSW Census data – essential data for councils with social care services.</w:t>
      </w:r>
    </w:p>
    <w:p w14:paraId="608731AE" w14:textId="77777777" w:rsidR="0060148C" w:rsidRPr="00A93058" w:rsidRDefault="0060148C" w:rsidP="0060148C">
      <w:r w:rsidRPr="00A93058">
        <w:t xml:space="preserve">For more information on joining the HR Metrics Benchmarking Club see </w:t>
      </w:r>
      <w:hyperlink r:id="rId6" w:history="1">
        <w:r w:rsidRPr="00A93058">
          <w:rPr>
            <w:rStyle w:val="Hyperlink"/>
          </w:rPr>
          <w:t>www.infinistats.com/club</w:t>
        </w:r>
      </w:hyperlink>
      <w:r w:rsidRPr="00A93058">
        <w:t xml:space="preserve"> </w:t>
      </w:r>
    </w:p>
    <w:p w14:paraId="3D89CA03" w14:textId="77777777" w:rsidR="0060148C" w:rsidRPr="00A93058" w:rsidRDefault="0060148C" w:rsidP="0060148C">
      <w:r w:rsidRPr="00A93058">
        <w:t>Or contact your Regional Employer to arrange a Demo.</w:t>
      </w:r>
    </w:p>
    <w:p w14:paraId="41ECDAC1" w14:textId="77777777" w:rsidR="0060148C" w:rsidRDefault="0060148C" w:rsidP="00A93058"/>
    <w:p w14:paraId="1BE53C6E" w14:textId="77777777" w:rsidR="005523C9" w:rsidRDefault="005523C9" w:rsidP="00A93058"/>
    <w:p w14:paraId="360D3A6A" w14:textId="77777777" w:rsidR="005523C9" w:rsidRPr="00A93058" w:rsidRDefault="005523C9" w:rsidP="00A93058"/>
    <w:p w14:paraId="1A22E0FE" w14:textId="77777777" w:rsidR="00A93058" w:rsidRPr="00A93058" w:rsidRDefault="00A93058" w:rsidP="00A93058">
      <w:pPr>
        <w:rPr>
          <w:b/>
          <w:bCs/>
        </w:rPr>
      </w:pPr>
    </w:p>
    <w:p w14:paraId="42F6A375" w14:textId="6A38A51B" w:rsidR="00A93058" w:rsidRPr="00A93058" w:rsidRDefault="00A93058" w:rsidP="00A93058">
      <w:pPr>
        <w:rPr>
          <w:b/>
          <w:bCs/>
        </w:rPr>
      </w:pPr>
      <w:r w:rsidRPr="00A93058">
        <w:rPr>
          <w:b/>
          <w:bCs/>
        </w:rPr>
        <w:t>New on InfiniStats for 2025 – AI Insights, Dashboards and more…</w:t>
      </w:r>
    </w:p>
    <w:p w14:paraId="0AE994ED" w14:textId="77777777" w:rsidR="00A93058" w:rsidRPr="00A93058" w:rsidRDefault="00A93058" w:rsidP="00A93058">
      <w:r w:rsidRPr="00A93058">
        <w:lastRenderedPageBreak/>
        <w:t>There is a range of useful and easy to use new features and surveys on InfiniStats for 2025 – available to members of the HR Metrics Benchmarking Club.</w:t>
      </w:r>
    </w:p>
    <w:p w14:paraId="3E02FE45" w14:textId="77777777" w:rsidR="00A93058" w:rsidRPr="00A93058" w:rsidRDefault="00A93058" w:rsidP="00A93058">
      <w:r w:rsidRPr="00A93058">
        <w:t xml:space="preserve">InfiniStats now offers AI Insights on key HR Metrics – just click on the AI Insights button on charts for Gender Pay Gap and Human Capital Metrics data. AI Insights uses the InfiniStats AI model especially developed for councils. </w:t>
      </w:r>
    </w:p>
    <w:p w14:paraId="13E1836C" w14:textId="77777777" w:rsidR="00A93058" w:rsidRPr="00A93058" w:rsidRDefault="00A93058" w:rsidP="00A93058">
      <w:r w:rsidRPr="00A93058">
        <w:t xml:space="preserve">Also new for 2025 a survey-wide key-word search function at the top of your main InfiniStats page. Search by key words for surveys or for individual metrics – choose a search result and click on it to take you there. </w:t>
      </w:r>
    </w:p>
    <w:p w14:paraId="4D7B7E5B" w14:textId="77777777" w:rsidR="00A93058" w:rsidRPr="00A93058" w:rsidRDefault="00A93058" w:rsidP="00A93058">
      <w:r w:rsidRPr="00A93058">
        <w:t>For Dashboards, another new feature, go to the Human Capital Metrics Survey page to access some pre-loaded Dashboards on metrics like sickness absence, agency use, ethnicity and turnover. Then click on Edit, save your own version and add, remove, move charts to make your own Dashboard. Or create a new Dashboard from scratch.</w:t>
      </w:r>
    </w:p>
    <w:p w14:paraId="15AB44C6" w14:textId="77777777" w:rsidR="00A93058" w:rsidRPr="00A93058" w:rsidRDefault="00A93058" w:rsidP="00A93058">
      <w:r w:rsidRPr="00A93058">
        <w:t>In Pay &amp; Benefits there are new range-chart options, Chief Officer pay has new data on Statutory and shared roles and there are news surveys on Agency pay for CSW; and coming soon Useful national data for councils considering restructuring/devolution, and a survey on HR Teams and what work they outsource/share and what apps/systems they use for HR work.</w:t>
      </w:r>
    </w:p>
    <w:p w14:paraId="667A1FFE" w14:textId="77777777" w:rsidR="00A93058" w:rsidRPr="00A93058" w:rsidRDefault="00A93058" w:rsidP="00A93058">
      <w:r w:rsidRPr="00A93058">
        <w:t>Just a reminder that InfiniStats continues to offer Pay benchmarking and surveys on Terms &amp; Conditions, HR Casework, Trade Union membership and paid branch officials.</w:t>
      </w:r>
    </w:p>
    <w:p w14:paraId="762A38B9" w14:textId="77777777" w:rsidR="00A93058" w:rsidRPr="00A93058" w:rsidRDefault="00A93058" w:rsidP="00A93058">
      <w:r w:rsidRPr="00A93058">
        <w:t xml:space="preserve">If your council is currently not a member of the HR Metrics benchmarking Club and you’d like to know more please contact your Regional Employer for more information or to arrange a Demo. There’s also more information to see at </w:t>
      </w:r>
      <w:hyperlink r:id="rId7" w:history="1">
        <w:r w:rsidRPr="00A93058">
          <w:rPr>
            <w:rStyle w:val="Hyperlink"/>
          </w:rPr>
          <w:t>www.infinistats.com/club</w:t>
        </w:r>
      </w:hyperlink>
    </w:p>
    <w:p w14:paraId="4CCF0F29" w14:textId="77777777" w:rsidR="00A93058" w:rsidRPr="00A93058" w:rsidRDefault="00A93058" w:rsidP="00A93058"/>
    <w:p w14:paraId="3E857EC6" w14:textId="77777777" w:rsidR="00A93058" w:rsidRPr="00A93058" w:rsidRDefault="00A93058" w:rsidP="00A93058"/>
    <w:p w14:paraId="225D3478" w14:textId="77777777" w:rsidR="00A93058" w:rsidRPr="00A93058" w:rsidRDefault="00A93058" w:rsidP="00A93058">
      <w:pPr>
        <w:rPr>
          <w:b/>
          <w:bCs/>
        </w:rPr>
      </w:pPr>
      <w:r w:rsidRPr="00A93058">
        <w:rPr>
          <w:b/>
          <w:bCs/>
        </w:rPr>
        <w:t>2025 Workforce Capacity Survey – Open now</w:t>
      </w:r>
    </w:p>
    <w:p w14:paraId="6CB29E75" w14:textId="77777777" w:rsidR="00A93058" w:rsidRPr="00A93058" w:rsidRDefault="00A93058" w:rsidP="00A93058">
      <w:r w:rsidRPr="00A93058">
        <w:t>The 2025 Local Government Workforce Capacity survey is now open on InfiniStats. The deadline is 25 July 2025.</w:t>
      </w:r>
    </w:p>
    <w:p w14:paraId="1B75D78E" w14:textId="77777777" w:rsidR="00A93058" w:rsidRPr="00A93058" w:rsidRDefault="00A93058" w:rsidP="00A93058">
      <w:r w:rsidRPr="00A93058">
        <w:t>The survey is free for all councils, short, and easy to complete – most of the dozen or so questions ask for data councils already collect for their own local reports or are easy to complete. Part responses are fine if you can’t answer all the questions.</w:t>
      </w:r>
    </w:p>
    <w:p w14:paraId="12DB2F8A" w14:textId="77777777" w:rsidR="00A93058" w:rsidRPr="00A93058" w:rsidRDefault="00A93058" w:rsidP="00A93058">
      <w:r w:rsidRPr="00A93058">
        <w:t>The survey makes a valuable contribution to national data analysis as well as giving councils insights that will be especially useful going forwards with the challenges and changes on the horizon.</w:t>
      </w:r>
    </w:p>
    <w:p w14:paraId="7DBB8983" w14:textId="77777777" w:rsidR="00A93058" w:rsidRPr="00A93058" w:rsidRDefault="00A93058" w:rsidP="00A93058">
      <w:r w:rsidRPr="00A93058">
        <w:t>Three ways to take part:</w:t>
      </w:r>
    </w:p>
    <w:p w14:paraId="1E975244" w14:textId="77777777" w:rsidR="00A93058" w:rsidRPr="00A93058" w:rsidRDefault="00A93058" w:rsidP="00A93058">
      <w:r w:rsidRPr="00A93058">
        <w:rPr>
          <w:b/>
          <w:bCs/>
        </w:rPr>
        <w:t>If your council subscribes to the HR Benchmarking Club* on InfiniStats:</w:t>
      </w:r>
      <w:r w:rsidRPr="00A93058">
        <w:t xml:space="preserve"> you do not need to complete the Local Government Workforce Capacity Metrics survey as the data will be pulled across from the more comprehensive Human Capital Metrics Survey included in your Club membership.</w:t>
      </w:r>
    </w:p>
    <w:p w14:paraId="2E3BAEEE" w14:textId="77777777" w:rsidR="00A93058" w:rsidRPr="00A93058" w:rsidRDefault="00A93058" w:rsidP="00A93058">
      <w:r w:rsidRPr="00A93058">
        <w:rPr>
          <w:b/>
          <w:bCs/>
        </w:rPr>
        <w:t>If your council already has an InfiniStats Superuser:</w:t>
      </w:r>
      <w:r w:rsidRPr="00A93058">
        <w:t xml:space="preserve"> login to InfiniStats for the question-set and definitions; and complete the online form to submit your council’s data.</w:t>
      </w:r>
    </w:p>
    <w:p w14:paraId="42B2AB17" w14:textId="77777777" w:rsidR="00A93058" w:rsidRPr="00A93058" w:rsidRDefault="00A93058" w:rsidP="00A93058">
      <w:r w:rsidRPr="00A93058">
        <w:rPr>
          <w:b/>
          <w:bCs/>
        </w:rPr>
        <w:t>If your council doesn’t yet have an InfiniStats Superuser:</w:t>
      </w:r>
      <w:r w:rsidRPr="00A93058">
        <w:t xml:space="preserve"> it’s easy to get one set up. Your Head of HR should email their Regional Employer with their nomination of their council’s Superuser. The </w:t>
      </w:r>
      <w:r w:rsidRPr="00A93058">
        <w:lastRenderedPageBreak/>
        <w:t>Regional Employer will arrange to set-up their InfiniStats access. The Superuser will receive an email from InfiniStats with how to login and set up a password. It’s very easy to access the survey and enter data.</w:t>
      </w:r>
    </w:p>
    <w:p w14:paraId="5B5A67E5" w14:textId="77777777" w:rsidR="00A93058" w:rsidRPr="00A93058" w:rsidRDefault="00A93058" w:rsidP="00A93058">
      <w:r w:rsidRPr="00A93058">
        <w:t xml:space="preserve">The results of the survey will be available on InfiniStats to the LGA, Regional Employers and to councils that provide data. They will also be available on LG Inform (for the first 12 months to registered users only and after 12 months openly). The data is used for an annual analysis by the LGA that is available on LG Inform to councils that provide data; and provides regional employers and participating councils with capacity data they can use for comparison and benchmarking. </w:t>
      </w:r>
    </w:p>
    <w:p w14:paraId="3650B487" w14:textId="77777777" w:rsidR="00A93058" w:rsidRPr="00A93058" w:rsidRDefault="00A93058" w:rsidP="00A93058">
      <w:r w:rsidRPr="00A93058">
        <w:t xml:space="preserve">*If you’d like to do more on InfiniStats, including benchmarking pay, AI Insights, terms &amp; conditions etc, and accessing your tailor-made reports on Gender Pay Gap, and DfE Annual CSW Census data (InfiniStats uploads data direct from gov.uk for all councils in England) – then please ask your regional employer for information on how to sign up to the HR Metrics Benchmarking Club on InfiniStats, or to attend a demo on MS Teams. There’s also more information at </w:t>
      </w:r>
      <w:hyperlink r:id="rId8" w:history="1">
        <w:r w:rsidRPr="00A93058">
          <w:rPr>
            <w:rStyle w:val="Hyperlink"/>
          </w:rPr>
          <w:t>www.infinistats.com/club</w:t>
        </w:r>
      </w:hyperlink>
      <w:r w:rsidRPr="00A93058">
        <w:t xml:space="preserve"> or contact your Regional Employer to arrange a Demo.</w:t>
      </w:r>
    </w:p>
    <w:p w14:paraId="512A6DF1" w14:textId="77777777" w:rsidR="00A93058" w:rsidRPr="00A93058" w:rsidRDefault="00A93058" w:rsidP="00A93058"/>
    <w:p w14:paraId="63C89AA7" w14:textId="77777777" w:rsidR="00A93058" w:rsidRPr="00A93058" w:rsidRDefault="00A93058" w:rsidP="00A93058"/>
    <w:p w14:paraId="39B07F15" w14:textId="77777777" w:rsidR="00A93058" w:rsidRPr="00A93058" w:rsidRDefault="00A93058" w:rsidP="00A93058"/>
    <w:p w14:paraId="3D0D4F7D" w14:textId="77777777" w:rsidR="009E4368" w:rsidRDefault="009E4368"/>
    <w:sectPr w:rsidR="009E4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58"/>
    <w:rsid w:val="001238F0"/>
    <w:rsid w:val="002C420F"/>
    <w:rsid w:val="005523C9"/>
    <w:rsid w:val="0060148C"/>
    <w:rsid w:val="00700DCB"/>
    <w:rsid w:val="008D692C"/>
    <w:rsid w:val="009E4368"/>
    <w:rsid w:val="00A93058"/>
    <w:rsid w:val="00DD75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0BB1"/>
  <w15:chartTrackingRefBased/>
  <w15:docId w15:val="{F073CAF3-9E9D-4A12-A7ED-A2FB4093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0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0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0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30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0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0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0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0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058"/>
    <w:rPr>
      <w:rFonts w:eastAsiaTheme="majorEastAsia" w:cstheme="majorBidi"/>
      <w:color w:val="272727" w:themeColor="text1" w:themeTint="D8"/>
    </w:rPr>
  </w:style>
  <w:style w:type="paragraph" w:styleId="Title">
    <w:name w:val="Title"/>
    <w:basedOn w:val="Normal"/>
    <w:next w:val="Normal"/>
    <w:link w:val="TitleChar"/>
    <w:uiPriority w:val="10"/>
    <w:qFormat/>
    <w:rsid w:val="00A93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058"/>
    <w:pPr>
      <w:spacing w:before="160"/>
      <w:jc w:val="center"/>
    </w:pPr>
    <w:rPr>
      <w:i/>
      <w:iCs/>
      <w:color w:val="404040" w:themeColor="text1" w:themeTint="BF"/>
    </w:rPr>
  </w:style>
  <w:style w:type="character" w:customStyle="1" w:styleId="QuoteChar">
    <w:name w:val="Quote Char"/>
    <w:basedOn w:val="DefaultParagraphFont"/>
    <w:link w:val="Quote"/>
    <w:uiPriority w:val="29"/>
    <w:rsid w:val="00A93058"/>
    <w:rPr>
      <w:i/>
      <w:iCs/>
      <w:color w:val="404040" w:themeColor="text1" w:themeTint="BF"/>
    </w:rPr>
  </w:style>
  <w:style w:type="paragraph" w:styleId="ListParagraph">
    <w:name w:val="List Paragraph"/>
    <w:basedOn w:val="Normal"/>
    <w:uiPriority w:val="34"/>
    <w:qFormat/>
    <w:rsid w:val="00A93058"/>
    <w:pPr>
      <w:ind w:left="720"/>
      <w:contextualSpacing/>
    </w:pPr>
  </w:style>
  <w:style w:type="character" w:styleId="IntenseEmphasis">
    <w:name w:val="Intense Emphasis"/>
    <w:basedOn w:val="DefaultParagraphFont"/>
    <w:uiPriority w:val="21"/>
    <w:qFormat/>
    <w:rsid w:val="00A93058"/>
    <w:rPr>
      <w:i/>
      <w:iCs/>
      <w:color w:val="2F5496" w:themeColor="accent1" w:themeShade="BF"/>
    </w:rPr>
  </w:style>
  <w:style w:type="paragraph" w:styleId="IntenseQuote">
    <w:name w:val="Intense Quote"/>
    <w:basedOn w:val="Normal"/>
    <w:next w:val="Normal"/>
    <w:link w:val="IntenseQuoteChar"/>
    <w:uiPriority w:val="30"/>
    <w:qFormat/>
    <w:rsid w:val="00A93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058"/>
    <w:rPr>
      <w:i/>
      <w:iCs/>
      <w:color w:val="2F5496" w:themeColor="accent1" w:themeShade="BF"/>
    </w:rPr>
  </w:style>
  <w:style w:type="character" w:styleId="IntenseReference">
    <w:name w:val="Intense Reference"/>
    <w:basedOn w:val="DefaultParagraphFont"/>
    <w:uiPriority w:val="32"/>
    <w:qFormat/>
    <w:rsid w:val="00A93058"/>
    <w:rPr>
      <w:b/>
      <w:bCs/>
      <w:smallCaps/>
      <w:color w:val="2F5496" w:themeColor="accent1" w:themeShade="BF"/>
      <w:spacing w:val="5"/>
    </w:rPr>
  </w:style>
  <w:style w:type="character" w:styleId="Hyperlink">
    <w:name w:val="Hyperlink"/>
    <w:basedOn w:val="DefaultParagraphFont"/>
    <w:uiPriority w:val="99"/>
    <w:unhideWhenUsed/>
    <w:rsid w:val="00A93058"/>
    <w:rPr>
      <w:color w:val="0563C1" w:themeColor="hyperlink"/>
      <w:u w:val="single"/>
    </w:rPr>
  </w:style>
  <w:style w:type="character" w:styleId="UnresolvedMention">
    <w:name w:val="Unresolved Mention"/>
    <w:basedOn w:val="DefaultParagraphFont"/>
    <w:uiPriority w:val="99"/>
    <w:semiHidden/>
    <w:unhideWhenUsed/>
    <w:rsid w:val="00A9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3313">
      <w:bodyDiv w:val="1"/>
      <w:marLeft w:val="0"/>
      <w:marRight w:val="0"/>
      <w:marTop w:val="0"/>
      <w:marBottom w:val="0"/>
      <w:divBdr>
        <w:top w:val="none" w:sz="0" w:space="0" w:color="auto"/>
        <w:left w:val="none" w:sz="0" w:space="0" w:color="auto"/>
        <w:bottom w:val="none" w:sz="0" w:space="0" w:color="auto"/>
        <w:right w:val="none" w:sz="0" w:space="0" w:color="auto"/>
      </w:divBdr>
    </w:div>
    <w:div w:id="16561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nistats.com/club" TargetMode="External"/><Relationship Id="rId3" Type="http://schemas.openxmlformats.org/officeDocument/2006/relationships/webSettings" Target="webSettings.xml"/><Relationship Id="rId7" Type="http://schemas.openxmlformats.org/officeDocument/2006/relationships/hyperlink" Target="http://www.infinistats.com/cl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inistats.com/club" TargetMode="External"/><Relationship Id="rId5" Type="http://schemas.openxmlformats.org/officeDocument/2006/relationships/hyperlink" Target="http://www.infinistats.com/club" TargetMode="External"/><Relationship Id="rId10" Type="http://schemas.openxmlformats.org/officeDocument/2006/relationships/theme" Target="theme/theme1.xml"/><Relationship Id="rId4" Type="http://schemas.openxmlformats.org/officeDocument/2006/relationships/hyperlink" Target="https://www.local.gov.uk/our-support/workforce-and-hr-support/who-we-are/regional-employers-organisa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Mapley</dc:creator>
  <cp:keywords/>
  <dc:description/>
  <cp:lastModifiedBy>Tessa Mapley</cp:lastModifiedBy>
  <cp:revision>3</cp:revision>
  <dcterms:created xsi:type="dcterms:W3CDTF">2025-06-16T06:57:00Z</dcterms:created>
  <dcterms:modified xsi:type="dcterms:W3CDTF">2025-06-16T09:22:00Z</dcterms:modified>
</cp:coreProperties>
</file>